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CA8" w:rsidRPr="00D84CA8" w:rsidRDefault="00D84CA8" w:rsidP="00D84CA8">
      <w:pPr>
        <w:autoSpaceDE w:val="0"/>
        <w:autoSpaceDN w:val="0"/>
        <w:adjustRightInd w:val="0"/>
        <w:spacing w:line="360" w:lineRule="auto"/>
        <w:jc w:val="both"/>
        <w:rPr>
          <w:rFonts w:ascii="Arial" w:eastAsia="Times New Roman" w:hAnsi="Arial" w:cs="Arial"/>
          <w:b/>
          <w:color w:val="000000"/>
          <w:sz w:val="24"/>
          <w:szCs w:val="24"/>
          <w:lang w:eastAsia="en-GB"/>
        </w:rPr>
      </w:pPr>
      <w:r w:rsidRPr="00D84CA8">
        <w:rPr>
          <w:rFonts w:ascii="Arial" w:eastAsia="Times New Roman" w:hAnsi="Arial" w:cs="Arial"/>
          <w:b/>
          <w:noProof/>
          <w:color w:val="000000"/>
          <w:sz w:val="24"/>
          <w:szCs w:val="24"/>
          <w:lang w:eastAsia="en-GB"/>
        </w:rPr>
        <w:drawing>
          <wp:inline distT="0" distB="0" distL="0" distR="0" wp14:anchorId="18273A06" wp14:editId="33E9BFD0">
            <wp:extent cx="5734050" cy="1577245"/>
            <wp:effectExtent l="0" t="0" r="0" b="4445"/>
            <wp:docPr id="1182" name="Picture 1182" descr="Department of Justice logo with Irish and Ulster Scots translation." title="Department of Just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1577245"/>
                    </a:xfrm>
                    <a:prstGeom prst="rect">
                      <a:avLst/>
                    </a:prstGeom>
                    <a:noFill/>
                    <a:ln>
                      <a:noFill/>
                    </a:ln>
                  </pic:spPr>
                </pic:pic>
              </a:graphicData>
            </a:graphic>
          </wp:inline>
        </w:drawing>
      </w:r>
    </w:p>
    <w:p w:rsidR="00D84CA8" w:rsidRPr="00D84CA8" w:rsidRDefault="00D84CA8" w:rsidP="00D84CA8">
      <w:pPr>
        <w:autoSpaceDE w:val="0"/>
        <w:autoSpaceDN w:val="0"/>
        <w:adjustRightInd w:val="0"/>
        <w:spacing w:line="360" w:lineRule="auto"/>
        <w:jc w:val="center"/>
        <w:rPr>
          <w:rFonts w:ascii="Arial" w:eastAsia="Times New Roman" w:hAnsi="Arial" w:cs="Arial"/>
          <w:b/>
          <w:color w:val="000000"/>
          <w:sz w:val="24"/>
          <w:szCs w:val="24"/>
          <w:lang w:eastAsia="en-GB"/>
        </w:rPr>
      </w:pPr>
    </w:p>
    <w:p w:rsidR="00D84CA8" w:rsidRPr="00D84CA8" w:rsidRDefault="00D84CA8" w:rsidP="00D84CA8">
      <w:pPr>
        <w:autoSpaceDE w:val="0"/>
        <w:autoSpaceDN w:val="0"/>
        <w:adjustRightInd w:val="0"/>
        <w:spacing w:line="360" w:lineRule="auto"/>
        <w:jc w:val="center"/>
        <w:rPr>
          <w:rFonts w:ascii="Arial" w:eastAsia="Times New Roman" w:hAnsi="Arial" w:cs="Arial"/>
          <w:b/>
          <w:color w:val="000000"/>
          <w:sz w:val="32"/>
          <w:szCs w:val="32"/>
          <w:lang w:eastAsia="en-GB"/>
        </w:rPr>
      </w:pPr>
    </w:p>
    <w:p w:rsidR="00D84CA8" w:rsidRPr="00D84CA8" w:rsidRDefault="0014653C" w:rsidP="00D84CA8">
      <w:pPr>
        <w:autoSpaceDE w:val="0"/>
        <w:autoSpaceDN w:val="0"/>
        <w:adjustRightInd w:val="0"/>
        <w:spacing w:line="360" w:lineRule="auto"/>
        <w:jc w:val="center"/>
        <w:rPr>
          <w:rFonts w:ascii="Arial" w:eastAsia="Times New Roman" w:hAnsi="Arial" w:cs="Arial"/>
          <w:b/>
          <w:color w:val="000000"/>
          <w:sz w:val="32"/>
          <w:szCs w:val="32"/>
          <w:lang w:eastAsia="en-GB"/>
        </w:rPr>
      </w:pPr>
      <w:r>
        <w:rPr>
          <w:rFonts w:ascii="Arial" w:eastAsia="Times New Roman" w:hAnsi="Arial" w:cs="Arial"/>
          <w:b/>
          <w:color w:val="000000"/>
          <w:sz w:val="32"/>
          <w:szCs w:val="32"/>
          <w:lang w:eastAsia="en-GB"/>
        </w:rPr>
        <w:t xml:space="preserve">JUDICIAL PENSIONS: PROPOSED </w:t>
      </w:r>
      <w:r w:rsidRPr="0014653C">
        <w:rPr>
          <w:rFonts w:ascii="Arial" w:eastAsia="Times New Roman" w:hAnsi="Arial" w:cs="Arial"/>
          <w:b/>
          <w:i/>
          <w:color w:val="000000"/>
          <w:sz w:val="32"/>
          <w:szCs w:val="32"/>
          <w:lang w:eastAsia="en-GB"/>
        </w:rPr>
        <w:t>McCLOUD</w:t>
      </w:r>
      <w:r>
        <w:rPr>
          <w:rFonts w:ascii="Arial" w:eastAsia="Times New Roman" w:hAnsi="Arial" w:cs="Arial"/>
          <w:b/>
          <w:color w:val="000000"/>
          <w:sz w:val="32"/>
          <w:szCs w:val="32"/>
          <w:lang w:eastAsia="en-GB"/>
        </w:rPr>
        <w:t xml:space="preserve"> REGULATIONS</w:t>
      </w:r>
    </w:p>
    <w:p w:rsidR="00D84CA8" w:rsidRPr="00D84CA8" w:rsidRDefault="00D84CA8" w:rsidP="00D84CA8">
      <w:pPr>
        <w:autoSpaceDE w:val="0"/>
        <w:autoSpaceDN w:val="0"/>
        <w:adjustRightInd w:val="0"/>
        <w:spacing w:line="360" w:lineRule="auto"/>
        <w:jc w:val="center"/>
        <w:rPr>
          <w:rFonts w:ascii="Arial" w:eastAsia="Times New Roman" w:hAnsi="Arial" w:cs="Arial"/>
          <w:b/>
          <w:color w:val="000000"/>
          <w:sz w:val="32"/>
          <w:szCs w:val="32"/>
          <w:lang w:eastAsia="en-GB"/>
        </w:rPr>
      </w:pPr>
      <w:r w:rsidRPr="00D84CA8">
        <w:rPr>
          <w:rFonts w:ascii="Arial" w:eastAsia="Times New Roman" w:hAnsi="Arial" w:cs="Arial"/>
          <w:b/>
          <w:color w:val="000000"/>
          <w:sz w:val="32"/>
          <w:szCs w:val="32"/>
          <w:lang w:eastAsia="en-GB"/>
        </w:rPr>
        <w:t>CONSULTATION PAPER ISSUED TO TARGETED CONSULTEES</w:t>
      </w:r>
    </w:p>
    <w:p w:rsidR="00D84CA8" w:rsidRPr="00D84CA8" w:rsidRDefault="003108D4" w:rsidP="00D84CA8">
      <w:pPr>
        <w:spacing w:before="2760" w:after="200" w:line="276"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20</w:t>
      </w:r>
      <w:r w:rsidR="00DE1B59">
        <w:rPr>
          <w:rFonts w:ascii="Arial" w:eastAsia="Times New Roman" w:hAnsi="Arial" w:cs="Arial"/>
          <w:b/>
          <w:color w:val="000000"/>
          <w:sz w:val="24"/>
          <w:szCs w:val="24"/>
          <w:lang w:eastAsia="en-GB"/>
        </w:rPr>
        <w:t xml:space="preserve"> January 2023</w:t>
      </w:r>
    </w:p>
    <w:p w:rsidR="00D84CA8" w:rsidRPr="00D84CA8" w:rsidRDefault="00D84CA8" w:rsidP="00D84CA8">
      <w:pPr>
        <w:spacing w:before="2760" w:after="200" w:line="276" w:lineRule="auto"/>
        <w:rPr>
          <w:rFonts w:ascii="Arial" w:eastAsia="Times New Roman" w:hAnsi="Arial" w:cs="Arial"/>
          <w:b/>
          <w:color w:val="000000"/>
          <w:sz w:val="24"/>
          <w:szCs w:val="24"/>
          <w:lang w:eastAsia="en-GB"/>
        </w:rPr>
      </w:pPr>
      <w:r>
        <w:rPr>
          <w:rFonts w:ascii="Arial" w:eastAsia="Times New Roman" w:hAnsi="Arial" w:cs="Arial"/>
          <w:sz w:val="24"/>
          <w:szCs w:val="24"/>
          <w:lang w:eastAsia="en-GB"/>
        </w:rPr>
        <w:t>This co</w:t>
      </w:r>
      <w:r w:rsidR="003108D4">
        <w:rPr>
          <w:rFonts w:ascii="Arial" w:eastAsia="Times New Roman" w:hAnsi="Arial" w:cs="Arial"/>
          <w:sz w:val="24"/>
          <w:szCs w:val="24"/>
          <w:lang w:eastAsia="en-GB"/>
        </w:rPr>
        <w:t>nsultation begins on 20</w:t>
      </w:r>
      <w:r w:rsidR="00DE1B59">
        <w:rPr>
          <w:rFonts w:ascii="Arial" w:eastAsia="Times New Roman" w:hAnsi="Arial" w:cs="Arial"/>
          <w:sz w:val="24"/>
          <w:szCs w:val="24"/>
          <w:lang w:eastAsia="en-GB"/>
        </w:rPr>
        <w:t xml:space="preserve"> January 2023</w:t>
      </w:r>
    </w:p>
    <w:p w:rsidR="00D84CA8" w:rsidRPr="00D84CA8" w:rsidRDefault="00D84CA8" w:rsidP="00D84CA8">
      <w:pPr>
        <w:spacing w:after="200" w:line="276" w:lineRule="auto"/>
        <w:rPr>
          <w:rFonts w:ascii="Arial" w:eastAsia="Times New Roman" w:hAnsi="Arial" w:cs="Arial"/>
          <w:sz w:val="24"/>
          <w:szCs w:val="24"/>
          <w:lang w:eastAsia="en-GB"/>
        </w:rPr>
        <w:sectPr w:rsidR="00D84CA8" w:rsidRPr="00D84CA8" w:rsidSect="00D84CA8">
          <w:pgSz w:w="11910" w:h="16840"/>
          <w:pgMar w:top="1440" w:right="1440" w:bottom="1440" w:left="1440" w:header="720" w:footer="720" w:gutter="0"/>
          <w:cols w:space="720"/>
          <w:docGrid w:linePitch="299"/>
        </w:sectPr>
      </w:pPr>
      <w:r w:rsidRPr="00D84CA8">
        <w:rPr>
          <w:rFonts w:ascii="Arial" w:eastAsia="Times New Roman" w:hAnsi="Arial" w:cs="Arial"/>
          <w:sz w:val="24"/>
          <w:szCs w:val="24"/>
          <w:lang w:eastAsia="en-GB"/>
        </w:rPr>
        <w:t>This co</w:t>
      </w:r>
      <w:r w:rsidR="003108D4">
        <w:rPr>
          <w:rFonts w:ascii="Arial" w:eastAsia="Times New Roman" w:hAnsi="Arial" w:cs="Arial"/>
          <w:sz w:val="24"/>
          <w:szCs w:val="24"/>
          <w:lang w:eastAsia="en-GB"/>
        </w:rPr>
        <w:t>nsultation closes on 20</w:t>
      </w:r>
      <w:r>
        <w:rPr>
          <w:rFonts w:ascii="Arial" w:eastAsia="Times New Roman" w:hAnsi="Arial" w:cs="Arial"/>
          <w:sz w:val="24"/>
          <w:szCs w:val="24"/>
          <w:lang w:eastAsia="en-GB"/>
        </w:rPr>
        <w:t xml:space="preserve"> </w:t>
      </w:r>
      <w:r w:rsidR="003F4C49">
        <w:rPr>
          <w:rFonts w:ascii="Arial" w:eastAsia="Times New Roman" w:hAnsi="Arial" w:cs="Arial"/>
          <w:sz w:val="24"/>
          <w:szCs w:val="24"/>
          <w:lang w:eastAsia="en-GB"/>
        </w:rPr>
        <w:t>March</w:t>
      </w:r>
      <w:r w:rsidR="00DE1B59">
        <w:rPr>
          <w:rFonts w:ascii="Arial" w:eastAsia="Times New Roman" w:hAnsi="Arial" w:cs="Arial"/>
          <w:sz w:val="24"/>
          <w:szCs w:val="24"/>
          <w:lang w:eastAsia="en-GB"/>
        </w:rPr>
        <w:t xml:space="preserve"> </w:t>
      </w:r>
      <w:r>
        <w:rPr>
          <w:rFonts w:ascii="Arial" w:eastAsia="Times New Roman" w:hAnsi="Arial" w:cs="Arial"/>
          <w:sz w:val="24"/>
          <w:szCs w:val="24"/>
          <w:lang w:eastAsia="en-GB"/>
        </w:rPr>
        <w:t>2023</w:t>
      </w:r>
    </w:p>
    <w:p w:rsidR="00D84CA8" w:rsidRPr="00D84CA8" w:rsidRDefault="00D84CA8" w:rsidP="00D84CA8">
      <w:pPr>
        <w:keepNext/>
        <w:keepLines/>
        <w:widowControl w:val="0"/>
        <w:spacing w:before="240" w:after="0" w:line="240" w:lineRule="auto"/>
        <w:outlineLvl w:val="0"/>
        <w:rPr>
          <w:rFonts w:ascii="Arial" w:eastAsiaTheme="majorEastAsia" w:hAnsi="Arial" w:cs="Arial"/>
          <w:b/>
          <w:bCs/>
          <w:color w:val="2E74B5" w:themeColor="accent1" w:themeShade="BF"/>
          <w:sz w:val="32"/>
          <w:szCs w:val="32"/>
          <w:lang w:val="en-US"/>
        </w:rPr>
      </w:pPr>
      <w:r w:rsidRPr="00D84CA8">
        <w:rPr>
          <w:rFonts w:ascii="Arial" w:eastAsiaTheme="majorEastAsia" w:hAnsi="Arial" w:cs="Arial"/>
          <w:b/>
          <w:sz w:val="32"/>
          <w:szCs w:val="32"/>
          <w:lang w:val="en-US"/>
        </w:rPr>
        <w:lastRenderedPageBreak/>
        <w:t>Contents</w:t>
      </w:r>
    </w:p>
    <w:p w:rsidR="00D84CA8" w:rsidRPr="00D84CA8" w:rsidRDefault="00D84CA8" w:rsidP="00D84CA8">
      <w:pPr>
        <w:autoSpaceDE w:val="0"/>
        <w:autoSpaceDN w:val="0"/>
        <w:adjustRightInd w:val="0"/>
        <w:spacing w:after="0" w:line="360" w:lineRule="auto"/>
        <w:rPr>
          <w:rFonts w:ascii="Arial" w:hAnsi="Arial" w:cs="Arial"/>
          <w:b/>
          <w:bCs/>
          <w:sz w:val="24"/>
          <w:szCs w:val="24"/>
        </w:rPr>
      </w:pPr>
    </w:p>
    <w:p w:rsidR="00D84CA8" w:rsidRPr="00D84CA8" w:rsidRDefault="00D84CA8" w:rsidP="00D84CA8">
      <w:pPr>
        <w:autoSpaceDE w:val="0"/>
        <w:autoSpaceDN w:val="0"/>
        <w:adjustRightInd w:val="0"/>
        <w:spacing w:after="0" w:line="360" w:lineRule="auto"/>
        <w:rPr>
          <w:rFonts w:ascii="Arial" w:hAnsi="Arial" w:cs="Arial"/>
          <w:b/>
          <w:bCs/>
          <w:sz w:val="24"/>
          <w:szCs w:val="24"/>
        </w:rPr>
      </w:pPr>
      <w:r w:rsidRPr="00D84CA8">
        <w:rPr>
          <w:rFonts w:ascii="Arial" w:hAnsi="Arial" w:cs="Arial"/>
          <w:b/>
          <w:bCs/>
          <w:sz w:val="24"/>
          <w:szCs w:val="24"/>
        </w:rPr>
        <w:t>Chapte</w:t>
      </w:r>
      <w:r w:rsidR="00581873">
        <w:rPr>
          <w:rFonts w:ascii="Arial" w:hAnsi="Arial" w:cs="Arial"/>
          <w:b/>
          <w:bCs/>
          <w:sz w:val="24"/>
          <w:szCs w:val="24"/>
        </w:rPr>
        <w:t>r 1:</w:t>
      </w:r>
      <w:r w:rsidR="00581873">
        <w:rPr>
          <w:rFonts w:ascii="Arial" w:hAnsi="Arial" w:cs="Arial"/>
          <w:b/>
          <w:bCs/>
          <w:sz w:val="24"/>
          <w:szCs w:val="24"/>
        </w:rPr>
        <w:tab/>
        <w:t>Executive summary</w:t>
      </w:r>
    </w:p>
    <w:p w:rsidR="00D84CA8" w:rsidRPr="00D84CA8" w:rsidRDefault="00D84CA8" w:rsidP="00D84CA8">
      <w:pPr>
        <w:autoSpaceDE w:val="0"/>
        <w:autoSpaceDN w:val="0"/>
        <w:adjustRightInd w:val="0"/>
        <w:spacing w:after="0" w:line="360" w:lineRule="auto"/>
        <w:rPr>
          <w:rFonts w:ascii="Arial" w:hAnsi="Arial" w:cs="Arial"/>
          <w:b/>
          <w:bCs/>
          <w:sz w:val="24"/>
          <w:szCs w:val="24"/>
        </w:rPr>
      </w:pPr>
    </w:p>
    <w:p w:rsidR="00D84CA8" w:rsidRPr="00D84CA8" w:rsidRDefault="00D84CA8" w:rsidP="00D84CA8">
      <w:pPr>
        <w:autoSpaceDE w:val="0"/>
        <w:autoSpaceDN w:val="0"/>
        <w:adjustRightInd w:val="0"/>
        <w:spacing w:after="0" w:line="360" w:lineRule="auto"/>
        <w:rPr>
          <w:rFonts w:ascii="Arial" w:hAnsi="Arial" w:cs="Arial"/>
          <w:b/>
          <w:bCs/>
          <w:sz w:val="24"/>
          <w:szCs w:val="24"/>
        </w:rPr>
      </w:pPr>
      <w:r w:rsidRPr="00D84CA8">
        <w:rPr>
          <w:rFonts w:ascii="Arial" w:hAnsi="Arial" w:cs="Arial"/>
          <w:b/>
          <w:bCs/>
          <w:sz w:val="24"/>
          <w:szCs w:val="24"/>
        </w:rPr>
        <w:t>Chapter 2:</w:t>
      </w:r>
      <w:r w:rsidRPr="00D84CA8">
        <w:rPr>
          <w:rFonts w:ascii="Arial" w:hAnsi="Arial" w:cs="Arial"/>
          <w:b/>
          <w:bCs/>
          <w:sz w:val="24"/>
          <w:szCs w:val="24"/>
        </w:rPr>
        <w:tab/>
        <w:t>Background</w:t>
      </w:r>
    </w:p>
    <w:p w:rsidR="00D84CA8" w:rsidRPr="00D84CA8" w:rsidRDefault="00D84CA8" w:rsidP="00D84CA8">
      <w:pPr>
        <w:autoSpaceDE w:val="0"/>
        <w:autoSpaceDN w:val="0"/>
        <w:adjustRightInd w:val="0"/>
        <w:spacing w:after="0" w:line="360" w:lineRule="auto"/>
        <w:rPr>
          <w:rFonts w:ascii="Arial" w:hAnsi="Arial" w:cs="Arial"/>
          <w:b/>
          <w:bCs/>
          <w:sz w:val="24"/>
          <w:szCs w:val="24"/>
        </w:rPr>
      </w:pPr>
    </w:p>
    <w:p w:rsidR="00D84CA8" w:rsidRPr="00D84CA8" w:rsidRDefault="00D84CA8" w:rsidP="00D84CA8">
      <w:pPr>
        <w:autoSpaceDE w:val="0"/>
        <w:autoSpaceDN w:val="0"/>
        <w:adjustRightInd w:val="0"/>
        <w:spacing w:after="0" w:line="360" w:lineRule="auto"/>
        <w:rPr>
          <w:rFonts w:ascii="Arial" w:hAnsi="Arial" w:cs="Arial"/>
          <w:b/>
          <w:bCs/>
          <w:sz w:val="24"/>
          <w:szCs w:val="24"/>
        </w:rPr>
      </w:pPr>
      <w:r w:rsidRPr="00D84CA8">
        <w:rPr>
          <w:rFonts w:ascii="Arial" w:hAnsi="Arial" w:cs="Arial"/>
          <w:b/>
          <w:bCs/>
          <w:sz w:val="24"/>
          <w:szCs w:val="24"/>
        </w:rPr>
        <w:t>Chapter 3:</w:t>
      </w:r>
      <w:r w:rsidRPr="00D84CA8">
        <w:rPr>
          <w:rFonts w:ascii="Arial" w:hAnsi="Arial" w:cs="Arial"/>
          <w:b/>
          <w:bCs/>
          <w:sz w:val="24"/>
          <w:szCs w:val="24"/>
        </w:rPr>
        <w:tab/>
        <w:t>Detail</w:t>
      </w:r>
      <w:r w:rsidR="00581873">
        <w:rPr>
          <w:rFonts w:ascii="Arial" w:hAnsi="Arial" w:cs="Arial"/>
          <w:b/>
          <w:bCs/>
          <w:sz w:val="24"/>
          <w:szCs w:val="24"/>
        </w:rPr>
        <w:t xml:space="preserve">s of the proposed retrospective </w:t>
      </w:r>
      <w:r w:rsidR="00581873" w:rsidRPr="00F51F43">
        <w:rPr>
          <w:rFonts w:ascii="Arial" w:hAnsi="Arial" w:cs="Arial"/>
          <w:b/>
          <w:bCs/>
          <w:i/>
          <w:sz w:val="24"/>
          <w:szCs w:val="24"/>
        </w:rPr>
        <w:t>McCloud</w:t>
      </w:r>
      <w:r w:rsidR="00581873">
        <w:rPr>
          <w:rFonts w:ascii="Arial" w:hAnsi="Arial" w:cs="Arial"/>
          <w:b/>
          <w:bCs/>
          <w:sz w:val="24"/>
          <w:szCs w:val="24"/>
        </w:rPr>
        <w:t xml:space="preserve"> regulations</w:t>
      </w:r>
    </w:p>
    <w:p w:rsidR="00D84CA8" w:rsidRPr="00D84CA8" w:rsidRDefault="00D84CA8" w:rsidP="00D84CA8">
      <w:pPr>
        <w:autoSpaceDE w:val="0"/>
        <w:autoSpaceDN w:val="0"/>
        <w:adjustRightInd w:val="0"/>
        <w:spacing w:after="0" w:line="360" w:lineRule="auto"/>
        <w:rPr>
          <w:rFonts w:ascii="Arial" w:hAnsi="Arial" w:cs="Arial"/>
          <w:b/>
          <w:bCs/>
          <w:sz w:val="24"/>
          <w:szCs w:val="24"/>
        </w:rPr>
      </w:pPr>
    </w:p>
    <w:p w:rsidR="00D84CA8" w:rsidRPr="00D84CA8" w:rsidRDefault="00581873" w:rsidP="00D84CA8">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Chapter 4:</w:t>
      </w:r>
      <w:r>
        <w:rPr>
          <w:rFonts w:ascii="Arial" w:hAnsi="Arial" w:cs="Arial"/>
          <w:b/>
          <w:bCs/>
          <w:sz w:val="24"/>
          <w:szCs w:val="24"/>
        </w:rPr>
        <w:tab/>
        <w:t>Liabilities and amounts owed</w:t>
      </w:r>
    </w:p>
    <w:p w:rsidR="00D84CA8" w:rsidRPr="00D84CA8" w:rsidRDefault="00D84CA8" w:rsidP="00D84CA8">
      <w:pPr>
        <w:autoSpaceDE w:val="0"/>
        <w:autoSpaceDN w:val="0"/>
        <w:adjustRightInd w:val="0"/>
        <w:spacing w:after="0" w:line="360" w:lineRule="auto"/>
        <w:rPr>
          <w:rFonts w:ascii="Arial" w:hAnsi="Arial" w:cs="Arial"/>
          <w:b/>
          <w:bCs/>
          <w:sz w:val="24"/>
          <w:szCs w:val="24"/>
        </w:rPr>
      </w:pPr>
    </w:p>
    <w:p w:rsidR="00D84CA8" w:rsidRPr="00D84CA8" w:rsidRDefault="00581873" w:rsidP="00581873">
      <w:pPr>
        <w:autoSpaceDE w:val="0"/>
        <w:autoSpaceDN w:val="0"/>
        <w:adjustRightInd w:val="0"/>
        <w:spacing w:after="0" w:line="360" w:lineRule="auto"/>
        <w:ind w:left="1440" w:hanging="1440"/>
        <w:rPr>
          <w:rFonts w:ascii="Arial" w:hAnsi="Arial" w:cs="Arial"/>
          <w:b/>
          <w:bCs/>
          <w:sz w:val="24"/>
          <w:szCs w:val="24"/>
        </w:rPr>
      </w:pPr>
      <w:r>
        <w:rPr>
          <w:rFonts w:ascii="Arial" w:hAnsi="Arial" w:cs="Arial"/>
          <w:b/>
          <w:bCs/>
          <w:sz w:val="24"/>
          <w:szCs w:val="24"/>
        </w:rPr>
        <w:t xml:space="preserve">Chapter 5: </w:t>
      </w:r>
      <w:r>
        <w:rPr>
          <w:rFonts w:ascii="Arial" w:hAnsi="Arial" w:cs="Arial"/>
          <w:b/>
          <w:bCs/>
          <w:sz w:val="24"/>
          <w:szCs w:val="24"/>
        </w:rPr>
        <w:tab/>
        <w:t>Provision around special cases where a member has remedial service</w:t>
      </w:r>
    </w:p>
    <w:p w:rsidR="00D84CA8" w:rsidRPr="00D84CA8" w:rsidRDefault="00D84CA8" w:rsidP="00D84CA8">
      <w:pPr>
        <w:autoSpaceDE w:val="0"/>
        <w:autoSpaceDN w:val="0"/>
        <w:adjustRightInd w:val="0"/>
        <w:spacing w:after="0" w:line="360" w:lineRule="auto"/>
        <w:rPr>
          <w:rFonts w:ascii="Arial" w:hAnsi="Arial" w:cs="Arial"/>
          <w:b/>
          <w:bCs/>
          <w:sz w:val="24"/>
          <w:szCs w:val="24"/>
        </w:rPr>
      </w:pPr>
    </w:p>
    <w:p w:rsidR="00D84CA8" w:rsidRDefault="00D84CA8" w:rsidP="00581873">
      <w:pPr>
        <w:autoSpaceDE w:val="0"/>
        <w:autoSpaceDN w:val="0"/>
        <w:adjustRightInd w:val="0"/>
        <w:spacing w:after="0" w:line="360" w:lineRule="auto"/>
        <w:ind w:left="1440" w:hanging="1440"/>
        <w:rPr>
          <w:rFonts w:ascii="Arial" w:hAnsi="Arial" w:cs="Arial"/>
          <w:b/>
          <w:bCs/>
          <w:sz w:val="24"/>
          <w:szCs w:val="24"/>
        </w:rPr>
      </w:pPr>
      <w:r w:rsidRPr="00D84CA8">
        <w:rPr>
          <w:rFonts w:ascii="Arial" w:hAnsi="Arial" w:cs="Arial"/>
          <w:b/>
          <w:bCs/>
          <w:sz w:val="24"/>
          <w:szCs w:val="24"/>
        </w:rPr>
        <w:t xml:space="preserve">Chapter 6: </w:t>
      </w:r>
      <w:r w:rsidR="00581873">
        <w:rPr>
          <w:rFonts w:ascii="Arial" w:hAnsi="Arial" w:cs="Arial"/>
          <w:b/>
          <w:bCs/>
          <w:sz w:val="24"/>
          <w:szCs w:val="24"/>
        </w:rPr>
        <w:tab/>
        <w:t>Provision where an immediate detriment remedy has already been obtained</w:t>
      </w:r>
    </w:p>
    <w:p w:rsidR="00581873" w:rsidRDefault="00581873" w:rsidP="00581873">
      <w:pPr>
        <w:autoSpaceDE w:val="0"/>
        <w:autoSpaceDN w:val="0"/>
        <w:adjustRightInd w:val="0"/>
        <w:spacing w:after="0" w:line="360" w:lineRule="auto"/>
        <w:ind w:left="1440" w:hanging="1440"/>
        <w:rPr>
          <w:rFonts w:ascii="Arial" w:hAnsi="Arial" w:cs="Arial"/>
          <w:b/>
          <w:bCs/>
          <w:sz w:val="24"/>
          <w:szCs w:val="24"/>
        </w:rPr>
      </w:pPr>
    </w:p>
    <w:p w:rsidR="00581873" w:rsidRDefault="00581873" w:rsidP="00581873">
      <w:pPr>
        <w:autoSpaceDE w:val="0"/>
        <w:autoSpaceDN w:val="0"/>
        <w:adjustRightInd w:val="0"/>
        <w:spacing w:after="0" w:line="360" w:lineRule="auto"/>
        <w:ind w:left="1440" w:hanging="1440"/>
        <w:rPr>
          <w:rFonts w:ascii="Arial" w:hAnsi="Arial" w:cs="Arial"/>
          <w:b/>
          <w:bCs/>
          <w:sz w:val="24"/>
          <w:szCs w:val="24"/>
        </w:rPr>
      </w:pPr>
      <w:r>
        <w:rPr>
          <w:rFonts w:ascii="Arial" w:hAnsi="Arial" w:cs="Arial"/>
          <w:b/>
          <w:bCs/>
          <w:sz w:val="24"/>
          <w:szCs w:val="24"/>
        </w:rPr>
        <w:t>Chapter 7:</w:t>
      </w:r>
      <w:r>
        <w:rPr>
          <w:rFonts w:ascii="Arial" w:hAnsi="Arial" w:cs="Arial"/>
          <w:b/>
          <w:bCs/>
          <w:sz w:val="24"/>
          <w:szCs w:val="24"/>
        </w:rPr>
        <w:tab/>
        <w:t>Certain fee-paid ‘gap judges’</w:t>
      </w:r>
    </w:p>
    <w:p w:rsidR="00581873" w:rsidRDefault="00581873" w:rsidP="00581873">
      <w:pPr>
        <w:autoSpaceDE w:val="0"/>
        <w:autoSpaceDN w:val="0"/>
        <w:adjustRightInd w:val="0"/>
        <w:spacing w:after="0" w:line="360" w:lineRule="auto"/>
        <w:ind w:left="1440" w:hanging="1440"/>
        <w:rPr>
          <w:rFonts w:ascii="Arial" w:hAnsi="Arial" w:cs="Arial"/>
          <w:b/>
          <w:bCs/>
          <w:sz w:val="24"/>
          <w:szCs w:val="24"/>
        </w:rPr>
      </w:pPr>
    </w:p>
    <w:p w:rsidR="00581873" w:rsidRDefault="00581873" w:rsidP="00581873">
      <w:pPr>
        <w:autoSpaceDE w:val="0"/>
        <w:autoSpaceDN w:val="0"/>
        <w:adjustRightInd w:val="0"/>
        <w:spacing w:after="0" w:line="360" w:lineRule="auto"/>
        <w:ind w:left="1440" w:hanging="1440"/>
        <w:rPr>
          <w:rFonts w:ascii="Arial" w:hAnsi="Arial" w:cs="Arial"/>
          <w:b/>
          <w:bCs/>
          <w:sz w:val="24"/>
          <w:szCs w:val="24"/>
        </w:rPr>
      </w:pPr>
      <w:r>
        <w:rPr>
          <w:rFonts w:ascii="Arial" w:hAnsi="Arial" w:cs="Arial"/>
          <w:b/>
          <w:bCs/>
          <w:sz w:val="24"/>
          <w:szCs w:val="24"/>
        </w:rPr>
        <w:t>Chapter 8:</w:t>
      </w:r>
      <w:r>
        <w:rPr>
          <w:rFonts w:ascii="Arial" w:hAnsi="Arial" w:cs="Arial"/>
          <w:b/>
          <w:bCs/>
          <w:sz w:val="24"/>
          <w:szCs w:val="24"/>
        </w:rPr>
        <w:tab/>
        <w:t>Pension Credit Members (PCMs)</w:t>
      </w:r>
    </w:p>
    <w:p w:rsidR="00581873" w:rsidRDefault="00581873" w:rsidP="00581873">
      <w:pPr>
        <w:autoSpaceDE w:val="0"/>
        <w:autoSpaceDN w:val="0"/>
        <w:adjustRightInd w:val="0"/>
        <w:spacing w:after="0" w:line="360" w:lineRule="auto"/>
        <w:ind w:left="1440" w:hanging="1440"/>
        <w:rPr>
          <w:rFonts w:ascii="Arial" w:hAnsi="Arial" w:cs="Arial"/>
          <w:b/>
          <w:bCs/>
          <w:sz w:val="24"/>
          <w:szCs w:val="24"/>
        </w:rPr>
      </w:pPr>
    </w:p>
    <w:p w:rsidR="00581873" w:rsidRDefault="00581873" w:rsidP="00581873">
      <w:pPr>
        <w:autoSpaceDE w:val="0"/>
        <w:autoSpaceDN w:val="0"/>
        <w:adjustRightInd w:val="0"/>
        <w:spacing w:after="0" w:line="360" w:lineRule="auto"/>
        <w:ind w:left="1440" w:hanging="1440"/>
        <w:rPr>
          <w:rFonts w:ascii="Arial" w:hAnsi="Arial" w:cs="Arial"/>
          <w:b/>
          <w:bCs/>
          <w:sz w:val="24"/>
          <w:szCs w:val="24"/>
        </w:rPr>
      </w:pPr>
      <w:r>
        <w:rPr>
          <w:rFonts w:ascii="Arial" w:hAnsi="Arial" w:cs="Arial"/>
          <w:b/>
          <w:bCs/>
          <w:sz w:val="24"/>
          <w:szCs w:val="24"/>
        </w:rPr>
        <w:t>Chapter 9:</w:t>
      </w:r>
      <w:r>
        <w:rPr>
          <w:rFonts w:ascii="Arial" w:hAnsi="Arial" w:cs="Arial"/>
          <w:b/>
          <w:bCs/>
          <w:sz w:val="24"/>
          <w:szCs w:val="24"/>
        </w:rPr>
        <w:tab/>
        <w:t>Remedial voluntary contributions</w:t>
      </w:r>
    </w:p>
    <w:p w:rsidR="00581873" w:rsidRDefault="00581873" w:rsidP="00581873">
      <w:pPr>
        <w:autoSpaceDE w:val="0"/>
        <w:autoSpaceDN w:val="0"/>
        <w:adjustRightInd w:val="0"/>
        <w:spacing w:after="0" w:line="360" w:lineRule="auto"/>
        <w:ind w:left="1440" w:hanging="1440"/>
        <w:rPr>
          <w:rFonts w:ascii="Arial" w:hAnsi="Arial" w:cs="Arial"/>
          <w:b/>
          <w:bCs/>
          <w:sz w:val="24"/>
          <w:szCs w:val="24"/>
        </w:rPr>
      </w:pPr>
    </w:p>
    <w:p w:rsidR="00581873" w:rsidRDefault="00581873" w:rsidP="00581873">
      <w:pPr>
        <w:autoSpaceDE w:val="0"/>
        <w:autoSpaceDN w:val="0"/>
        <w:adjustRightInd w:val="0"/>
        <w:spacing w:after="0" w:line="360" w:lineRule="auto"/>
        <w:ind w:left="1440" w:hanging="1440"/>
        <w:rPr>
          <w:rFonts w:ascii="Arial" w:hAnsi="Arial" w:cs="Arial"/>
          <w:b/>
          <w:bCs/>
          <w:sz w:val="24"/>
          <w:szCs w:val="24"/>
        </w:rPr>
      </w:pPr>
      <w:r>
        <w:rPr>
          <w:rFonts w:ascii="Arial" w:hAnsi="Arial" w:cs="Arial"/>
          <w:b/>
          <w:bCs/>
          <w:sz w:val="24"/>
          <w:szCs w:val="24"/>
        </w:rPr>
        <w:t>Chapter 10:</w:t>
      </w:r>
      <w:r>
        <w:rPr>
          <w:rFonts w:ascii="Arial" w:hAnsi="Arial" w:cs="Arial"/>
          <w:b/>
          <w:bCs/>
          <w:sz w:val="24"/>
          <w:szCs w:val="24"/>
        </w:rPr>
        <w:tab/>
        <w:t>Questionnaire</w:t>
      </w:r>
    </w:p>
    <w:p w:rsidR="00581873" w:rsidRDefault="00581873" w:rsidP="00581873">
      <w:pPr>
        <w:autoSpaceDE w:val="0"/>
        <w:autoSpaceDN w:val="0"/>
        <w:adjustRightInd w:val="0"/>
        <w:spacing w:after="0" w:line="360" w:lineRule="auto"/>
        <w:ind w:left="1440" w:hanging="1440"/>
        <w:rPr>
          <w:rFonts w:ascii="Arial" w:hAnsi="Arial" w:cs="Arial"/>
          <w:b/>
          <w:bCs/>
          <w:sz w:val="24"/>
          <w:szCs w:val="24"/>
        </w:rPr>
      </w:pPr>
    </w:p>
    <w:p w:rsidR="00581873" w:rsidRDefault="00581873" w:rsidP="00581873">
      <w:pPr>
        <w:autoSpaceDE w:val="0"/>
        <w:autoSpaceDN w:val="0"/>
        <w:adjustRightInd w:val="0"/>
        <w:spacing w:after="0" w:line="360" w:lineRule="auto"/>
        <w:ind w:left="1440" w:hanging="1440"/>
        <w:rPr>
          <w:rFonts w:ascii="Arial" w:hAnsi="Arial" w:cs="Arial"/>
          <w:b/>
          <w:bCs/>
          <w:sz w:val="24"/>
          <w:szCs w:val="24"/>
        </w:rPr>
      </w:pPr>
      <w:r>
        <w:rPr>
          <w:rFonts w:ascii="Arial" w:hAnsi="Arial" w:cs="Arial"/>
          <w:b/>
          <w:bCs/>
          <w:sz w:val="24"/>
          <w:szCs w:val="24"/>
        </w:rPr>
        <w:t>Chapter 11:</w:t>
      </w:r>
      <w:r>
        <w:rPr>
          <w:rFonts w:ascii="Arial" w:hAnsi="Arial" w:cs="Arial"/>
          <w:b/>
          <w:bCs/>
          <w:sz w:val="24"/>
          <w:szCs w:val="24"/>
        </w:rPr>
        <w:tab/>
        <w:t>Next steps</w:t>
      </w:r>
    </w:p>
    <w:p w:rsidR="00581873" w:rsidRDefault="00581873" w:rsidP="00581873">
      <w:pPr>
        <w:autoSpaceDE w:val="0"/>
        <w:autoSpaceDN w:val="0"/>
        <w:adjustRightInd w:val="0"/>
        <w:spacing w:after="0" w:line="360" w:lineRule="auto"/>
        <w:ind w:left="1440" w:hanging="1440"/>
        <w:rPr>
          <w:rFonts w:ascii="Arial" w:hAnsi="Arial" w:cs="Arial"/>
          <w:b/>
          <w:bCs/>
          <w:sz w:val="24"/>
          <w:szCs w:val="24"/>
        </w:rPr>
      </w:pPr>
    </w:p>
    <w:p w:rsidR="00581873" w:rsidRPr="00D84CA8" w:rsidRDefault="00581873" w:rsidP="00581873">
      <w:pPr>
        <w:autoSpaceDE w:val="0"/>
        <w:autoSpaceDN w:val="0"/>
        <w:adjustRightInd w:val="0"/>
        <w:spacing w:after="0" w:line="360" w:lineRule="auto"/>
        <w:ind w:left="1440" w:hanging="1440"/>
        <w:rPr>
          <w:rFonts w:ascii="Arial" w:hAnsi="Arial" w:cs="Arial"/>
          <w:b/>
          <w:bCs/>
          <w:sz w:val="24"/>
          <w:szCs w:val="24"/>
        </w:rPr>
      </w:pPr>
      <w:r>
        <w:rPr>
          <w:rFonts w:ascii="Arial" w:hAnsi="Arial" w:cs="Arial"/>
          <w:b/>
          <w:bCs/>
          <w:sz w:val="24"/>
          <w:szCs w:val="24"/>
        </w:rPr>
        <w:t>Chapter 12:</w:t>
      </w:r>
      <w:r>
        <w:rPr>
          <w:rFonts w:ascii="Arial" w:hAnsi="Arial" w:cs="Arial"/>
          <w:b/>
          <w:bCs/>
          <w:sz w:val="24"/>
          <w:szCs w:val="24"/>
        </w:rPr>
        <w:tab/>
        <w:t>Impacts</w:t>
      </w:r>
    </w:p>
    <w:p w:rsidR="00D84CA8" w:rsidRPr="00D84CA8" w:rsidRDefault="00D84CA8" w:rsidP="00D84CA8">
      <w:pPr>
        <w:autoSpaceDE w:val="0"/>
        <w:autoSpaceDN w:val="0"/>
        <w:adjustRightInd w:val="0"/>
        <w:spacing w:after="0" w:line="360" w:lineRule="auto"/>
        <w:rPr>
          <w:rFonts w:ascii="Arial" w:hAnsi="Arial" w:cs="Arial"/>
          <w:b/>
          <w:bCs/>
          <w:sz w:val="24"/>
          <w:szCs w:val="24"/>
        </w:rPr>
      </w:pPr>
    </w:p>
    <w:p w:rsidR="00D84CA8" w:rsidRPr="00D84CA8" w:rsidRDefault="00D84CA8" w:rsidP="00D84CA8">
      <w:pPr>
        <w:autoSpaceDE w:val="0"/>
        <w:autoSpaceDN w:val="0"/>
        <w:adjustRightInd w:val="0"/>
        <w:spacing w:after="0" w:line="360" w:lineRule="auto"/>
        <w:rPr>
          <w:rFonts w:ascii="Arial" w:hAnsi="Arial" w:cs="Arial"/>
          <w:b/>
          <w:bCs/>
          <w:sz w:val="24"/>
          <w:szCs w:val="24"/>
        </w:rPr>
      </w:pPr>
      <w:r w:rsidRPr="00D84CA8">
        <w:rPr>
          <w:rFonts w:ascii="Arial" w:hAnsi="Arial" w:cs="Arial"/>
          <w:b/>
          <w:bCs/>
          <w:sz w:val="24"/>
          <w:szCs w:val="24"/>
        </w:rPr>
        <w:t>Appendix 1 – Consultees</w:t>
      </w:r>
    </w:p>
    <w:p w:rsidR="00D84CA8" w:rsidRPr="00D84CA8" w:rsidRDefault="00D84CA8" w:rsidP="00D84CA8">
      <w:pPr>
        <w:autoSpaceDE w:val="0"/>
        <w:autoSpaceDN w:val="0"/>
        <w:adjustRightInd w:val="0"/>
        <w:spacing w:after="0" w:line="360" w:lineRule="auto"/>
        <w:rPr>
          <w:rFonts w:ascii="Arial" w:hAnsi="Arial" w:cs="Arial"/>
          <w:b/>
          <w:bCs/>
          <w:sz w:val="24"/>
          <w:szCs w:val="24"/>
        </w:rPr>
      </w:pPr>
    </w:p>
    <w:p w:rsidR="00D84CA8" w:rsidRPr="00D84CA8" w:rsidRDefault="00D84CA8" w:rsidP="00D84CA8">
      <w:pPr>
        <w:autoSpaceDE w:val="0"/>
        <w:autoSpaceDN w:val="0"/>
        <w:adjustRightInd w:val="0"/>
        <w:spacing w:after="0" w:line="360" w:lineRule="auto"/>
        <w:rPr>
          <w:rFonts w:ascii="Arial" w:hAnsi="Arial" w:cs="Arial"/>
          <w:b/>
          <w:bCs/>
          <w:sz w:val="24"/>
          <w:szCs w:val="24"/>
        </w:rPr>
      </w:pPr>
      <w:r w:rsidRPr="00D84CA8">
        <w:rPr>
          <w:rFonts w:ascii="Arial" w:hAnsi="Arial" w:cs="Arial"/>
          <w:b/>
          <w:bCs/>
          <w:sz w:val="24"/>
          <w:szCs w:val="24"/>
        </w:rPr>
        <w:t xml:space="preserve">Appendix 2 </w:t>
      </w:r>
      <w:r w:rsidR="00581873">
        <w:rPr>
          <w:rFonts w:ascii="Arial" w:hAnsi="Arial" w:cs="Arial"/>
          <w:b/>
          <w:bCs/>
          <w:sz w:val="24"/>
          <w:szCs w:val="24"/>
        </w:rPr>
        <w:t xml:space="preserve">– Draft </w:t>
      </w:r>
    </w:p>
    <w:p w:rsidR="00D84CA8" w:rsidRPr="00D84CA8" w:rsidRDefault="00D84CA8" w:rsidP="00D84CA8">
      <w:pPr>
        <w:autoSpaceDE w:val="0"/>
        <w:autoSpaceDN w:val="0"/>
        <w:adjustRightInd w:val="0"/>
        <w:spacing w:after="0" w:line="360" w:lineRule="auto"/>
        <w:rPr>
          <w:rFonts w:ascii="Arial" w:hAnsi="Arial" w:cs="Arial"/>
          <w:b/>
          <w:bCs/>
          <w:sz w:val="24"/>
          <w:szCs w:val="24"/>
        </w:rPr>
      </w:pPr>
    </w:p>
    <w:p w:rsidR="00D84CA8" w:rsidRPr="00D84CA8" w:rsidRDefault="00D84CA8" w:rsidP="00D84CA8">
      <w:pPr>
        <w:autoSpaceDE w:val="0"/>
        <w:autoSpaceDN w:val="0"/>
        <w:adjustRightInd w:val="0"/>
        <w:spacing w:after="0" w:line="360" w:lineRule="auto"/>
        <w:rPr>
          <w:rFonts w:ascii="Arial" w:hAnsi="Arial" w:cs="Arial"/>
          <w:b/>
          <w:bCs/>
          <w:sz w:val="24"/>
          <w:szCs w:val="24"/>
        </w:rPr>
      </w:pPr>
      <w:r w:rsidRPr="00D84CA8">
        <w:rPr>
          <w:rFonts w:ascii="Arial" w:hAnsi="Arial" w:cs="Arial"/>
          <w:b/>
          <w:bCs/>
          <w:sz w:val="24"/>
          <w:szCs w:val="24"/>
        </w:rPr>
        <w:t>Appendix 3 – Equality Screening</w:t>
      </w:r>
    </w:p>
    <w:p w:rsidR="00D84CA8" w:rsidRPr="00D84CA8" w:rsidRDefault="00D84CA8" w:rsidP="00D84CA8">
      <w:pPr>
        <w:autoSpaceDE w:val="0"/>
        <w:autoSpaceDN w:val="0"/>
        <w:adjustRightInd w:val="0"/>
        <w:spacing w:after="0" w:line="360" w:lineRule="auto"/>
        <w:rPr>
          <w:rFonts w:ascii="Arial" w:hAnsi="Arial" w:cs="Arial"/>
          <w:b/>
          <w:bCs/>
          <w:sz w:val="24"/>
          <w:szCs w:val="24"/>
        </w:rPr>
      </w:pPr>
    </w:p>
    <w:p w:rsidR="00D84CA8" w:rsidRPr="00D84CA8" w:rsidRDefault="00D84CA8" w:rsidP="00D84CA8">
      <w:pPr>
        <w:autoSpaceDE w:val="0"/>
        <w:autoSpaceDN w:val="0"/>
        <w:adjustRightInd w:val="0"/>
        <w:spacing w:after="0" w:line="360" w:lineRule="auto"/>
        <w:rPr>
          <w:rFonts w:ascii="Arial" w:hAnsi="Arial" w:cs="Arial"/>
          <w:b/>
          <w:bCs/>
          <w:sz w:val="24"/>
          <w:szCs w:val="24"/>
        </w:rPr>
      </w:pPr>
      <w:r w:rsidRPr="00D84CA8">
        <w:rPr>
          <w:rFonts w:ascii="Arial" w:hAnsi="Arial" w:cs="Arial"/>
          <w:b/>
          <w:bCs/>
          <w:sz w:val="24"/>
          <w:szCs w:val="24"/>
        </w:rPr>
        <w:lastRenderedPageBreak/>
        <w:t>Appendix 4 – Rural Impact Assessment</w:t>
      </w:r>
    </w:p>
    <w:p w:rsidR="00D84CA8" w:rsidRPr="00D84CA8" w:rsidRDefault="00D84CA8" w:rsidP="00D84CA8">
      <w:pPr>
        <w:autoSpaceDE w:val="0"/>
        <w:autoSpaceDN w:val="0"/>
        <w:adjustRightInd w:val="0"/>
        <w:spacing w:after="0" w:line="360" w:lineRule="auto"/>
        <w:rPr>
          <w:rFonts w:ascii="Arial" w:hAnsi="Arial" w:cs="Arial"/>
          <w:b/>
          <w:bCs/>
          <w:sz w:val="24"/>
          <w:szCs w:val="24"/>
        </w:rPr>
      </w:pPr>
    </w:p>
    <w:p w:rsidR="00D84CA8" w:rsidRPr="00D84CA8" w:rsidRDefault="00D84CA8" w:rsidP="00D84CA8">
      <w:pPr>
        <w:autoSpaceDE w:val="0"/>
        <w:autoSpaceDN w:val="0"/>
        <w:adjustRightInd w:val="0"/>
        <w:spacing w:after="0" w:line="360" w:lineRule="auto"/>
        <w:rPr>
          <w:rFonts w:ascii="Arial" w:hAnsi="Arial" w:cs="Arial"/>
          <w:b/>
          <w:bCs/>
          <w:sz w:val="24"/>
          <w:szCs w:val="24"/>
        </w:rPr>
      </w:pPr>
      <w:r w:rsidRPr="00D84CA8">
        <w:rPr>
          <w:rFonts w:ascii="Arial" w:hAnsi="Arial" w:cs="Arial"/>
          <w:b/>
          <w:bCs/>
          <w:sz w:val="24"/>
          <w:szCs w:val="24"/>
        </w:rPr>
        <w:t>Appendix 5 – Regulatory Impact Assessment</w:t>
      </w:r>
    </w:p>
    <w:p w:rsidR="00D84CA8" w:rsidRPr="00D84CA8" w:rsidRDefault="00D84CA8" w:rsidP="00D84CA8">
      <w:pPr>
        <w:autoSpaceDE w:val="0"/>
        <w:autoSpaceDN w:val="0"/>
        <w:adjustRightInd w:val="0"/>
        <w:spacing w:after="0" w:line="360" w:lineRule="auto"/>
        <w:rPr>
          <w:rFonts w:ascii="Arial" w:hAnsi="Arial" w:cs="Arial"/>
          <w:b/>
          <w:bCs/>
          <w:sz w:val="24"/>
          <w:szCs w:val="24"/>
        </w:rPr>
      </w:pPr>
    </w:p>
    <w:p w:rsidR="00D84CA8" w:rsidRPr="00D84CA8" w:rsidRDefault="00D84CA8" w:rsidP="00D84CA8">
      <w:pPr>
        <w:autoSpaceDE w:val="0"/>
        <w:autoSpaceDN w:val="0"/>
        <w:adjustRightInd w:val="0"/>
        <w:spacing w:after="0" w:line="360" w:lineRule="auto"/>
        <w:rPr>
          <w:rFonts w:ascii="Arial" w:hAnsi="Arial" w:cs="Arial"/>
          <w:b/>
          <w:bCs/>
          <w:sz w:val="24"/>
          <w:szCs w:val="24"/>
        </w:rPr>
      </w:pPr>
    </w:p>
    <w:p w:rsidR="00D84CA8" w:rsidRPr="00D84CA8" w:rsidRDefault="00D84CA8" w:rsidP="00D84CA8">
      <w:pPr>
        <w:autoSpaceDE w:val="0"/>
        <w:autoSpaceDN w:val="0"/>
        <w:adjustRightInd w:val="0"/>
        <w:spacing w:after="0" w:line="360" w:lineRule="auto"/>
        <w:rPr>
          <w:rFonts w:ascii="Arial" w:hAnsi="Arial" w:cs="Arial"/>
          <w:b/>
          <w:bCs/>
          <w:sz w:val="24"/>
          <w:szCs w:val="24"/>
        </w:rPr>
      </w:pPr>
    </w:p>
    <w:p w:rsidR="00D84CA8" w:rsidRPr="00D84CA8" w:rsidRDefault="00D84CA8" w:rsidP="00D84CA8">
      <w:pPr>
        <w:autoSpaceDE w:val="0"/>
        <w:autoSpaceDN w:val="0"/>
        <w:adjustRightInd w:val="0"/>
        <w:spacing w:after="0" w:line="360" w:lineRule="auto"/>
        <w:rPr>
          <w:rFonts w:ascii="Arial" w:hAnsi="Arial" w:cs="Arial"/>
          <w:sz w:val="24"/>
          <w:szCs w:val="24"/>
        </w:rPr>
      </w:pPr>
    </w:p>
    <w:p w:rsidR="00D84CA8" w:rsidRPr="00D84CA8" w:rsidRDefault="00D84CA8" w:rsidP="00D84CA8">
      <w:pPr>
        <w:autoSpaceDE w:val="0"/>
        <w:autoSpaceDN w:val="0"/>
        <w:adjustRightInd w:val="0"/>
        <w:spacing w:after="0" w:line="360" w:lineRule="auto"/>
        <w:rPr>
          <w:rFonts w:ascii="Arial" w:hAnsi="Arial" w:cs="Arial"/>
          <w:sz w:val="24"/>
          <w:szCs w:val="24"/>
        </w:rPr>
      </w:pPr>
      <w:r w:rsidRPr="00D84CA8">
        <w:rPr>
          <w:rFonts w:ascii="Arial" w:hAnsi="Arial" w:cs="Arial"/>
          <w:sz w:val="24"/>
          <w:szCs w:val="24"/>
        </w:rPr>
        <w:br w:type="page"/>
      </w:r>
    </w:p>
    <w:p w:rsidR="00D84CA8" w:rsidRPr="00D84CA8" w:rsidRDefault="00581873" w:rsidP="00D84CA8">
      <w:pPr>
        <w:keepNext/>
        <w:numPr>
          <w:ilvl w:val="0"/>
          <w:numId w:val="8"/>
        </w:numPr>
        <w:spacing w:before="240" w:after="60" w:line="240" w:lineRule="auto"/>
        <w:ind w:left="567" w:hanging="567"/>
        <w:outlineLvl w:val="1"/>
        <w:rPr>
          <w:rFonts w:ascii="Arial" w:eastAsia="Times New Roman" w:hAnsi="Arial" w:cs="Arial"/>
          <w:b/>
          <w:bCs/>
          <w:iCs/>
          <w:sz w:val="24"/>
          <w:szCs w:val="24"/>
          <w:u w:val="single"/>
          <w:lang w:eastAsia="en-GB"/>
        </w:rPr>
      </w:pPr>
      <w:r>
        <w:rPr>
          <w:rFonts w:ascii="Arial" w:eastAsia="Times New Roman" w:hAnsi="Arial" w:cs="Arial"/>
          <w:b/>
          <w:bCs/>
          <w:iCs/>
          <w:sz w:val="24"/>
          <w:szCs w:val="24"/>
          <w:u w:val="single"/>
          <w:lang w:eastAsia="en-GB"/>
        </w:rPr>
        <w:lastRenderedPageBreak/>
        <w:t>EXECUTIVE SUMMARY</w:t>
      </w:r>
    </w:p>
    <w:p w:rsidR="00D84CA8" w:rsidRPr="00D84CA8" w:rsidRDefault="00D84CA8" w:rsidP="00D84CA8">
      <w:pPr>
        <w:spacing w:line="254" w:lineRule="auto"/>
        <w:rPr>
          <w:rFonts w:ascii="Arial" w:hAnsi="Arial" w:cs="Arial"/>
          <w:sz w:val="24"/>
          <w:szCs w:val="24"/>
          <w:lang w:eastAsia="en-GB"/>
        </w:rPr>
      </w:pPr>
    </w:p>
    <w:p w:rsidR="00D84CA8" w:rsidRPr="00D84CA8" w:rsidRDefault="00D84CA8" w:rsidP="00D84CA8">
      <w:pPr>
        <w:tabs>
          <w:tab w:val="left" w:pos="567"/>
          <w:tab w:val="left" w:pos="2304"/>
          <w:tab w:val="left" w:pos="3456"/>
          <w:tab w:val="left" w:pos="4608"/>
          <w:tab w:val="left" w:pos="5760"/>
          <w:tab w:val="left" w:pos="6912"/>
          <w:tab w:val="left" w:pos="8064"/>
          <w:tab w:val="left" w:pos="9216"/>
          <w:tab w:val="left" w:pos="10240"/>
        </w:tabs>
        <w:autoSpaceDE w:val="0"/>
        <w:autoSpaceDN w:val="0"/>
        <w:adjustRightInd w:val="0"/>
        <w:spacing w:after="0" w:line="360" w:lineRule="auto"/>
        <w:ind w:left="567" w:hanging="567"/>
        <w:jc w:val="both"/>
        <w:rPr>
          <w:rFonts w:ascii="Arial" w:eastAsia="Times New Roman" w:hAnsi="Arial" w:cs="Arial"/>
          <w:sz w:val="24"/>
          <w:szCs w:val="24"/>
          <w:lang w:eastAsia="en-GB"/>
        </w:rPr>
      </w:pPr>
      <w:r w:rsidRPr="00D84CA8">
        <w:rPr>
          <w:rFonts w:ascii="Arial" w:eastAsia="Times New Roman" w:hAnsi="Arial" w:cs="Arial"/>
          <w:sz w:val="24"/>
          <w:szCs w:val="24"/>
          <w:lang w:eastAsia="en-GB"/>
        </w:rPr>
        <w:t>1.1</w:t>
      </w:r>
      <w:r w:rsidRPr="00D84CA8">
        <w:rPr>
          <w:rFonts w:ascii="Arial" w:eastAsia="Times New Roman" w:hAnsi="Arial" w:cs="Arial"/>
          <w:sz w:val="24"/>
          <w:szCs w:val="24"/>
          <w:lang w:eastAsia="en-GB"/>
        </w:rPr>
        <w:tab/>
        <w:t>The Department of Jus</w:t>
      </w:r>
      <w:r w:rsidR="003108D4">
        <w:rPr>
          <w:rFonts w:ascii="Arial" w:eastAsia="Times New Roman" w:hAnsi="Arial" w:cs="Arial"/>
          <w:sz w:val="24"/>
          <w:szCs w:val="24"/>
          <w:lang w:eastAsia="en-GB"/>
        </w:rPr>
        <w:t>tice (DoJ) is consulting from 20 January 2023 to 20</w:t>
      </w:r>
      <w:r w:rsidR="00DE1B59">
        <w:rPr>
          <w:rFonts w:ascii="Arial" w:eastAsia="Times New Roman" w:hAnsi="Arial" w:cs="Arial"/>
          <w:sz w:val="24"/>
          <w:szCs w:val="24"/>
          <w:lang w:eastAsia="en-GB"/>
        </w:rPr>
        <w:t xml:space="preserve"> March 2023 on the draft regulations required to implement aspects of the </w:t>
      </w:r>
      <w:r w:rsidR="00DE1B59" w:rsidRPr="0014653C">
        <w:rPr>
          <w:rFonts w:ascii="Arial" w:eastAsia="Times New Roman" w:hAnsi="Arial" w:cs="Arial"/>
          <w:i/>
          <w:sz w:val="24"/>
          <w:szCs w:val="24"/>
          <w:lang w:eastAsia="en-GB"/>
        </w:rPr>
        <w:t xml:space="preserve">McCloud </w:t>
      </w:r>
      <w:r w:rsidR="00DE1B59">
        <w:rPr>
          <w:rFonts w:ascii="Arial" w:eastAsia="Times New Roman" w:hAnsi="Arial" w:cs="Arial"/>
          <w:sz w:val="24"/>
          <w:szCs w:val="24"/>
          <w:lang w:eastAsia="en-GB"/>
        </w:rPr>
        <w:t>remedy. This consultation mirrors the consultation the Ministry of Justice (MoJ) published on the 16</w:t>
      </w:r>
      <w:r w:rsidR="00DE1B59" w:rsidRPr="00DE1B59">
        <w:rPr>
          <w:rFonts w:ascii="Arial" w:eastAsia="Times New Roman" w:hAnsi="Arial" w:cs="Arial"/>
          <w:sz w:val="24"/>
          <w:szCs w:val="24"/>
          <w:vertAlign w:val="superscript"/>
          <w:lang w:eastAsia="en-GB"/>
        </w:rPr>
        <w:t>th</w:t>
      </w:r>
      <w:r w:rsidR="00DE1B59">
        <w:rPr>
          <w:rFonts w:ascii="Arial" w:eastAsia="Times New Roman" w:hAnsi="Arial" w:cs="Arial"/>
          <w:sz w:val="24"/>
          <w:szCs w:val="24"/>
          <w:lang w:eastAsia="en-GB"/>
        </w:rPr>
        <w:t xml:space="preserve"> December 2022.</w:t>
      </w:r>
    </w:p>
    <w:p w:rsidR="00D84CA8" w:rsidRPr="00D84CA8" w:rsidRDefault="00D84CA8" w:rsidP="00D84CA8">
      <w:pPr>
        <w:tabs>
          <w:tab w:val="left" w:pos="567"/>
          <w:tab w:val="left" w:pos="2304"/>
          <w:tab w:val="left" w:pos="3456"/>
          <w:tab w:val="left" w:pos="4608"/>
          <w:tab w:val="left" w:pos="5760"/>
          <w:tab w:val="left" w:pos="6912"/>
          <w:tab w:val="left" w:pos="8064"/>
          <w:tab w:val="left" w:pos="9216"/>
          <w:tab w:val="left" w:pos="10240"/>
        </w:tabs>
        <w:autoSpaceDE w:val="0"/>
        <w:autoSpaceDN w:val="0"/>
        <w:adjustRightInd w:val="0"/>
        <w:spacing w:after="0" w:line="360" w:lineRule="auto"/>
        <w:ind w:left="567" w:hanging="567"/>
        <w:jc w:val="both"/>
        <w:rPr>
          <w:rFonts w:ascii="Arial" w:eastAsia="Times New Roman" w:hAnsi="Arial" w:cs="Arial"/>
          <w:sz w:val="24"/>
          <w:szCs w:val="24"/>
          <w:lang w:eastAsia="en-GB"/>
        </w:rPr>
      </w:pPr>
    </w:p>
    <w:p w:rsidR="00D84CA8" w:rsidRDefault="00DE1B59" w:rsidP="00D84CA8">
      <w:pPr>
        <w:spacing w:line="360" w:lineRule="auto"/>
        <w:ind w:left="567" w:hanging="567"/>
        <w:jc w:val="both"/>
        <w:rPr>
          <w:rFonts w:ascii="Arial" w:hAnsi="Arial" w:cs="Arial"/>
          <w:sz w:val="24"/>
          <w:szCs w:val="24"/>
          <w:lang w:eastAsia="en-GB"/>
        </w:rPr>
      </w:pPr>
      <w:r>
        <w:rPr>
          <w:rFonts w:ascii="Arial" w:hAnsi="Arial" w:cs="Arial"/>
          <w:sz w:val="24"/>
          <w:szCs w:val="24"/>
          <w:lang w:eastAsia="en-GB"/>
        </w:rPr>
        <w:t>1.2</w:t>
      </w:r>
      <w:r>
        <w:rPr>
          <w:rFonts w:ascii="Arial" w:hAnsi="Arial" w:cs="Arial"/>
          <w:sz w:val="24"/>
          <w:szCs w:val="24"/>
          <w:lang w:eastAsia="en-GB"/>
        </w:rPr>
        <w:tab/>
        <w:t>In 2018 the Court of Appeal held that the 2015 reforms to the judicial pension scheme were unlawfully discriminatory on the grounds of age. Since then, the UK government has taken steps to resolve the discrimination for affected judges. In O</w:t>
      </w:r>
      <w:r w:rsidR="00F4607E">
        <w:rPr>
          <w:rFonts w:ascii="Arial" w:hAnsi="Arial" w:cs="Arial"/>
          <w:sz w:val="24"/>
          <w:szCs w:val="24"/>
          <w:lang w:eastAsia="en-GB"/>
        </w:rPr>
        <w:t>ctober 2020 the DoJ consulted</w:t>
      </w:r>
      <w:r>
        <w:rPr>
          <w:rFonts w:ascii="Arial" w:hAnsi="Arial" w:cs="Arial"/>
          <w:sz w:val="24"/>
          <w:szCs w:val="24"/>
          <w:lang w:eastAsia="en-GB"/>
        </w:rPr>
        <w:t xml:space="preserve"> on remedy proposals and confi</w:t>
      </w:r>
      <w:r w:rsidR="00F4607E">
        <w:rPr>
          <w:rFonts w:ascii="Arial" w:hAnsi="Arial" w:cs="Arial"/>
          <w:sz w:val="24"/>
          <w:szCs w:val="24"/>
          <w:lang w:eastAsia="en-GB"/>
        </w:rPr>
        <w:t>rmed in March</w:t>
      </w:r>
      <w:r>
        <w:rPr>
          <w:rFonts w:ascii="Arial" w:hAnsi="Arial" w:cs="Arial"/>
          <w:sz w:val="24"/>
          <w:szCs w:val="24"/>
          <w:lang w:eastAsia="en-GB"/>
        </w:rPr>
        <w:t xml:space="preserve">  2021 that judges in scope of </w:t>
      </w:r>
      <w:r w:rsidRPr="0014653C">
        <w:rPr>
          <w:rFonts w:ascii="Arial" w:hAnsi="Arial" w:cs="Arial"/>
          <w:i/>
          <w:sz w:val="24"/>
          <w:szCs w:val="24"/>
          <w:lang w:eastAsia="en-GB"/>
        </w:rPr>
        <w:t xml:space="preserve">McCloud </w:t>
      </w:r>
      <w:r>
        <w:rPr>
          <w:rFonts w:ascii="Arial" w:hAnsi="Arial" w:cs="Arial"/>
          <w:sz w:val="24"/>
          <w:szCs w:val="24"/>
          <w:lang w:eastAsia="en-GB"/>
        </w:rPr>
        <w:t>will participate in a formal options exercise. This will offer judges a choice of pension scheme membership for the relevant period, 1</w:t>
      </w:r>
      <w:r w:rsidRPr="00DE1B59">
        <w:rPr>
          <w:rFonts w:ascii="Arial" w:hAnsi="Arial" w:cs="Arial"/>
          <w:sz w:val="24"/>
          <w:szCs w:val="24"/>
          <w:vertAlign w:val="superscript"/>
          <w:lang w:eastAsia="en-GB"/>
        </w:rPr>
        <w:t>st</w:t>
      </w:r>
      <w:r>
        <w:rPr>
          <w:rFonts w:ascii="Arial" w:hAnsi="Arial" w:cs="Arial"/>
          <w:sz w:val="24"/>
          <w:szCs w:val="24"/>
          <w:lang w:eastAsia="en-GB"/>
        </w:rPr>
        <w:t xml:space="preserve"> April 2015 until 31</w:t>
      </w:r>
      <w:r w:rsidRPr="00DE1B59">
        <w:rPr>
          <w:rFonts w:ascii="Arial" w:hAnsi="Arial" w:cs="Arial"/>
          <w:sz w:val="24"/>
          <w:szCs w:val="24"/>
          <w:vertAlign w:val="superscript"/>
          <w:lang w:eastAsia="en-GB"/>
        </w:rPr>
        <w:t>st</w:t>
      </w:r>
      <w:r>
        <w:rPr>
          <w:rFonts w:ascii="Arial" w:hAnsi="Arial" w:cs="Arial"/>
          <w:sz w:val="24"/>
          <w:szCs w:val="24"/>
          <w:lang w:eastAsia="en-GB"/>
        </w:rPr>
        <w:t xml:space="preserve"> March 2022.</w:t>
      </w:r>
    </w:p>
    <w:p w:rsidR="00DE1B59" w:rsidRDefault="00DE1B59" w:rsidP="00D84CA8">
      <w:pPr>
        <w:spacing w:line="360" w:lineRule="auto"/>
        <w:ind w:left="567" w:hanging="567"/>
        <w:jc w:val="both"/>
        <w:rPr>
          <w:rFonts w:ascii="Arial" w:hAnsi="Arial" w:cs="Arial"/>
          <w:sz w:val="24"/>
          <w:szCs w:val="24"/>
          <w:lang w:eastAsia="en-GB"/>
        </w:rPr>
      </w:pPr>
      <w:r>
        <w:rPr>
          <w:rFonts w:ascii="Arial" w:hAnsi="Arial" w:cs="Arial"/>
          <w:sz w:val="24"/>
          <w:szCs w:val="24"/>
          <w:lang w:eastAsia="en-GB"/>
        </w:rPr>
        <w:t>1.3</w:t>
      </w:r>
      <w:r>
        <w:rPr>
          <w:rFonts w:ascii="Arial" w:hAnsi="Arial" w:cs="Arial"/>
          <w:sz w:val="24"/>
          <w:szCs w:val="24"/>
          <w:lang w:eastAsia="en-GB"/>
        </w:rPr>
        <w:tab/>
        <w:t>The framework for delivering the options exercise in</w:t>
      </w:r>
      <w:r w:rsidR="003F4C49">
        <w:rPr>
          <w:rFonts w:ascii="Arial" w:hAnsi="Arial" w:cs="Arial"/>
          <w:sz w:val="24"/>
          <w:szCs w:val="24"/>
          <w:lang w:eastAsia="en-GB"/>
        </w:rPr>
        <w:t xml:space="preserve"> set out in the Public Service Pensions </w:t>
      </w:r>
      <w:r>
        <w:rPr>
          <w:rFonts w:ascii="Arial" w:hAnsi="Arial" w:cs="Arial"/>
          <w:sz w:val="24"/>
          <w:szCs w:val="24"/>
          <w:lang w:eastAsia="en-GB"/>
        </w:rPr>
        <w:t>and Judicial Offices Act 2022</w:t>
      </w:r>
      <w:r w:rsidR="003F4C49">
        <w:rPr>
          <w:rFonts w:ascii="Arial" w:hAnsi="Arial" w:cs="Arial"/>
          <w:sz w:val="24"/>
          <w:szCs w:val="24"/>
          <w:lang w:eastAsia="en-GB"/>
        </w:rPr>
        <w:t xml:space="preserve"> (PSPJOA)</w:t>
      </w:r>
      <w:r>
        <w:rPr>
          <w:rFonts w:ascii="Arial" w:hAnsi="Arial" w:cs="Arial"/>
          <w:sz w:val="24"/>
          <w:szCs w:val="24"/>
          <w:lang w:eastAsia="en-GB"/>
        </w:rPr>
        <w:t xml:space="preserve">. The Act defines the eligibility requirements for the </w:t>
      </w:r>
      <w:r w:rsidRPr="0014653C">
        <w:rPr>
          <w:rFonts w:ascii="Arial" w:hAnsi="Arial" w:cs="Arial"/>
          <w:i/>
          <w:sz w:val="24"/>
          <w:szCs w:val="24"/>
          <w:lang w:eastAsia="en-GB"/>
        </w:rPr>
        <w:t>McCloud</w:t>
      </w:r>
      <w:r>
        <w:rPr>
          <w:rFonts w:ascii="Arial" w:hAnsi="Arial" w:cs="Arial"/>
          <w:sz w:val="24"/>
          <w:szCs w:val="24"/>
          <w:lang w:eastAsia="en-GB"/>
        </w:rPr>
        <w:t xml:space="preserve"> remedy, provides that judges who are in scope may </w:t>
      </w:r>
      <w:r w:rsidR="003F4C49">
        <w:rPr>
          <w:rFonts w:ascii="Arial" w:hAnsi="Arial" w:cs="Arial"/>
          <w:sz w:val="24"/>
          <w:szCs w:val="24"/>
          <w:lang w:eastAsia="en-GB"/>
        </w:rPr>
        <w:t>choose</w:t>
      </w:r>
      <w:r>
        <w:rPr>
          <w:rFonts w:ascii="Arial" w:hAnsi="Arial" w:cs="Arial"/>
          <w:sz w:val="24"/>
          <w:szCs w:val="24"/>
          <w:lang w:eastAsia="en-GB"/>
        </w:rPr>
        <w:t xml:space="preserve"> between </w:t>
      </w:r>
      <w:r w:rsidR="003F4C49">
        <w:rPr>
          <w:rFonts w:ascii="Arial" w:hAnsi="Arial" w:cs="Arial"/>
          <w:sz w:val="24"/>
          <w:szCs w:val="24"/>
          <w:lang w:eastAsia="en-GB"/>
        </w:rPr>
        <w:t>legacy</w:t>
      </w:r>
      <w:r>
        <w:rPr>
          <w:rFonts w:ascii="Arial" w:hAnsi="Arial" w:cs="Arial"/>
          <w:sz w:val="24"/>
          <w:szCs w:val="24"/>
          <w:lang w:eastAsia="en-GB"/>
        </w:rPr>
        <w:t xml:space="preserve"> scheme membership (including JUPRA and the fee-paid equivalent FPJPS) and the </w:t>
      </w:r>
      <w:r w:rsidR="003F4C49">
        <w:rPr>
          <w:rFonts w:ascii="Arial" w:hAnsi="Arial" w:cs="Arial"/>
          <w:sz w:val="24"/>
          <w:szCs w:val="24"/>
          <w:lang w:eastAsia="en-GB"/>
        </w:rPr>
        <w:t xml:space="preserve">2015 Northern Ireland Judicial Pension </w:t>
      </w:r>
      <w:r>
        <w:rPr>
          <w:rFonts w:ascii="Arial" w:hAnsi="Arial" w:cs="Arial"/>
          <w:sz w:val="24"/>
          <w:szCs w:val="24"/>
          <w:lang w:eastAsia="en-GB"/>
        </w:rPr>
        <w:t>scheme membership (NIJPS) for the relevant period, and provides the legislative basis for retrospectively treating judges as members of their chosen scheme.</w:t>
      </w:r>
    </w:p>
    <w:p w:rsidR="00DE1B59" w:rsidRDefault="00DE1B59" w:rsidP="00D84CA8">
      <w:pPr>
        <w:spacing w:line="360" w:lineRule="auto"/>
        <w:ind w:left="567" w:hanging="567"/>
        <w:jc w:val="both"/>
        <w:rPr>
          <w:rFonts w:ascii="Arial" w:hAnsi="Arial" w:cs="Arial"/>
          <w:sz w:val="24"/>
          <w:szCs w:val="24"/>
          <w:lang w:eastAsia="en-GB"/>
        </w:rPr>
      </w:pPr>
      <w:r>
        <w:rPr>
          <w:rFonts w:ascii="Arial" w:hAnsi="Arial" w:cs="Arial"/>
          <w:sz w:val="24"/>
          <w:szCs w:val="24"/>
          <w:lang w:eastAsia="en-GB"/>
        </w:rPr>
        <w:t>1.4</w:t>
      </w:r>
      <w:r>
        <w:rPr>
          <w:rFonts w:ascii="Arial" w:hAnsi="Arial" w:cs="Arial"/>
          <w:sz w:val="24"/>
          <w:szCs w:val="24"/>
          <w:lang w:eastAsia="en-GB"/>
        </w:rPr>
        <w:tab/>
        <w:t>The Act also confers powers to make regulations that address certain technical aspects of the remedy. As drafted, the regulations provide for the following:</w:t>
      </w:r>
    </w:p>
    <w:p w:rsidR="00DE1B59" w:rsidRDefault="00DE1B59" w:rsidP="00DE1B59">
      <w:pPr>
        <w:pStyle w:val="ListParagraph"/>
        <w:numPr>
          <w:ilvl w:val="0"/>
          <w:numId w:val="25"/>
        </w:numPr>
        <w:spacing w:line="360" w:lineRule="auto"/>
        <w:jc w:val="both"/>
        <w:rPr>
          <w:rFonts w:ascii="Arial" w:hAnsi="Arial" w:cs="Arial"/>
          <w:sz w:val="24"/>
          <w:szCs w:val="24"/>
          <w:lang w:eastAsia="en-GB"/>
        </w:rPr>
      </w:pPr>
      <w:r>
        <w:rPr>
          <w:rFonts w:ascii="Arial" w:hAnsi="Arial" w:cs="Arial"/>
          <w:sz w:val="24"/>
          <w:szCs w:val="24"/>
          <w:lang w:eastAsia="en-GB"/>
        </w:rPr>
        <w:t>a remedy in respect of member options, such as voluntary contributions and partial retirement;</w:t>
      </w:r>
    </w:p>
    <w:p w:rsidR="00DE1B59" w:rsidRDefault="00DE1B59" w:rsidP="00DE1B59">
      <w:pPr>
        <w:pStyle w:val="ListParagraph"/>
        <w:numPr>
          <w:ilvl w:val="0"/>
          <w:numId w:val="25"/>
        </w:numPr>
        <w:spacing w:line="360" w:lineRule="auto"/>
        <w:jc w:val="both"/>
        <w:rPr>
          <w:rFonts w:ascii="Arial" w:hAnsi="Arial" w:cs="Arial"/>
          <w:sz w:val="24"/>
          <w:szCs w:val="24"/>
          <w:lang w:eastAsia="en-GB"/>
        </w:rPr>
      </w:pPr>
      <w:r>
        <w:rPr>
          <w:rFonts w:ascii="Arial" w:hAnsi="Arial" w:cs="Arial"/>
          <w:sz w:val="24"/>
          <w:szCs w:val="24"/>
          <w:lang w:eastAsia="en-GB"/>
        </w:rPr>
        <w:t>repayme</w:t>
      </w:r>
      <w:r w:rsidR="00DC504A">
        <w:rPr>
          <w:rFonts w:ascii="Arial" w:hAnsi="Arial" w:cs="Arial"/>
          <w:sz w:val="24"/>
          <w:szCs w:val="24"/>
          <w:lang w:eastAsia="en-GB"/>
        </w:rPr>
        <w:t xml:space="preserve">nt mechanisms where judges owed </w:t>
      </w:r>
      <w:r>
        <w:rPr>
          <w:rFonts w:ascii="Arial" w:hAnsi="Arial" w:cs="Arial"/>
          <w:sz w:val="24"/>
          <w:szCs w:val="24"/>
          <w:lang w:eastAsia="en-GB"/>
        </w:rPr>
        <w:t>sums to the scheme or DoJ, including the ability to pay via deductions from lump sum and pension on retirement;</w:t>
      </w:r>
    </w:p>
    <w:p w:rsidR="00DE1B59" w:rsidRDefault="00DE1B59" w:rsidP="00DE1B59">
      <w:pPr>
        <w:pStyle w:val="ListParagraph"/>
        <w:numPr>
          <w:ilvl w:val="0"/>
          <w:numId w:val="25"/>
        </w:numPr>
        <w:spacing w:line="360" w:lineRule="auto"/>
        <w:jc w:val="both"/>
        <w:rPr>
          <w:rFonts w:ascii="Arial" w:hAnsi="Arial" w:cs="Arial"/>
          <w:sz w:val="24"/>
          <w:szCs w:val="24"/>
          <w:lang w:eastAsia="en-GB"/>
        </w:rPr>
      </w:pPr>
      <w:r>
        <w:rPr>
          <w:rFonts w:ascii="Arial" w:hAnsi="Arial" w:cs="Arial"/>
          <w:sz w:val="24"/>
          <w:szCs w:val="24"/>
          <w:lang w:eastAsia="en-GB"/>
        </w:rPr>
        <w:t>the application of interest to amounts owed to, or by, judges, for example under or overpaid pension benefits;</w:t>
      </w:r>
    </w:p>
    <w:p w:rsidR="00DE1B59" w:rsidRDefault="00DE1B59" w:rsidP="00DE1B59">
      <w:pPr>
        <w:pStyle w:val="ListParagraph"/>
        <w:numPr>
          <w:ilvl w:val="0"/>
          <w:numId w:val="25"/>
        </w:numPr>
        <w:spacing w:line="360" w:lineRule="auto"/>
        <w:jc w:val="both"/>
        <w:rPr>
          <w:rFonts w:ascii="Arial" w:hAnsi="Arial" w:cs="Arial"/>
          <w:sz w:val="24"/>
          <w:szCs w:val="24"/>
          <w:lang w:eastAsia="en-GB"/>
        </w:rPr>
      </w:pPr>
      <w:r>
        <w:rPr>
          <w:rFonts w:ascii="Arial" w:hAnsi="Arial" w:cs="Arial"/>
          <w:sz w:val="24"/>
          <w:szCs w:val="24"/>
          <w:lang w:eastAsia="en-GB"/>
        </w:rPr>
        <w:t>provision in respect of pension sharing orders in the case of divorce;</w:t>
      </w:r>
    </w:p>
    <w:p w:rsidR="00DE1B59" w:rsidRDefault="00DE1B59" w:rsidP="00DE1B59">
      <w:pPr>
        <w:pStyle w:val="ListParagraph"/>
        <w:numPr>
          <w:ilvl w:val="0"/>
          <w:numId w:val="25"/>
        </w:numPr>
        <w:spacing w:line="360" w:lineRule="auto"/>
        <w:jc w:val="both"/>
        <w:rPr>
          <w:rFonts w:ascii="Arial" w:hAnsi="Arial" w:cs="Arial"/>
          <w:sz w:val="24"/>
          <w:szCs w:val="24"/>
          <w:lang w:eastAsia="en-GB"/>
        </w:rPr>
      </w:pPr>
      <w:r>
        <w:rPr>
          <w:rFonts w:ascii="Arial" w:hAnsi="Arial" w:cs="Arial"/>
          <w:sz w:val="24"/>
          <w:szCs w:val="24"/>
          <w:lang w:eastAsia="en-GB"/>
        </w:rPr>
        <w:lastRenderedPageBreak/>
        <w:t xml:space="preserve">a legislative basis to resolves outstanding issues for retired judges and </w:t>
      </w:r>
      <w:r w:rsidRPr="0014653C">
        <w:rPr>
          <w:rFonts w:ascii="Arial" w:hAnsi="Arial" w:cs="Arial"/>
          <w:i/>
          <w:sz w:val="24"/>
          <w:szCs w:val="24"/>
          <w:lang w:eastAsia="en-GB"/>
        </w:rPr>
        <w:t>McCloud</w:t>
      </w:r>
      <w:r>
        <w:rPr>
          <w:rFonts w:ascii="Arial" w:hAnsi="Arial" w:cs="Arial"/>
          <w:sz w:val="24"/>
          <w:szCs w:val="24"/>
          <w:lang w:eastAsia="en-GB"/>
        </w:rPr>
        <w:t xml:space="preserve"> claimants (referred to as ‘immediate detriment judges</w:t>
      </w:r>
      <w:r w:rsidR="00DC504A">
        <w:rPr>
          <w:rFonts w:ascii="Arial" w:hAnsi="Arial" w:cs="Arial"/>
          <w:sz w:val="24"/>
          <w:szCs w:val="24"/>
          <w:lang w:eastAsia="en-GB"/>
        </w:rPr>
        <w:t>’); and</w:t>
      </w:r>
    </w:p>
    <w:p w:rsidR="00D84CA8" w:rsidRPr="002708CD" w:rsidRDefault="002708CD" w:rsidP="002708CD">
      <w:pPr>
        <w:pStyle w:val="ListParagraph"/>
        <w:numPr>
          <w:ilvl w:val="0"/>
          <w:numId w:val="25"/>
        </w:numPr>
        <w:spacing w:line="360" w:lineRule="auto"/>
        <w:jc w:val="both"/>
        <w:rPr>
          <w:rFonts w:ascii="Arial" w:hAnsi="Arial" w:cs="Arial"/>
          <w:sz w:val="24"/>
          <w:szCs w:val="24"/>
          <w:lang w:eastAsia="en-GB"/>
        </w:rPr>
      </w:pPr>
      <w:r>
        <w:rPr>
          <w:rFonts w:ascii="Arial" w:hAnsi="Arial" w:cs="Arial"/>
          <w:sz w:val="24"/>
          <w:szCs w:val="24"/>
          <w:lang w:eastAsia="en-GB"/>
        </w:rPr>
        <w:t>a legislative basis to resolve the pension entitlement of certain fee-paid judges (referred to as ‘gap judges’).</w:t>
      </w:r>
    </w:p>
    <w:p w:rsidR="00D84CA8" w:rsidRPr="00D84CA8" w:rsidRDefault="00D84CA8" w:rsidP="00D84CA8">
      <w:pPr>
        <w:keepNext/>
        <w:spacing w:before="240" w:after="60" w:line="240" w:lineRule="auto"/>
        <w:outlineLvl w:val="1"/>
        <w:rPr>
          <w:rFonts w:ascii="Arial" w:eastAsia="Times New Roman" w:hAnsi="Arial" w:cs="Arial"/>
          <w:b/>
          <w:bCs/>
          <w:iCs/>
          <w:sz w:val="24"/>
          <w:szCs w:val="24"/>
          <w:lang w:eastAsia="en-GB"/>
        </w:rPr>
      </w:pPr>
      <w:r w:rsidRPr="00D84CA8">
        <w:rPr>
          <w:rFonts w:ascii="Arial" w:eastAsia="Times New Roman" w:hAnsi="Arial" w:cs="Arial"/>
          <w:b/>
          <w:bCs/>
          <w:iCs/>
          <w:sz w:val="24"/>
          <w:szCs w:val="24"/>
          <w:lang w:eastAsia="en-GB"/>
        </w:rPr>
        <w:t>HOW TO RESPOND</w:t>
      </w:r>
    </w:p>
    <w:p w:rsidR="00D84CA8" w:rsidRPr="00D84CA8" w:rsidRDefault="00D84CA8" w:rsidP="00D84CA8">
      <w:pPr>
        <w:spacing w:line="276" w:lineRule="auto"/>
        <w:rPr>
          <w:rFonts w:ascii="Arial" w:eastAsia="Times New Roman" w:hAnsi="Arial" w:cs="Arial"/>
          <w:sz w:val="24"/>
          <w:szCs w:val="24"/>
          <w:lang w:eastAsia="en-GB"/>
        </w:rPr>
      </w:pPr>
    </w:p>
    <w:p w:rsidR="00D84CA8" w:rsidRPr="00D84CA8" w:rsidRDefault="002708CD" w:rsidP="00D84CA8">
      <w:pPr>
        <w:tabs>
          <w:tab w:val="left" w:pos="567"/>
        </w:tabs>
        <w:spacing w:line="360" w:lineRule="auto"/>
        <w:ind w:left="567" w:hanging="567"/>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1.5</w:t>
      </w:r>
      <w:r w:rsidR="00D84CA8" w:rsidRPr="00D84CA8">
        <w:rPr>
          <w:rFonts w:ascii="Arial" w:eastAsia="Calibri" w:hAnsi="Arial" w:cs="Arial"/>
          <w:color w:val="000000"/>
          <w:sz w:val="24"/>
          <w:szCs w:val="24"/>
          <w:lang w:eastAsia="en-GB"/>
        </w:rPr>
        <w:tab/>
        <w:t xml:space="preserve">The consultation will run from </w:t>
      </w:r>
      <w:r w:rsidR="003108D4">
        <w:rPr>
          <w:rFonts w:ascii="Arial" w:eastAsia="Calibri" w:hAnsi="Arial" w:cs="Arial"/>
          <w:color w:val="000000"/>
          <w:sz w:val="24"/>
          <w:szCs w:val="24"/>
          <w:lang w:eastAsia="en-GB"/>
        </w:rPr>
        <w:t>20</w:t>
      </w:r>
      <w:r w:rsidR="00D84CA8" w:rsidRPr="00D84CA8">
        <w:rPr>
          <w:rFonts w:ascii="Arial" w:eastAsia="Calibri" w:hAnsi="Arial" w:cs="Arial"/>
          <w:color w:val="000000"/>
          <w:sz w:val="24"/>
          <w:szCs w:val="24"/>
          <w:lang w:eastAsia="en-GB"/>
        </w:rPr>
        <w:t xml:space="preserve"> </w:t>
      </w:r>
      <w:r>
        <w:rPr>
          <w:rFonts w:ascii="Arial" w:eastAsia="Calibri" w:hAnsi="Arial" w:cs="Arial"/>
          <w:color w:val="000000"/>
          <w:sz w:val="24"/>
          <w:szCs w:val="24"/>
          <w:lang w:eastAsia="en-GB"/>
        </w:rPr>
        <w:t>January 2023</w:t>
      </w:r>
      <w:r w:rsidR="00D84CA8" w:rsidRPr="00D84CA8">
        <w:rPr>
          <w:rFonts w:ascii="Arial" w:eastAsia="Calibri" w:hAnsi="Arial" w:cs="Arial"/>
          <w:color w:val="000000"/>
          <w:sz w:val="24"/>
          <w:szCs w:val="24"/>
          <w:lang w:eastAsia="en-GB"/>
        </w:rPr>
        <w:t xml:space="preserve"> for 8 weeks and all responses should be submitted by </w:t>
      </w:r>
      <w:r w:rsidR="003108D4">
        <w:rPr>
          <w:rFonts w:ascii="Arial" w:eastAsia="Calibri" w:hAnsi="Arial" w:cs="Arial"/>
          <w:color w:val="000000"/>
          <w:sz w:val="24"/>
          <w:szCs w:val="24"/>
          <w:lang w:eastAsia="en-GB"/>
        </w:rPr>
        <w:t>20</w:t>
      </w:r>
      <w:r>
        <w:rPr>
          <w:rFonts w:ascii="Arial" w:eastAsia="Calibri" w:hAnsi="Arial" w:cs="Arial"/>
          <w:color w:val="000000"/>
          <w:sz w:val="24"/>
          <w:szCs w:val="24"/>
          <w:lang w:eastAsia="en-GB"/>
        </w:rPr>
        <w:t xml:space="preserve"> March</w:t>
      </w:r>
      <w:r w:rsidR="00D84CA8" w:rsidRPr="00D84CA8">
        <w:rPr>
          <w:rFonts w:ascii="Arial" w:eastAsia="Calibri" w:hAnsi="Arial" w:cs="Arial"/>
          <w:color w:val="000000"/>
          <w:sz w:val="24"/>
          <w:szCs w:val="24"/>
          <w:lang w:eastAsia="en-GB"/>
        </w:rPr>
        <w:t xml:space="preserve"> </w:t>
      </w:r>
      <w:r w:rsidR="00D84CA8">
        <w:rPr>
          <w:rFonts w:ascii="Arial" w:eastAsia="Calibri" w:hAnsi="Arial" w:cs="Arial"/>
          <w:color w:val="000000"/>
          <w:sz w:val="24"/>
          <w:szCs w:val="24"/>
          <w:lang w:eastAsia="en-GB"/>
        </w:rPr>
        <w:t>2023</w:t>
      </w:r>
      <w:r w:rsidR="00581873">
        <w:rPr>
          <w:rFonts w:ascii="Arial" w:eastAsia="Calibri" w:hAnsi="Arial" w:cs="Arial"/>
          <w:color w:val="000000"/>
          <w:sz w:val="24"/>
          <w:szCs w:val="24"/>
          <w:lang w:eastAsia="en-GB"/>
        </w:rPr>
        <w:t>. Chapter 10</w:t>
      </w:r>
      <w:r w:rsidR="00D84CA8" w:rsidRPr="00D84CA8">
        <w:rPr>
          <w:rFonts w:ascii="Arial" w:eastAsia="Calibri" w:hAnsi="Arial" w:cs="Arial"/>
          <w:color w:val="000000"/>
          <w:sz w:val="24"/>
          <w:szCs w:val="24"/>
          <w:lang w:eastAsia="en-GB"/>
        </w:rPr>
        <w:t xml:space="preserve"> provides a template for completion by respondents which is also available on the Department’s website. Responses can be sent by e-mail or post (see below).</w:t>
      </w:r>
    </w:p>
    <w:p w:rsidR="00D84CA8" w:rsidRPr="00D84CA8" w:rsidRDefault="00D84CA8" w:rsidP="00D84CA8">
      <w:pPr>
        <w:spacing w:line="360" w:lineRule="auto"/>
        <w:jc w:val="both"/>
        <w:rPr>
          <w:rFonts w:ascii="Arial" w:eastAsia="Calibri" w:hAnsi="Arial" w:cs="Arial"/>
          <w:color w:val="000000"/>
          <w:sz w:val="24"/>
          <w:szCs w:val="24"/>
          <w:lang w:eastAsia="en-GB"/>
        </w:rPr>
      </w:pPr>
    </w:p>
    <w:p w:rsidR="00D84CA8" w:rsidRPr="00D84CA8" w:rsidRDefault="00D84CA8" w:rsidP="00D84CA8">
      <w:pPr>
        <w:spacing w:line="360" w:lineRule="auto"/>
        <w:jc w:val="both"/>
        <w:rPr>
          <w:rFonts w:ascii="Arial" w:eastAsia="Times New Roman" w:hAnsi="Arial" w:cs="Arial"/>
          <w:b/>
          <w:sz w:val="24"/>
          <w:szCs w:val="24"/>
          <w:lang w:eastAsia="en-GB"/>
        </w:rPr>
      </w:pPr>
      <w:r w:rsidRPr="00D84CA8">
        <w:rPr>
          <w:rFonts w:ascii="Arial" w:eastAsia="Calibri" w:hAnsi="Arial" w:cs="Arial"/>
          <w:color w:val="000000"/>
          <w:sz w:val="24"/>
          <w:szCs w:val="24"/>
          <w:lang w:eastAsia="en-GB"/>
        </w:rPr>
        <w:t>For queries and responses to the consultation, please contact:</w:t>
      </w:r>
    </w:p>
    <w:p w:rsidR="00D84CA8" w:rsidRPr="00D84CA8" w:rsidRDefault="00D84CA8" w:rsidP="00D84CA8">
      <w:pPr>
        <w:spacing w:line="254" w:lineRule="auto"/>
        <w:ind w:left="709"/>
        <w:rPr>
          <w:rFonts w:ascii="Arial" w:eastAsia="Calibri" w:hAnsi="Arial" w:cs="Arial"/>
          <w:b/>
          <w:i/>
          <w:sz w:val="24"/>
          <w:szCs w:val="24"/>
          <w:lang w:eastAsia="en-GB"/>
        </w:rPr>
      </w:pPr>
    </w:p>
    <w:p w:rsidR="00D84CA8" w:rsidRPr="00D84CA8" w:rsidRDefault="00D84CA8" w:rsidP="00D84CA8">
      <w:pPr>
        <w:spacing w:line="254" w:lineRule="auto"/>
        <w:ind w:left="709"/>
        <w:rPr>
          <w:rFonts w:ascii="Arial" w:eastAsia="Calibri" w:hAnsi="Arial" w:cs="Arial"/>
          <w:i/>
          <w:sz w:val="24"/>
          <w:szCs w:val="24"/>
          <w:lang w:eastAsia="en-GB"/>
        </w:rPr>
      </w:pPr>
      <w:r w:rsidRPr="00D84CA8">
        <w:rPr>
          <w:rFonts w:ascii="Arial" w:eastAsia="Calibri" w:hAnsi="Arial" w:cs="Arial"/>
          <w:i/>
          <w:sz w:val="24"/>
          <w:szCs w:val="24"/>
          <w:lang w:eastAsia="en-GB"/>
        </w:rPr>
        <w:t>Judicial Policy and Tribunals Branch</w:t>
      </w:r>
    </w:p>
    <w:p w:rsidR="00D84CA8" w:rsidRPr="00D84CA8" w:rsidRDefault="00D84CA8" w:rsidP="00D84CA8">
      <w:pPr>
        <w:spacing w:line="254" w:lineRule="auto"/>
        <w:ind w:left="709"/>
        <w:rPr>
          <w:rFonts w:ascii="Arial" w:eastAsia="Calibri" w:hAnsi="Arial" w:cs="Arial"/>
          <w:i/>
          <w:sz w:val="24"/>
          <w:szCs w:val="24"/>
          <w:lang w:eastAsia="en-GB"/>
        </w:rPr>
      </w:pPr>
      <w:r w:rsidRPr="00D84CA8">
        <w:rPr>
          <w:rFonts w:ascii="Arial" w:eastAsia="Calibri" w:hAnsi="Arial" w:cs="Arial"/>
          <w:i/>
          <w:sz w:val="24"/>
          <w:szCs w:val="24"/>
          <w:lang w:eastAsia="en-GB"/>
        </w:rPr>
        <w:t xml:space="preserve">Civil Justice and Judicial Policy Division   </w:t>
      </w:r>
    </w:p>
    <w:p w:rsidR="00D84CA8" w:rsidRPr="00D84CA8" w:rsidRDefault="00D84CA8" w:rsidP="00D84CA8">
      <w:pPr>
        <w:spacing w:line="254" w:lineRule="auto"/>
        <w:ind w:left="709"/>
        <w:rPr>
          <w:rFonts w:ascii="Arial" w:eastAsia="Calibri" w:hAnsi="Arial" w:cs="Arial"/>
          <w:i/>
          <w:sz w:val="24"/>
          <w:szCs w:val="24"/>
          <w:lang w:eastAsia="en-GB"/>
        </w:rPr>
      </w:pPr>
      <w:r w:rsidRPr="00D84CA8">
        <w:rPr>
          <w:rFonts w:ascii="Arial" w:eastAsia="Calibri" w:hAnsi="Arial" w:cs="Arial"/>
          <w:i/>
          <w:sz w:val="24"/>
          <w:szCs w:val="24"/>
          <w:lang w:eastAsia="en-GB"/>
        </w:rPr>
        <w:t xml:space="preserve">Massey House </w:t>
      </w:r>
    </w:p>
    <w:p w:rsidR="00D84CA8" w:rsidRPr="00D84CA8" w:rsidRDefault="00D84CA8" w:rsidP="00D84CA8">
      <w:pPr>
        <w:tabs>
          <w:tab w:val="left" w:pos="900"/>
        </w:tabs>
        <w:spacing w:line="254" w:lineRule="auto"/>
        <w:ind w:left="709"/>
        <w:jc w:val="both"/>
        <w:rPr>
          <w:rFonts w:ascii="Arial" w:eastAsia="Calibri" w:hAnsi="Arial" w:cs="Arial"/>
          <w:i/>
          <w:sz w:val="24"/>
          <w:szCs w:val="24"/>
          <w:lang w:eastAsia="en-GB"/>
        </w:rPr>
      </w:pPr>
      <w:r w:rsidRPr="00D84CA8">
        <w:rPr>
          <w:rFonts w:ascii="Arial" w:eastAsia="Calibri" w:hAnsi="Arial" w:cs="Arial"/>
          <w:i/>
          <w:sz w:val="24"/>
          <w:szCs w:val="24"/>
          <w:lang w:eastAsia="en-GB"/>
        </w:rPr>
        <w:t>Stormont Estate</w:t>
      </w:r>
    </w:p>
    <w:p w:rsidR="00D84CA8" w:rsidRPr="00D84CA8" w:rsidRDefault="00D84CA8" w:rsidP="00D84CA8">
      <w:pPr>
        <w:tabs>
          <w:tab w:val="left" w:pos="709"/>
          <w:tab w:val="left" w:pos="2340"/>
        </w:tabs>
        <w:spacing w:line="254" w:lineRule="auto"/>
        <w:ind w:left="709"/>
        <w:jc w:val="both"/>
        <w:rPr>
          <w:rFonts w:ascii="Arial" w:eastAsia="Calibri" w:hAnsi="Arial" w:cs="Arial"/>
          <w:i/>
          <w:sz w:val="24"/>
          <w:szCs w:val="24"/>
          <w:lang w:eastAsia="en-GB"/>
        </w:rPr>
      </w:pPr>
      <w:r w:rsidRPr="00D84CA8">
        <w:rPr>
          <w:rFonts w:ascii="Arial" w:eastAsia="Calibri" w:hAnsi="Arial" w:cs="Arial"/>
          <w:i/>
          <w:sz w:val="24"/>
          <w:szCs w:val="24"/>
          <w:lang w:eastAsia="en-GB"/>
        </w:rPr>
        <w:t xml:space="preserve">Belfast </w:t>
      </w:r>
    </w:p>
    <w:p w:rsidR="00D84CA8" w:rsidRPr="00D84CA8" w:rsidRDefault="00D84CA8" w:rsidP="00D84CA8">
      <w:pPr>
        <w:tabs>
          <w:tab w:val="left" w:pos="900"/>
          <w:tab w:val="left" w:pos="2340"/>
        </w:tabs>
        <w:spacing w:line="254" w:lineRule="auto"/>
        <w:ind w:left="709"/>
        <w:jc w:val="both"/>
        <w:rPr>
          <w:rFonts w:ascii="Arial" w:eastAsia="Calibri" w:hAnsi="Arial" w:cs="Arial"/>
          <w:i/>
          <w:sz w:val="24"/>
          <w:szCs w:val="24"/>
          <w:lang w:eastAsia="en-GB"/>
        </w:rPr>
      </w:pPr>
      <w:r w:rsidRPr="00D84CA8">
        <w:rPr>
          <w:rFonts w:ascii="Arial" w:eastAsia="Calibri" w:hAnsi="Arial" w:cs="Arial"/>
          <w:i/>
          <w:sz w:val="24"/>
          <w:szCs w:val="24"/>
          <w:lang w:eastAsia="en-GB"/>
        </w:rPr>
        <w:t>BT4 3SX</w:t>
      </w:r>
    </w:p>
    <w:p w:rsidR="00D84CA8" w:rsidRPr="00D84CA8" w:rsidRDefault="00D84CA8" w:rsidP="00D84CA8">
      <w:pPr>
        <w:tabs>
          <w:tab w:val="left" w:pos="900"/>
          <w:tab w:val="left" w:pos="2340"/>
        </w:tabs>
        <w:spacing w:line="254" w:lineRule="auto"/>
        <w:jc w:val="both"/>
        <w:rPr>
          <w:rFonts w:ascii="Arial" w:eastAsia="Calibri" w:hAnsi="Arial" w:cs="Arial"/>
          <w:i/>
          <w:sz w:val="24"/>
          <w:szCs w:val="24"/>
          <w:lang w:eastAsia="en-GB"/>
        </w:rPr>
      </w:pPr>
    </w:p>
    <w:p w:rsidR="00D84CA8" w:rsidRPr="00D84CA8" w:rsidRDefault="00D84CA8" w:rsidP="00D84CA8">
      <w:pPr>
        <w:tabs>
          <w:tab w:val="left" w:pos="900"/>
        </w:tabs>
        <w:spacing w:line="254" w:lineRule="auto"/>
        <w:ind w:firstLine="709"/>
        <w:jc w:val="both"/>
        <w:rPr>
          <w:rFonts w:ascii="Arial" w:eastAsia="Calibri" w:hAnsi="Arial" w:cs="Arial"/>
          <w:i/>
          <w:sz w:val="24"/>
          <w:szCs w:val="24"/>
          <w:u w:val="single"/>
          <w:lang w:eastAsia="en-GB"/>
        </w:rPr>
      </w:pPr>
      <w:r w:rsidRPr="00D84CA8">
        <w:rPr>
          <w:rFonts w:ascii="Arial" w:eastAsia="Calibri" w:hAnsi="Arial" w:cs="Arial"/>
          <w:i/>
          <w:sz w:val="24"/>
          <w:szCs w:val="24"/>
          <w:lang w:eastAsia="en-GB"/>
        </w:rPr>
        <w:t xml:space="preserve">Email: </w:t>
      </w:r>
      <w:r w:rsidRPr="00D84CA8">
        <w:rPr>
          <w:rFonts w:ascii="Arial" w:eastAsia="Calibri" w:hAnsi="Arial" w:cs="Arial"/>
          <w:i/>
          <w:sz w:val="24"/>
          <w:szCs w:val="24"/>
          <w:lang w:eastAsia="en-GB"/>
        </w:rPr>
        <w:tab/>
      </w:r>
      <w:r w:rsidRPr="00D84CA8">
        <w:rPr>
          <w:rFonts w:ascii="Arial" w:eastAsia="Calibri" w:hAnsi="Arial" w:cs="Arial"/>
          <w:i/>
          <w:color w:val="0000FF"/>
          <w:sz w:val="24"/>
          <w:szCs w:val="24"/>
          <w:u w:val="single"/>
          <w:lang w:eastAsia="en-GB"/>
        </w:rPr>
        <w:t>AtoJ.Consultation@justice-ni.gov.uk</w:t>
      </w:r>
    </w:p>
    <w:p w:rsidR="00D84CA8" w:rsidRPr="00D84CA8" w:rsidRDefault="00D84CA8" w:rsidP="00D84CA8">
      <w:pPr>
        <w:spacing w:line="360" w:lineRule="auto"/>
        <w:jc w:val="both"/>
        <w:rPr>
          <w:rFonts w:ascii="Arial" w:eastAsia="Times New Roman" w:hAnsi="Arial" w:cs="Arial"/>
          <w:sz w:val="24"/>
          <w:szCs w:val="24"/>
          <w:lang w:eastAsia="en-GB"/>
        </w:rPr>
      </w:pPr>
    </w:p>
    <w:p w:rsidR="00D84CA8" w:rsidRPr="00D84CA8" w:rsidRDefault="00D84CA8" w:rsidP="00D84CA8">
      <w:pPr>
        <w:tabs>
          <w:tab w:val="left" w:pos="567"/>
        </w:tabs>
        <w:spacing w:line="360" w:lineRule="auto"/>
        <w:ind w:left="567" w:hanging="567"/>
        <w:jc w:val="both"/>
        <w:rPr>
          <w:rFonts w:ascii="Arial" w:eastAsia="Calibri" w:hAnsi="Arial" w:cs="Arial"/>
          <w:sz w:val="24"/>
          <w:szCs w:val="24"/>
          <w:lang w:eastAsia="en-GB"/>
        </w:rPr>
      </w:pPr>
      <w:r w:rsidRPr="00D84CA8">
        <w:rPr>
          <w:rFonts w:ascii="Arial" w:eastAsia="Calibri" w:hAnsi="Arial" w:cs="Arial"/>
          <w:sz w:val="24"/>
          <w:szCs w:val="24"/>
          <w:lang w:eastAsia="en-GB"/>
        </w:rPr>
        <w:t>1.4</w:t>
      </w:r>
      <w:r w:rsidRPr="00D84CA8">
        <w:rPr>
          <w:rFonts w:ascii="Arial" w:eastAsia="Calibri" w:hAnsi="Arial" w:cs="Arial"/>
          <w:sz w:val="24"/>
          <w:szCs w:val="24"/>
          <w:lang w:eastAsia="en-GB"/>
        </w:rPr>
        <w:tab/>
        <w:t>When responding, please state whether you are making a submission as an individual or representing the views of an organisation. If responding on behalf of an organisation, please make it clear who the organisation represents and, where applicable, how the views of members were assembled.</w:t>
      </w:r>
    </w:p>
    <w:p w:rsidR="00D84CA8" w:rsidRPr="00D84CA8" w:rsidRDefault="00D84CA8" w:rsidP="00D84CA8">
      <w:pPr>
        <w:spacing w:line="360" w:lineRule="auto"/>
        <w:jc w:val="both"/>
        <w:rPr>
          <w:rFonts w:ascii="Arial" w:eastAsia="Calibri" w:hAnsi="Arial" w:cs="Arial"/>
          <w:b/>
          <w:bCs/>
          <w:kern w:val="32"/>
          <w:sz w:val="24"/>
          <w:szCs w:val="24"/>
          <w:lang w:eastAsia="en-GB"/>
        </w:rPr>
      </w:pPr>
    </w:p>
    <w:p w:rsidR="00D84CA8" w:rsidRPr="00D84CA8" w:rsidRDefault="00D84CA8" w:rsidP="00D84CA8">
      <w:pPr>
        <w:spacing w:line="360" w:lineRule="auto"/>
        <w:jc w:val="both"/>
        <w:rPr>
          <w:rFonts w:ascii="Arial" w:eastAsia="Calibri" w:hAnsi="Arial" w:cs="Arial"/>
          <w:b/>
          <w:bCs/>
          <w:kern w:val="32"/>
          <w:sz w:val="24"/>
          <w:szCs w:val="24"/>
          <w:lang w:eastAsia="en-GB"/>
        </w:rPr>
      </w:pPr>
      <w:r w:rsidRPr="00D84CA8">
        <w:rPr>
          <w:rFonts w:ascii="Arial" w:eastAsia="Calibri" w:hAnsi="Arial" w:cs="Arial"/>
          <w:b/>
          <w:bCs/>
          <w:kern w:val="32"/>
          <w:sz w:val="24"/>
          <w:szCs w:val="24"/>
          <w:lang w:eastAsia="en-GB"/>
        </w:rPr>
        <w:t>Additional copies and alternative formats</w:t>
      </w:r>
    </w:p>
    <w:p w:rsidR="00D84CA8" w:rsidRPr="00D84CA8" w:rsidRDefault="00D84CA8" w:rsidP="00D84CA8">
      <w:pPr>
        <w:tabs>
          <w:tab w:val="left" w:pos="567"/>
        </w:tabs>
        <w:spacing w:line="360" w:lineRule="auto"/>
        <w:ind w:left="567" w:hanging="567"/>
        <w:jc w:val="both"/>
        <w:rPr>
          <w:rFonts w:ascii="Arial" w:eastAsia="Calibri" w:hAnsi="Arial" w:cs="Arial"/>
          <w:sz w:val="24"/>
          <w:szCs w:val="24"/>
          <w:lang w:eastAsia="en-GB"/>
        </w:rPr>
      </w:pPr>
      <w:r w:rsidRPr="00D84CA8">
        <w:rPr>
          <w:rFonts w:ascii="Arial" w:eastAsia="Calibri" w:hAnsi="Arial" w:cs="Arial"/>
          <w:sz w:val="24"/>
          <w:szCs w:val="24"/>
          <w:lang w:eastAsia="en-GB"/>
        </w:rPr>
        <w:lastRenderedPageBreak/>
        <w:t>1.5</w:t>
      </w:r>
      <w:r w:rsidRPr="00D84CA8">
        <w:rPr>
          <w:rFonts w:ascii="Arial" w:eastAsia="Calibri" w:hAnsi="Arial" w:cs="Arial"/>
          <w:sz w:val="24"/>
          <w:szCs w:val="24"/>
          <w:lang w:eastAsia="en-GB"/>
        </w:rPr>
        <w:tab/>
        <w:t>An electronic copy of this document is available to view and download from the consultation section of the Department of Justice website (www.</w:t>
      </w:r>
      <w:hyperlink r:id="rId9" w:history="1">
        <w:r w:rsidRPr="00D84CA8">
          <w:rPr>
            <w:rFonts w:ascii="Arial" w:eastAsia="Calibri" w:hAnsi="Arial" w:cs="Arial"/>
            <w:color w:val="0000FF"/>
            <w:sz w:val="24"/>
            <w:szCs w:val="24"/>
            <w:u w:val="single"/>
            <w:lang w:eastAsia="en-GB"/>
          </w:rPr>
          <w:t>justice-ni.gov.uk</w:t>
        </w:r>
      </w:hyperlink>
      <w:r w:rsidRPr="00D84CA8">
        <w:rPr>
          <w:rFonts w:ascii="Arial" w:eastAsia="Calibri" w:hAnsi="Arial" w:cs="Arial"/>
          <w:sz w:val="24"/>
          <w:szCs w:val="24"/>
          <w:lang w:eastAsia="en-GB"/>
        </w:rPr>
        <w:t>).</w:t>
      </w:r>
    </w:p>
    <w:p w:rsidR="00D84CA8" w:rsidRPr="00D84CA8" w:rsidRDefault="00D84CA8" w:rsidP="00D84CA8">
      <w:pPr>
        <w:spacing w:line="360" w:lineRule="auto"/>
        <w:jc w:val="both"/>
        <w:rPr>
          <w:rFonts w:ascii="Arial" w:eastAsia="Calibri" w:hAnsi="Arial" w:cs="Arial"/>
          <w:sz w:val="24"/>
          <w:szCs w:val="24"/>
          <w:lang w:eastAsia="en-GB"/>
        </w:rPr>
      </w:pPr>
    </w:p>
    <w:p w:rsidR="00D84CA8" w:rsidRPr="00D84CA8" w:rsidRDefault="00D84CA8" w:rsidP="00D84CA8">
      <w:pPr>
        <w:tabs>
          <w:tab w:val="left" w:pos="567"/>
        </w:tabs>
        <w:spacing w:line="360" w:lineRule="auto"/>
        <w:ind w:left="567" w:hanging="567"/>
        <w:jc w:val="both"/>
        <w:rPr>
          <w:rFonts w:ascii="Arial" w:eastAsia="Calibri" w:hAnsi="Arial" w:cs="Arial"/>
          <w:sz w:val="24"/>
          <w:szCs w:val="24"/>
          <w:lang w:eastAsia="en-GB"/>
        </w:rPr>
      </w:pPr>
      <w:r w:rsidRPr="00D84CA8">
        <w:rPr>
          <w:rFonts w:ascii="Arial" w:eastAsia="Calibri" w:hAnsi="Arial" w:cs="Arial"/>
          <w:sz w:val="24"/>
          <w:szCs w:val="24"/>
          <w:lang w:eastAsia="en-GB"/>
        </w:rPr>
        <w:t>1.6</w:t>
      </w:r>
      <w:r w:rsidRPr="00D84CA8">
        <w:rPr>
          <w:rFonts w:ascii="Arial" w:eastAsia="Calibri" w:hAnsi="Arial" w:cs="Arial"/>
          <w:sz w:val="24"/>
          <w:szCs w:val="24"/>
          <w:lang w:eastAsia="en-GB"/>
        </w:rPr>
        <w:tab/>
        <w:t>You may make copies of this document without seeking permission and if you require further printed copies, we would invite you to access the document through our website. If you do not have access to the internet and require us to provide you with further copies, please contact us with your specific request.</w:t>
      </w:r>
    </w:p>
    <w:p w:rsidR="00D84CA8" w:rsidRPr="00D84CA8" w:rsidRDefault="00D84CA8" w:rsidP="00D84CA8">
      <w:pPr>
        <w:tabs>
          <w:tab w:val="left" w:pos="900"/>
        </w:tabs>
        <w:spacing w:line="360" w:lineRule="auto"/>
        <w:jc w:val="both"/>
        <w:rPr>
          <w:rFonts w:ascii="Arial" w:eastAsia="Calibri" w:hAnsi="Arial" w:cs="Arial"/>
          <w:sz w:val="24"/>
          <w:szCs w:val="24"/>
          <w:lang w:eastAsia="en-GB"/>
        </w:rPr>
      </w:pPr>
    </w:p>
    <w:p w:rsidR="00D84CA8" w:rsidRPr="00D84CA8" w:rsidRDefault="00D84CA8" w:rsidP="00D84CA8">
      <w:pPr>
        <w:tabs>
          <w:tab w:val="left" w:pos="567"/>
        </w:tabs>
        <w:spacing w:line="360" w:lineRule="auto"/>
        <w:ind w:left="567" w:hanging="567"/>
        <w:jc w:val="both"/>
        <w:rPr>
          <w:rFonts w:ascii="Arial" w:eastAsia="Calibri" w:hAnsi="Arial" w:cs="Arial"/>
          <w:sz w:val="24"/>
          <w:szCs w:val="24"/>
          <w:lang w:eastAsia="en-GB"/>
        </w:rPr>
      </w:pPr>
      <w:r w:rsidRPr="00D84CA8">
        <w:rPr>
          <w:rFonts w:ascii="Arial" w:eastAsia="Calibri" w:hAnsi="Arial" w:cs="Arial"/>
          <w:sz w:val="24"/>
          <w:szCs w:val="24"/>
          <w:lang w:eastAsia="en-GB"/>
        </w:rPr>
        <w:t>1.7</w:t>
      </w:r>
      <w:r w:rsidRPr="00D84CA8">
        <w:rPr>
          <w:rFonts w:ascii="Arial" w:eastAsia="Calibri" w:hAnsi="Arial" w:cs="Arial"/>
          <w:sz w:val="24"/>
          <w:szCs w:val="24"/>
          <w:lang w:eastAsia="en-GB"/>
        </w:rPr>
        <w:tab/>
        <w:t>Copies in other formats, including Braille, large print or audio cassette may be made available on request. If it would assist you to access the document in an alternative format, or a language other than English, please let us know and we will do our best to help you.</w:t>
      </w:r>
    </w:p>
    <w:p w:rsidR="00D84CA8" w:rsidRPr="00D84CA8" w:rsidRDefault="00D84CA8" w:rsidP="00D84CA8">
      <w:pPr>
        <w:tabs>
          <w:tab w:val="left" w:pos="900"/>
        </w:tabs>
        <w:spacing w:line="360" w:lineRule="auto"/>
        <w:jc w:val="both"/>
        <w:rPr>
          <w:rFonts w:ascii="Arial" w:eastAsia="Calibri" w:hAnsi="Arial" w:cs="Arial"/>
          <w:b/>
          <w:sz w:val="24"/>
          <w:szCs w:val="24"/>
          <w:lang w:eastAsia="en-GB"/>
        </w:rPr>
      </w:pPr>
    </w:p>
    <w:p w:rsidR="00D84CA8" w:rsidRPr="00D84CA8" w:rsidRDefault="00D84CA8" w:rsidP="00D84CA8">
      <w:pPr>
        <w:spacing w:line="360" w:lineRule="auto"/>
        <w:jc w:val="both"/>
        <w:rPr>
          <w:rFonts w:ascii="Arial" w:eastAsia="Calibri" w:hAnsi="Arial" w:cs="Arial"/>
          <w:b/>
          <w:bCs/>
          <w:kern w:val="32"/>
          <w:sz w:val="24"/>
          <w:szCs w:val="24"/>
          <w:lang w:eastAsia="en-GB"/>
        </w:rPr>
      </w:pPr>
      <w:r w:rsidRPr="00D84CA8">
        <w:rPr>
          <w:rFonts w:ascii="Arial" w:eastAsia="Calibri" w:hAnsi="Arial" w:cs="Arial"/>
          <w:b/>
          <w:bCs/>
          <w:kern w:val="32"/>
          <w:sz w:val="24"/>
          <w:szCs w:val="24"/>
          <w:lang w:eastAsia="en-GB"/>
        </w:rPr>
        <w:t>Freedom of information and General Data Protection Regulations</w:t>
      </w:r>
    </w:p>
    <w:p w:rsidR="00D84CA8" w:rsidRPr="00D84CA8" w:rsidRDefault="00D84CA8" w:rsidP="00D84CA8">
      <w:pPr>
        <w:autoSpaceDE w:val="0"/>
        <w:autoSpaceDN w:val="0"/>
        <w:adjustRightInd w:val="0"/>
        <w:spacing w:line="254" w:lineRule="auto"/>
        <w:rPr>
          <w:rFonts w:ascii="Arial" w:eastAsia="Calibri" w:hAnsi="Arial" w:cs="Arial"/>
          <w:color w:val="000000"/>
          <w:sz w:val="24"/>
          <w:szCs w:val="24"/>
        </w:rPr>
      </w:pPr>
    </w:p>
    <w:p w:rsidR="00D84CA8" w:rsidRPr="00D84CA8" w:rsidRDefault="00D84CA8" w:rsidP="00D84CA8">
      <w:pPr>
        <w:tabs>
          <w:tab w:val="left" w:pos="567"/>
        </w:tabs>
        <w:autoSpaceDE w:val="0"/>
        <w:autoSpaceDN w:val="0"/>
        <w:adjustRightInd w:val="0"/>
        <w:spacing w:after="359" w:line="360" w:lineRule="auto"/>
        <w:ind w:left="567" w:hanging="567"/>
        <w:jc w:val="both"/>
        <w:rPr>
          <w:rFonts w:ascii="Arial" w:eastAsia="Calibri" w:hAnsi="Arial" w:cs="Arial"/>
          <w:sz w:val="24"/>
          <w:szCs w:val="24"/>
          <w:lang w:eastAsia="en-GB"/>
        </w:rPr>
      </w:pPr>
      <w:r w:rsidRPr="00D84CA8">
        <w:rPr>
          <w:rFonts w:ascii="Arial" w:eastAsia="Calibri" w:hAnsi="Arial" w:cs="Arial"/>
          <w:sz w:val="24"/>
          <w:szCs w:val="24"/>
          <w:lang w:eastAsia="en-GB"/>
        </w:rPr>
        <w:t>1.8</w:t>
      </w:r>
      <w:r w:rsidRPr="00D84CA8">
        <w:rPr>
          <w:rFonts w:ascii="Arial" w:eastAsia="Calibri" w:hAnsi="Arial" w:cs="Arial"/>
          <w:sz w:val="24"/>
          <w:szCs w:val="24"/>
          <w:lang w:eastAsia="en-GB"/>
        </w:rPr>
        <w:tab/>
        <w:t xml:space="preserve">The Department intends to publish a summary of responses on its website on completion of the consultation process. Any contact details that will identify a respondent as a private individual will be removed prior to publication. </w:t>
      </w:r>
    </w:p>
    <w:p w:rsidR="00D84CA8" w:rsidRPr="00D84CA8" w:rsidRDefault="00D84CA8" w:rsidP="00D84CA8">
      <w:pPr>
        <w:tabs>
          <w:tab w:val="left" w:pos="567"/>
        </w:tabs>
        <w:autoSpaceDE w:val="0"/>
        <w:autoSpaceDN w:val="0"/>
        <w:adjustRightInd w:val="0"/>
        <w:spacing w:after="359" w:line="360" w:lineRule="auto"/>
        <w:ind w:left="567" w:hanging="567"/>
        <w:jc w:val="both"/>
        <w:rPr>
          <w:rFonts w:ascii="Arial" w:eastAsia="Calibri" w:hAnsi="Arial" w:cs="Arial"/>
          <w:sz w:val="24"/>
          <w:szCs w:val="24"/>
          <w:lang w:eastAsia="en-GB"/>
        </w:rPr>
      </w:pPr>
      <w:r w:rsidRPr="00D84CA8">
        <w:rPr>
          <w:rFonts w:ascii="Arial" w:eastAsia="Calibri" w:hAnsi="Arial" w:cs="Arial"/>
          <w:sz w:val="24"/>
          <w:szCs w:val="24"/>
          <w:lang w:eastAsia="en-GB"/>
        </w:rPr>
        <w:t>1.9</w:t>
      </w:r>
      <w:r w:rsidRPr="00D84CA8">
        <w:rPr>
          <w:rFonts w:ascii="Arial" w:eastAsia="Calibri" w:hAnsi="Arial" w:cs="Arial"/>
          <w:sz w:val="24"/>
          <w:szCs w:val="24"/>
          <w:lang w:eastAsia="en-GB"/>
        </w:rPr>
        <w:tab/>
        <w:t xml:space="preserve">All information will be handled in accordance with the General Data Protection Regulations (GDPR). Respondents should be aware that the Department’s obligations under the Freedom of Information Act 2000 may require that any responses, not subject to specific exemptions under the Act, be disclosed to other parties on request. </w:t>
      </w:r>
    </w:p>
    <w:p w:rsidR="00D84CA8" w:rsidRPr="00D84CA8" w:rsidRDefault="00D84CA8" w:rsidP="00D84CA8">
      <w:pPr>
        <w:tabs>
          <w:tab w:val="left" w:pos="567"/>
        </w:tabs>
        <w:autoSpaceDE w:val="0"/>
        <w:autoSpaceDN w:val="0"/>
        <w:adjustRightInd w:val="0"/>
        <w:spacing w:line="360" w:lineRule="auto"/>
        <w:ind w:left="567" w:hanging="567"/>
        <w:jc w:val="both"/>
        <w:rPr>
          <w:rFonts w:ascii="Arial" w:eastAsia="Calibri" w:hAnsi="Arial" w:cs="Arial"/>
          <w:sz w:val="24"/>
          <w:szCs w:val="24"/>
          <w:lang w:eastAsia="en-GB"/>
        </w:rPr>
      </w:pPr>
      <w:r w:rsidRPr="00D84CA8">
        <w:rPr>
          <w:rFonts w:ascii="Arial" w:eastAsia="Calibri" w:hAnsi="Arial" w:cs="Arial"/>
          <w:sz w:val="24"/>
          <w:szCs w:val="24"/>
          <w:lang w:eastAsia="en-GB"/>
        </w:rPr>
        <w:t>1.10</w:t>
      </w:r>
      <w:r w:rsidRPr="00D84CA8">
        <w:rPr>
          <w:rFonts w:ascii="Arial" w:eastAsia="Calibri" w:hAnsi="Arial" w:cs="Arial"/>
          <w:sz w:val="24"/>
          <w:szCs w:val="24"/>
          <w:lang w:eastAsia="en-GB"/>
        </w:rPr>
        <w:tab/>
        <w:t xml:space="preserve">For further information about Freedom of Information and GDPR please contact the Information Commissioner’s Office at </w:t>
      </w:r>
      <w:hyperlink r:id="rId10" w:history="1">
        <w:r w:rsidRPr="00D84CA8">
          <w:rPr>
            <w:rFonts w:ascii="Arial" w:eastAsia="Calibri" w:hAnsi="Arial" w:cs="Arial"/>
            <w:color w:val="0000FF"/>
            <w:sz w:val="24"/>
            <w:szCs w:val="24"/>
            <w:u w:val="single"/>
            <w:lang w:eastAsia="en-GB"/>
          </w:rPr>
          <w:t>ico.org.uk</w:t>
        </w:r>
      </w:hyperlink>
      <w:r w:rsidRPr="00D84CA8">
        <w:rPr>
          <w:rFonts w:ascii="Arial" w:eastAsia="Calibri" w:hAnsi="Arial" w:cs="Arial"/>
          <w:sz w:val="24"/>
          <w:szCs w:val="24"/>
          <w:lang w:eastAsia="en-GB"/>
        </w:rPr>
        <w:t>.</w:t>
      </w:r>
    </w:p>
    <w:p w:rsidR="00D84CA8" w:rsidRPr="00D84CA8" w:rsidRDefault="00D84CA8" w:rsidP="00D84CA8">
      <w:pPr>
        <w:tabs>
          <w:tab w:val="left" w:pos="900"/>
        </w:tabs>
        <w:spacing w:line="360" w:lineRule="auto"/>
        <w:jc w:val="both"/>
        <w:rPr>
          <w:rFonts w:ascii="Arial" w:eastAsia="Calibri" w:hAnsi="Arial" w:cs="Arial"/>
          <w:b/>
          <w:bCs/>
          <w:kern w:val="32"/>
          <w:sz w:val="24"/>
          <w:szCs w:val="24"/>
          <w:lang w:eastAsia="en-GB"/>
        </w:rPr>
      </w:pPr>
    </w:p>
    <w:p w:rsidR="00D84CA8" w:rsidRPr="00D84CA8" w:rsidRDefault="00D84CA8" w:rsidP="00D84CA8">
      <w:pPr>
        <w:spacing w:line="360" w:lineRule="auto"/>
        <w:jc w:val="both"/>
        <w:outlineLvl w:val="2"/>
        <w:rPr>
          <w:rFonts w:ascii="Arial" w:eastAsia="Calibri" w:hAnsi="Arial" w:cs="Arial"/>
          <w:b/>
          <w:bCs/>
          <w:kern w:val="32"/>
          <w:sz w:val="24"/>
          <w:szCs w:val="24"/>
          <w:lang w:eastAsia="en-GB"/>
        </w:rPr>
      </w:pPr>
      <w:r w:rsidRPr="00D84CA8">
        <w:rPr>
          <w:rFonts w:ascii="Arial" w:eastAsia="Calibri" w:hAnsi="Arial" w:cs="Arial"/>
          <w:b/>
          <w:bCs/>
          <w:kern w:val="32"/>
          <w:sz w:val="24"/>
          <w:szCs w:val="24"/>
          <w:lang w:eastAsia="en-GB"/>
        </w:rPr>
        <w:t>Complaints</w:t>
      </w:r>
    </w:p>
    <w:p w:rsidR="00D84CA8" w:rsidRPr="00D84CA8" w:rsidRDefault="00D84CA8" w:rsidP="00D84CA8">
      <w:pPr>
        <w:tabs>
          <w:tab w:val="left" w:pos="567"/>
        </w:tabs>
        <w:autoSpaceDE w:val="0"/>
        <w:autoSpaceDN w:val="0"/>
        <w:adjustRightInd w:val="0"/>
        <w:spacing w:line="360" w:lineRule="auto"/>
        <w:ind w:left="567" w:hanging="567"/>
        <w:jc w:val="both"/>
        <w:rPr>
          <w:rFonts w:ascii="Arial" w:eastAsia="Calibri" w:hAnsi="Arial" w:cs="Arial"/>
          <w:sz w:val="24"/>
          <w:szCs w:val="24"/>
          <w:lang w:eastAsia="en-GB"/>
        </w:rPr>
      </w:pPr>
      <w:r w:rsidRPr="00D84CA8">
        <w:rPr>
          <w:rFonts w:ascii="Arial" w:eastAsia="Calibri" w:hAnsi="Arial" w:cs="Arial"/>
          <w:sz w:val="24"/>
          <w:szCs w:val="24"/>
          <w:lang w:eastAsia="en-GB"/>
        </w:rPr>
        <w:lastRenderedPageBreak/>
        <w:t>1.11</w:t>
      </w:r>
      <w:r w:rsidRPr="00D84CA8">
        <w:rPr>
          <w:rFonts w:ascii="Arial" w:eastAsia="Calibri" w:hAnsi="Arial" w:cs="Arial"/>
          <w:sz w:val="24"/>
          <w:szCs w:val="24"/>
          <w:lang w:eastAsia="en-GB"/>
        </w:rPr>
        <w:tab/>
        <w:t>Any comments, queries or concerns about the way this exercise has been conducted should be sent to the following address:</w:t>
      </w:r>
    </w:p>
    <w:p w:rsidR="00D84CA8" w:rsidRPr="00D84CA8" w:rsidRDefault="00D84CA8" w:rsidP="00D84CA8">
      <w:pPr>
        <w:tabs>
          <w:tab w:val="left" w:pos="900"/>
        </w:tabs>
        <w:autoSpaceDE w:val="0"/>
        <w:autoSpaceDN w:val="0"/>
        <w:adjustRightInd w:val="0"/>
        <w:spacing w:line="254" w:lineRule="auto"/>
        <w:ind w:firstLine="851"/>
        <w:jc w:val="both"/>
        <w:rPr>
          <w:rFonts w:ascii="Arial" w:eastAsia="Calibri" w:hAnsi="Arial" w:cs="Arial"/>
          <w:sz w:val="24"/>
          <w:szCs w:val="24"/>
          <w:lang w:eastAsia="en-GB"/>
        </w:rPr>
      </w:pPr>
    </w:p>
    <w:p w:rsidR="00D84CA8" w:rsidRPr="00D84CA8" w:rsidRDefault="00D84CA8" w:rsidP="00D84CA8">
      <w:pPr>
        <w:tabs>
          <w:tab w:val="left" w:pos="900"/>
        </w:tabs>
        <w:autoSpaceDE w:val="0"/>
        <w:autoSpaceDN w:val="0"/>
        <w:adjustRightInd w:val="0"/>
        <w:spacing w:line="254" w:lineRule="auto"/>
        <w:ind w:firstLine="851"/>
        <w:jc w:val="both"/>
        <w:rPr>
          <w:rFonts w:ascii="Arial" w:eastAsia="Calibri" w:hAnsi="Arial" w:cs="Arial"/>
          <w:sz w:val="24"/>
          <w:szCs w:val="24"/>
          <w:lang w:eastAsia="en-GB"/>
        </w:rPr>
      </w:pPr>
      <w:r w:rsidRPr="00D84CA8">
        <w:rPr>
          <w:rFonts w:ascii="Arial" w:eastAsia="Calibri" w:hAnsi="Arial" w:cs="Arial"/>
          <w:sz w:val="24"/>
          <w:szCs w:val="24"/>
          <w:lang w:eastAsia="en-GB"/>
        </w:rPr>
        <w:t>Standards Unit</w:t>
      </w:r>
    </w:p>
    <w:p w:rsidR="00D84CA8" w:rsidRPr="00D84CA8" w:rsidRDefault="00D84CA8" w:rsidP="00D84CA8">
      <w:pPr>
        <w:tabs>
          <w:tab w:val="left" w:pos="900"/>
        </w:tabs>
        <w:autoSpaceDE w:val="0"/>
        <w:autoSpaceDN w:val="0"/>
        <w:adjustRightInd w:val="0"/>
        <w:spacing w:line="254" w:lineRule="auto"/>
        <w:ind w:firstLine="851"/>
        <w:jc w:val="both"/>
        <w:rPr>
          <w:rFonts w:ascii="Arial" w:eastAsia="Calibri" w:hAnsi="Arial" w:cs="Arial"/>
          <w:sz w:val="24"/>
          <w:szCs w:val="24"/>
          <w:lang w:eastAsia="en-GB"/>
        </w:rPr>
      </w:pPr>
      <w:r w:rsidRPr="00D84CA8">
        <w:rPr>
          <w:rFonts w:ascii="Arial" w:eastAsia="Calibri" w:hAnsi="Arial" w:cs="Arial"/>
          <w:sz w:val="24"/>
          <w:szCs w:val="24"/>
          <w:lang w:eastAsia="en-GB"/>
        </w:rPr>
        <w:t>Department of Justice</w:t>
      </w:r>
    </w:p>
    <w:p w:rsidR="00D84CA8" w:rsidRPr="00D84CA8" w:rsidRDefault="00D84CA8" w:rsidP="00D84CA8">
      <w:pPr>
        <w:tabs>
          <w:tab w:val="left" w:pos="900"/>
        </w:tabs>
        <w:autoSpaceDE w:val="0"/>
        <w:autoSpaceDN w:val="0"/>
        <w:adjustRightInd w:val="0"/>
        <w:spacing w:line="254" w:lineRule="auto"/>
        <w:ind w:firstLine="851"/>
        <w:jc w:val="both"/>
        <w:rPr>
          <w:rFonts w:ascii="Arial" w:eastAsia="Calibri" w:hAnsi="Arial" w:cs="Arial"/>
          <w:sz w:val="24"/>
          <w:szCs w:val="24"/>
          <w:lang w:eastAsia="en-GB"/>
        </w:rPr>
      </w:pPr>
      <w:r w:rsidRPr="00D84CA8">
        <w:rPr>
          <w:rFonts w:ascii="Arial" w:eastAsia="Calibri" w:hAnsi="Arial" w:cs="Arial"/>
          <w:sz w:val="24"/>
          <w:szCs w:val="24"/>
          <w:lang w:eastAsia="en-GB"/>
        </w:rPr>
        <w:t>Knockview Buildings</w:t>
      </w:r>
    </w:p>
    <w:p w:rsidR="00D84CA8" w:rsidRPr="00D84CA8" w:rsidRDefault="00D84CA8" w:rsidP="00D84CA8">
      <w:pPr>
        <w:tabs>
          <w:tab w:val="left" w:pos="900"/>
        </w:tabs>
        <w:autoSpaceDE w:val="0"/>
        <w:autoSpaceDN w:val="0"/>
        <w:adjustRightInd w:val="0"/>
        <w:spacing w:line="254" w:lineRule="auto"/>
        <w:ind w:firstLine="851"/>
        <w:jc w:val="both"/>
        <w:rPr>
          <w:rFonts w:ascii="Arial" w:eastAsia="Calibri" w:hAnsi="Arial" w:cs="Arial"/>
          <w:sz w:val="24"/>
          <w:szCs w:val="24"/>
          <w:lang w:eastAsia="en-GB"/>
        </w:rPr>
      </w:pPr>
      <w:r w:rsidRPr="00D84CA8">
        <w:rPr>
          <w:rFonts w:ascii="Arial" w:eastAsia="Calibri" w:hAnsi="Arial" w:cs="Arial"/>
          <w:sz w:val="24"/>
          <w:szCs w:val="24"/>
          <w:lang w:eastAsia="en-GB"/>
        </w:rPr>
        <w:t>Stormont Estate</w:t>
      </w:r>
    </w:p>
    <w:p w:rsidR="00D84CA8" w:rsidRPr="00D84CA8" w:rsidRDefault="00D84CA8" w:rsidP="00D84CA8">
      <w:pPr>
        <w:tabs>
          <w:tab w:val="left" w:pos="900"/>
        </w:tabs>
        <w:autoSpaceDE w:val="0"/>
        <w:autoSpaceDN w:val="0"/>
        <w:adjustRightInd w:val="0"/>
        <w:spacing w:line="254" w:lineRule="auto"/>
        <w:ind w:firstLine="851"/>
        <w:jc w:val="both"/>
        <w:rPr>
          <w:rFonts w:ascii="Arial" w:eastAsia="Calibri" w:hAnsi="Arial" w:cs="Arial"/>
          <w:sz w:val="24"/>
          <w:szCs w:val="24"/>
          <w:lang w:eastAsia="en-GB"/>
        </w:rPr>
      </w:pPr>
      <w:r w:rsidRPr="00D84CA8">
        <w:rPr>
          <w:rFonts w:ascii="Arial" w:eastAsia="Calibri" w:hAnsi="Arial" w:cs="Arial"/>
          <w:sz w:val="24"/>
          <w:szCs w:val="24"/>
          <w:lang w:eastAsia="en-GB"/>
        </w:rPr>
        <w:t xml:space="preserve">Belfast </w:t>
      </w:r>
    </w:p>
    <w:p w:rsidR="00D84CA8" w:rsidRPr="00D84CA8" w:rsidRDefault="00D84CA8" w:rsidP="00D84CA8">
      <w:pPr>
        <w:tabs>
          <w:tab w:val="left" w:pos="900"/>
        </w:tabs>
        <w:autoSpaceDE w:val="0"/>
        <w:autoSpaceDN w:val="0"/>
        <w:adjustRightInd w:val="0"/>
        <w:spacing w:line="254" w:lineRule="auto"/>
        <w:ind w:firstLine="851"/>
        <w:jc w:val="both"/>
        <w:rPr>
          <w:rFonts w:ascii="Arial" w:eastAsia="Calibri" w:hAnsi="Arial" w:cs="Arial"/>
          <w:sz w:val="24"/>
          <w:szCs w:val="24"/>
          <w:lang w:eastAsia="en-GB"/>
        </w:rPr>
      </w:pPr>
      <w:r w:rsidRPr="00D84CA8">
        <w:rPr>
          <w:rFonts w:ascii="Arial" w:eastAsia="Calibri" w:hAnsi="Arial" w:cs="Arial"/>
          <w:sz w:val="24"/>
          <w:szCs w:val="24"/>
          <w:lang w:eastAsia="en-GB"/>
        </w:rPr>
        <w:t>BT4 3SL</w:t>
      </w:r>
    </w:p>
    <w:p w:rsidR="00D84CA8" w:rsidRPr="00D84CA8" w:rsidRDefault="00D84CA8" w:rsidP="00D84CA8">
      <w:pPr>
        <w:spacing w:after="200" w:line="276" w:lineRule="auto"/>
        <w:rPr>
          <w:rFonts w:ascii="Arial" w:eastAsia="Calibri" w:hAnsi="Arial" w:cs="Arial"/>
          <w:sz w:val="24"/>
          <w:szCs w:val="24"/>
          <w:lang w:eastAsia="en-GB"/>
        </w:rPr>
      </w:pPr>
    </w:p>
    <w:p w:rsidR="00D84CA8" w:rsidRPr="00D84CA8" w:rsidRDefault="00D84CA8" w:rsidP="00D84CA8">
      <w:pPr>
        <w:autoSpaceDE w:val="0"/>
        <w:autoSpaceDN w:val="0"/>
        <w:adjustRightInd w:val="0"/>
        <w:spacing w:after="0" w:line="360" w:lineRule="auto"/>
        <w:jc w:val="both"/>
        <w:rPr>
          <w:rFonts w:ascii="Arial" w:hAnsi="Arial" w:cs="Arial"/>
          <w:color w:val="000000"/>
          <w:sz w:val="24"/>
          <w:szCs w:val="24"/>
        </w:rPr>
      </w:pPr>
      <w:r w:rsidRPr="00D84CA8">
        <w:rPr>
          <w:rFonts w:ascii="Arial" w:eastAsia="Calibri" w:hAnsi="Arial" w:cs="Arial"/>
          <w:sz w:val="24"/>
          <w:szCs w:val="24"/>
          <w:lang w:eastAsia="en-GB"/>
        </w:rPr>
        <w:t xml:space="preserve">or by e-mail to </w:t>
      </w:r>
      <w:hyperlink r:id="rId11" w:history="1">
        <w:r w:rsidRPr="00D84CA8">
          <w:rPr>
            <w:rFonts w:ascii="Arial" w:eastAsia="Calibri" w:hAnsi="Arial" w:cs="Arial"/>
            <w:sz w:val="24"/>
            <w:szCs w:val="24"/>
            <w:u w:val="single"/>
          </w:rPr>
          <w:t>standardsunit@justice-ni.gov.uk</w:t>
        </w:r>
      </w:hyperlink>
    </w:p>
    <w:p w:rsidR="00D84CA8" w:rsidRPr="00D84CA8" w:rsidRDefault="00D84CA8" w:rsidP="00D84CA8">
      <w:pPr>
        <w:autoSpaceDE w:val="0"/>
        <w:autoSpaceDN w:val="0"/>
        <w:adjustRightInd w:val="0"/>
        <w:spacing w:after="0" w:line="360" w:lineRule="auto"/>
        <w:rPr>
          <w:rFonts w:ascii="Arial" w:eastAsia="Times New Roman" w:hAnsi="Arial" w:cs="Arial"/>
          <w:b/>
          <w:color w:val="091933"/>
          <w:sz w:val="24"/>
          <w:szCs w:val="24"/>
          <w:lang w:val="en" w:eastAsia="en-GB"/>
        </w:rPr>
      </w:pPr>
    </w:p>
    <w:p w:rsidR="00D84CA8" w:rsidRDefault="00D84CA8" w:rsidP="00D84CA8">
      <w:pPr>
        <w:tabs>
          <w:tab w:val="left" w:pos="567"/>
        </w:tabs>
        <w:spacing w:before="100" w:beforeAutospacing="1" w:after="90" w:line="360" w:lineRule="auto"/>
        <w:outlineLvl w:val="1"/>
        <w:rPr>
          <w:rFonts w:ascii="Arial" w:hAnsi="Arial" w:cs="Arial"/>
          <w:b/>
          <w:bCs/>
          <w:iCs/>
          <w:caps/>
          <w:sz w:val="24"/>
          <w:szCs w:val="24"/>
          <w:lang w:eastAsia="en-GB"/>
        </w:rPr>
      </w:pPr>
      <w:r w:rsidRPr="00D84CA8">
        <w:rPr>
          <w:rFonts w:ascii="Arial" w:eastAsia="Times New Roman" w:hAnsi="Arial" w:cs="Arial"/>
          <w:b/>
          <w:color w:val="091933"/>
          <w:sz w:val="24"/>
          <w:szCs w:val="24"/>
          <w:lang w:val="en" w:eastAsia="en-GB"/>
        </w:rPr>
        <w:br w:type="page"/>
      </w:r>
      <w:r w:rsidRPr="00D84CA8">
        <w:rPr>
          <w:rFonts w:ascii="Arial" w:hAnsi="Arial" w:cs="Arial"/>
          <w:b/>
          <w:bCs/>
          <w:sz w:val="24"/>
          <w:szCs w:val="24"/>
        </w:rPr>
        <w:lastRenderedPageBreak/>
        <w:t>2.</w:t>
      </w:r>
      <w:r w:rsidRPr="00D84CA8">
        <w:rPr>
          <w:rFonts w:ascii="Arial" w:hAnsi="Arial" w:cs="Arial"/>
          <w:b/>
          <w:bCs/>
          <w:sz w:val="24"/>
          <w:szCs w:val="24"/>
        </w:rPr>
        <w:tab/>
      </w:r>
      <w:r w:rsidRPr="00581873">
        <w:rPr>
          <w:rFonts w:ascii="Arial" w:hAnsi="Arial" w:cs="Arial"/>
          <w:b/>
          <w:bCs/>
          <w:sz w:val="24"/>
          <w:szCs w:val="24"/>
        </w:rPr>
        <w:tab/>
      </w:r>
      <w:r w:rsidRPr="00581873">
        <w:rPr>
          <w:rFonts w:ascii="Arial" w:hAnsi="Arial" w:cs="Arial"/>
          <w:b/>
          <w:bCs/>
          <w:iCs/>
          <w:caps/>
          <w:sz w:val="24"/>
          <w:szCs w:val="24"/>
          <w:u w:val="single"/>
          <w:lang w:eastAsia="en-GB"/>
        </w:rPr>
        <w:t>BACKGROUND</w:t>
      </w:r>
    </w:p>
    <w:p w:rsidR="00D84CA8" w:rsidRPr="00D84CA8" w:rsidRDefault="00D84CA8" w:rsidP="00D84CA8">
      <w:pPr>
        <w:tabs>
          <w:tab w:val="left" w:pos="567"/>
        </w:tabs>
        <w:spacing w:before="100" w:beforeAutospacing="1" w:after="90" w:line="360" w:lineRule="auto"/>
        <w:outlineLvl w:val="1"/>
        <w:rPr>
          <w:rFonts w:ascii="Arial" w:hAnsi="Arial" w:cs="Arial"/>
          <w:b/>
          <w:bCs/>
          <w:sz w:val="24"/>
          <w:szCs w:val="24"/>
        </w:rPr>
      </w:pPr>
      <w:r>
        <w:rPr>
          <w:rFonts w:ascii="Arial" w:hAnsi="Arial" w:cs="Arial"/>
          <w:b/>
          <w:bCs/>
          <w:sz w:val="24"/>
          <w:szCs w:val="24"/>
        </w:rPr>
        <w:t xml:space="preserve">Overview of </w:t>
      </w:r>
      <w:r w:rsidRPr="00D84CA8">
        <w:rPr>
          <w:rFonts w:ascii="Arial" w:hAnsi="Arial" w:cs="Arial"/>
          <w:b/>
          <w:bCs/>
          <w:i/>
          <w:sz w:val="24"/>
          <w:szCs w:val="24"/>
        </w:rPr>
        <w:t>McCloud</w:t>
      </w:r>
    </w:p>
    <w:p w:rsidR="00D84CA8" w:rsidRPr="00D84CA8" w:rsidRDefault="00D84CA8" w:rsidP="00D84CA8">
      <w:pPr>
        <w:spacing w:after="200" w:line="360" w:lineRule="auto"/>
        <w:ind w:left="720" w:hanging="720"/>
        <w:jc w:val="both"/>
        <w:rPr>
          <w:rFonts w:ascii="Arial" w:eastAsia="Calibri" w:hAnsi="Arial" w:cs="Arial"/>
          <w:sz w:val="24"/>
          <w:szCs w:val="24"/>
        </w:rPr>
      </w:pPr>
      <w:r w:rsidRPr="00D84CA8">
        <w:rPr>
          <w:rFonts w:ascii="Arial" w:eastAsia="Times New Roman" w:hAnsi="Arial" w:cs="Arial"/>
          <w:sz w:val="24"/>
          <w:szCs w:val="24"/>
          <w:lang w:val="en" w:eastAsia="en-GB"/>
        </w:rPr>
        <w:t>2.1</w:t>
      </w:r>
      <w:r w:rsidRPr="00D84CA8">
        <w:rPr>
          <w:rFonts w:ascii="Arial" w:eastAsia="Times New Roman" w:hAnsi="Arial" w:cs="Arial"/>
          <w:sz w:val="24"/>
          <w:szCs w:val="24"/>
          <w:lang w:val="en" w:eastAsia="en-GB"/>
        </w:rPr>
        <w:tab/>
      </w:r>
      <w:r>
        <w:rPr>
          <w:rFonts w:ascii="Arial" w:eastAsia="Calibri" w:hAnsi="Arial" w:cs="Arial"/>
          <w:sz w:val="24"/>
          <w:szCs w:val="24"/>
          <w:lang w:val="en"/>
        </w:rPr>
        <w:t xml:space="preserve">In 2015 the government introduced extensive reforms to public service pension schemes to make them more affordable and sustainable. </w:t>
      </w:r>
      <w:r w:rsidRPr="005004C4">
        <w:rPr>
          <w:rFonts w:ascii="Arial" w:eastAsia="Calibri" w:hAnsi="Arial" w:cs="Arial"/>
          <w:sz w:val="24"/>
          <w:szCs w:val="24"/>
          <w:lang w:val="en"/>
        </w:rPr>
        <w:t>The Northern Irelan</w:t>
      </w:r>
      <w:r w:rsidR="00847DD2">
        <w:rPr>
          <w:rFonts w:ascii="Arial" w:eastAsia="Calibri" w:hAnsi="Arial" w:cs="Arial"/>
          <w:sz w:val="24"/>
          <w:szCs w:val="24"/>
          <w:lang w:val="en"/>
        </w:rPr>
        <w:t>d Judicial Pension Scheme (the 2015 scheme</w:t>
      </w:r>
      <w:r w:rsidRPr="005004C4">
        <w:rPr>
          <w:rFonts w:ascii="Arial" w:eastAsia="Calibri" w:hAnsi="Arial" w:cs="Arial"/>
          <w:sz w:val="24"/>
          <w:szCs w:val="24"/>
          <w:lang w:val="en"/>
        </w:rPr>
        <w:t>) was establishe</w:t>
      </w:r>
      <w:r>
        <w:rPr>
          <w:rFonts w:ascii="Arial" w:eastAsia="Calibri" w:hAnsi="Arial" w:cs="Arial"/>
          <w:sz w:val="24"/>
          <w:szCs w:val="24"/>
          <w:lang w:val="en"/>
        </w:rPr>
        <w:t>d by the Department of Justice (DoJ)</w:t>
      </w:r>
      <w:r w:rsidRPr="005004C4">
        <w:rPr>
          <w:rFonts w:ascii="Arial" w:eastAsia="Calibri" w:hAnsi="Arial" w:cs="Arial"/>
          <w:sz w:val="24"/>
          <w:szCs w:val="24"/>
          <w:lang w:val="en"/>
        </w:rPr>
        <w:t xml:space="preserve"> on 1 April 2015 under the Judicial Pensions Regulations (Northern Irela</w:t>
      </w:r>
      <w:r>
        <w:rPr>
          <w:rFonts w:ascii="Arial" w:eastAsia="Calibri" w:hAnsi="Arial" w:cs="Arial"/>
          <w:sz w:val="24"/>
          <w:szCs w:val="24"/>
          <w:lang w:val="en"/>
        </w:rPr>
        <w:t>nd) 2015 (the 2015 Regulations). NIJPS is</w:t>
      </w:r>
      <w:r w:rsidRPr="005004C4">
        <w:rPr>
          <w:rFonts w:ascii="Arial" w:eastAsia="Calibri" w:hAnsi="Arial" w:cs="Arial"/>
          <w:sz w:val="24"/>
          <w:szCs w:val="24"/>
          <w:lang w:val="en"/>
        </w:rPr>
        <w:t xml:space="preserve"> a </w:t>
      </w:r>
      <w:r>
        <w:rPr>
          <w:rFonts w:ascii="Arial" w:eastAsia="Calibri" w:hAnsi="Arial" w:cs="Arial"/>
          <w:sz w:val="24"/>
          <w:szCs w:val="24"/>
          <w:lang w:val="en"/>
        </w:rPr>
        <w:t xml:space="preserve">tax registered </w:t>
      </w:r>
      <w:r w:rsidRPr="005004C4">
        <w:rPr>
          <w:rFonts w:ascii="Arial" w:eastAsia="Calibri" w:hAnsi="Arial" w:cs="Arial"/>
          <w:sz w:val="24"/>
          <w:szCs w:val="24"/>
          <w:lang w:val="en"/>
        </w:rPr>
        <w:t xml:space="preserve">career-average revalued earnings scheme </w:t>
      </w:r>
      <w:r>
        <w:rPr>
          <w:rFonts w:ascii="Arial" w:eastAsia="Calibri" w:hAnsi="Arial" w:cs="Arial"/>
          <w:sz w:val="24"/>
          <w:szCs w:val="24"/>
          <w:lang w:val="en"/>
        </w:rPr>
        <w:t xml:space="preserve">that was </w:t>
      </w:r>
      <w:r w:rsidRPr="005004C4">
        <w:rPr>
          <w:rFonts w:ascii="Arial" w:eastAsia="Calibri" w:hAnsi="Arial" w:cs="Arial"/>
          <w:sz w:val="24"/>
          <w:szCs w:val="24"/>
          <w:lang w:val="en"/>
        </w:rPr>
        <w:t xml:space="preserve">open to specified members of the devolved </w:t>
      </w:r>
      <w:r>
        <w:rPr>
          <w:rFonts w:ascii="Arial" w:eastAsia="Calibri" w:hAnsi="Arial" w:cs="Arial"/>
          <w:sz w:val="24"/>
          <w:szCs w:val="24"/>
          <w:lang w:val="en"/>
        </w:rPr>
        <w:t xml:space="preserve">tribunals </w:t>
      </w:r>
      <w:r w:rsidRPr="005004C4">
        <w:rPr>
          <w:rFonts w:ascii="Arial" w:eastAsia="Calibri" w:hAnsi="Arial" w:cs="Arial"/>
          <w:sz w:val="24"/>
          <w:szCs w:val="24"/>
          <w:lang w:val="en"/>
        </w:rPr>
        <w:t>judiciary (that is, judicial office-holders in Northern Ireland who are not listed in paragraph 11 of Schedule 2 to the Northern Ireland Act 1998).</w:t>
      </w:r>
    </w:p>
    <w:p w:rsidR="00D84CA8" w:rsidRPr="00D84CA8" w:rsidRDefault="00D84CA8" w:rsidP="00D84CA8">
      <w:pPr>
        <w:spacing w:line="360" w:lineRule="auto"/>
        <w:ind w:left="720" w:hanging="720"/>
        <w:jc w:val="both"/>
        <w:rPr>
          <w:rFonts w:ascii="Arial" w:hAnsi="Arial" w:cs="Arial"/>
          <w:sz w:val="24"/>
          <w:szCs w:val="24"/>
        </w:rPr>
      </w:pPr>
      <w:r w:rsidRPr="00D84CA8">
        <w:rPr>
          <w:rFonts w:ascii="Arial" w:eastAsia="Times New Roman" w:hAnsi="Arial" w:cs="Arial"/>
          <w:sz w:val="24"/>
          <w:szCs w:val="24"/>
          <w:lang w:val="en" w:eastAsia="en-GB"/>
        </w:rPr>
        <w:t>2.2</w:t>
      </w:r>
      <w:r w:rsidRPr="00D84CA8">
        <w:rPr>
          <w:rFonts w:ascii="Arial" w:eastAsia="Times New Roman" w:hAnsi="Arial" w:cs="Arial"/>
          <w:sz w:val="24"/>
          <w:szCs w:val="24"/>
          <w:lang w:val="en" w:eastAsia="en-GB"/>
        </w:rPr>
        <w:tab/>
      </w:r>
      <w:r>
        <w:rPr>
          <w:rFonts w:ascii="Arial" w:eastAsia="Times New Roman" w:hAnsi="Arial" w:cs="Arial"/>
          <w:sz w:val="24"/>
          <w:szCs w:val="24"/>
          <w:lang w:val="en" w:eastAsia="en-GB"/>
        </w:rPr>
        <w:t>The reforms</w:t>
      </w:r>
      <w:r w:rsidR="00847DD2">
        <w:rPr>
          <w:rFonts w:ascii="Arial" w:eastAsia="Times New Roman" w:hAnsi="Arial" w:cs="Arial"/>
          <w:sz w:val="24"/>
          <w:szCs w:val="24"/>
          <w:lang w:val="en" w:eastAsia="en-GB"/>
        </w:rPr>
        <w:t xml:space="preserve"> included transitional protection provisions for judges who were within 10 years of retirement. Those in service on 31 March 2012 and aged 55 or over on 1 April 2012 received ‘full protection’ and remained in their legacy schemes. A form of ‘tapered protection’ (also known as ‘mixed service’) was given to judges aged between 51 and a half and 55 on 1 April 2012: they were offered the choice of joining the 2015 scheme on its introduction or remaining with the legacy scheme for a period, before ‘tapering’ to the 2015 scheme at a later date. All other judges in service on 31 March 2012 were ‘unprotected’, which meant they joined the 2015 scheme on 1 April 2015, unless they opted out of pension scheme membership.</w:t>
      </w:r>
    </w:p>
    <w:p w:rsidR="00D84CA8" w:rsidRPr="00D84CA8" w:rsidRDefault="00847DD2" w:rsidP="00D84CA8">
      <w:pPr>
        <w:spacing w:line="360" w:lineRule="auto"/>
        <w:ind w:left="720" w:hanging="720"/>
        <w:jc w:val="both"/>
        <w:rPr>
          <w:rFonts w:ascii="Arial" w:eastAsia="Times New Roman" w:hAnsi="Arial" w:cs="Arial"/>
          <w:sz w:val="24"/>
          <w:szCs w:val="24"/>
          <w:lang w:eastAsia="en-GB"/>
        </w:rPr>
      </w:pPr>
      <w:r>
        <w:rPr>
          <w:rFonts w:ascii="Arial" w:hAnsi="Arial" w:cs="Arial"/>
          <w:sz w:val="24"/>
          <w:szCs w:val="24"/>
        </w:rPr>
        <w:t>2.3</w:t>
      </w:r>
      <w:r>
        <w:rPr>
          <w:rFonts w:ascii="Arial" w:hAnsi="Arial" w:cs="Arial"/>
          <w:sz w:val="24"/>
          <w:szCs w:val="24"/>
        </w:rPr>
        <w:tab/>
        <w:t xml:space="preserve">The transitional provisions were challenged by younger judges in the case of </w:t>
      </w:r>
      <w:r w:rsidRPr="0014653C">
        <w:rPr>
          <w:rFonts w:ascii="Arial" w:hAnsi="Arial" w:cs="Arial"/>
          <w:i/>
          <w:sz w:val="24"/>
          <w:szCs w:val="24"/>
        </w:rPr>
        <w:t>McCloud and Others v MoJ and Another</w:t>
      </w:r>
      <w:r>
        <w:rPr>
          <w:rFonts w:ascii="Arial" w:hAnsi="Arial" w:cs="Arial"/>
          <w:sz w:val="24"/>
          <w:szCs w:val="24"/>
        </w:rPr>
        <w:t>. In 2018, the Court of Appeal held that the transitional protections constituted unlawful direct age discrimination.</w:t>
      </w:r>
    </w:p>
    <w:p w:rsidR="00D84CA8" w:rsidRPr="00D84CA8" w:rsidRDefault="00D84CA8" w:rsidP="00D84CA8">
      <w:pPr>
        <w:spacing w:line="360" w:lineRule="auto"/>
        <w:ind w:left="720" w:hanging="720"/>
        <w:jc w:val="both"/>
        <w:rPr>
          <w:rFonts w:ascii="Arial" w:eastAsia="Calibri" w:hAnsi="Arial" w:cs="Arial"/>
          <w:sz w:val="24"/>
          <w:szCs w:val="24"/>
        </w:rPr>
      </w:pPr>
      <w:r w:rsidRPr="00D84CA8">
        <w:rPr>
          <w:rFonts w:ascii="Arial" w:eastAsia="Times New Roman" w:hAnsi="Arial" w:cs="Arial"/>
          <w:sz w:val="24"/>
          <w:szCs w:val="24"/>
          <w:lang w:eastAsia="en-GB"/>
        </w:rPr>
        <w:t>2.4</w:t>
      </w:r>
      <w:r w:rsidRPr="00D84CA8">
        <w:rPr>
          <w:rFonts w:ascii="Arial" w:eastAsia="Times New Roman" w:hAnsi="Arial" w:cs="Arial"/>
          <w:sz w:val="24"/>
          <w:szCs w:val="24"/>
          <w:lang w:eastAsia="en-GB"/>
        </w:rPr>
        <w:tab/>
      </w:r>
      <w:r w:rsidR="00847DD2">
        <w:rPr>
          <w:rFonts w:ascii="Arial" w:eastAsia="Calibri" w:hAnsi="Arial" w:cs="Arial"/>
          <w:sz w:val="24"/>
          <w:szCs w:val="24"/>
        </w:rPr>
        <w:t xml:space="preserve">The </w:t>
      </w:r>
      <w:r w:rsidR="002708CD">
        <w:rPr>
          <w:rFonts w:ascii="Arial" w:eastAsia="Calibri" w:hAnsi="Arial" w:cs="Arial"/>
          <w:sz w:val="24"/>
          <w:szCs w:val="24"/>
        </w:rPr>
        <w:t xml:space="preserve"> UK </w:t>
      </w:r>
      <w:r w:rsidR="00847DD2">
        <w:rPr>
          <w:rFonts w:ascii="Arial" w:eastAsia="Calibri" w:hAnsi="Arial" w:cs="Arial"/>
          <w:sz w:val="24"/>
          <w:szCs w:val="24"/>
        </w:rPr>
        <w:t>government accepted that the judgement had implications for all public service pension schemes, which contained similar transitional protections, and committed to addressing the discrimination for those affected.</w:t>
      </w:r>
    </w:p>
    <w:p w:rsidR="00D84CA8" w:rsidRPr="00D84CA8" w:rsidRDefault="00D84CA8" w:rsidP="00D84CA8">
      <w:pPr>
        <w:spacing w:line="360" w:lineRule="auto"/>
        <w:ind w:left="720" w:hanging="720"/>
        <w:jc w:val="both"/>
        <w:rPr>
          <w:rFonts w:ascii="Arial" w:eastAsia="Calibri" w:hAnsi="Arial" w:cs="Arial"/>
          <w:sz w:val="24"/>
          <w:szCs w:val="24"/>
        </w:rPr>
      </w:pPr>
    </w:p>
    <w:p w:rsidR="00D84CA8" w:rsidRPr="00D84CA8" w:rsidRDefault="00D84CA8" w:rsidP="00D84CA8">
      <w:pPr>
        <w:spacing w:line="360" w:lineRule="auto"/>
        <w:ind w:left="720" w:hanging="720"/>
        <w:jc w:val="both"/>
        <w:rPr>
          <w:rFonts w:ascii="Arial" w:eastAsia="Calibri" w:hAnsi="Arial" w:cs="Arial"/>
          <w:sz w:val="24"/>
          <w:szCs w:val="24"/>
        </w:rPr>
      </w:pPr>
    </w:p>
    <w:p w:rsidR="00D84CA8" w:rsidRPr="00D84CA8" w:rsidRDefault="00D84CA8" w:rsidP="00D84CA8">
      <w:pPr>
        <w:spacing w:line="360" w:lineRule="auto"/>
        <w:ind w:left="720" w:hanging="720"/>
        <w:jc w:val="both"/>
        <w:rPr>
          <w:rFonts w:ascii="Arial" w:eastAsia="Calibri" w:hAnsi="Arial" w:cs="Arial"/>
          <w:sz w:val="24"/>
          <w:szCs w:val="24"/>
        </w:rPr>
      </w:pPr>
    </w:p>
    <w:p w:rsidR="00847DD2" w:rsidRPr="00847DD2" w:rsidRDefault="00847DD2" w:rsidP="00D84CA8">
      <w:pPr>
        <w:spacing w:line="360" w:lineRule="auto"/>
        <w:ind w:left="720" w:hanging="720"/>
        <w:jc w:val="both"/>
        <w:rPr>
          <w:rFonts w:ascii="Arial" w:eastAsia="Calibri" w:hAnsi="Arial" w:cs="Arial"/>
          <w:b/>
          <w:sz w:val="24"/>
          <w:szCs w:val="24"/>
        </w:rPr>
      </w:pPr>
      <w:r w:rsidRPr="00847DD2">
        <w:rPr>
          <w:rFonts w:ascii="Arial" w:eastAsia="Calibri" w:hAnsi="Arial" w:cs="Arial"/>
          <w:b/>
          <w:sz w:val="24"/>
          <w:szCs w:val="24"/>
        </w:rPr>
        <w:lastRenderedPageBreak/>
        <w:t>Previous consultation</w:t>
      </w:r>
    </w:p>
    <w:p w:rsidR="00D84CA8" w:rsidRDefault="00D84CA8" w:rsidP="00847DD2">
      <w:pPr>
        <w:spacing w:line="360" w:lineRule="auto"/>
        <w:ind w:left="720" w:hanging="720"/>
        <w:jc w:val="both"/>
        <w:rPr>
          <w:rFonts w:ascii="Arial" w:eastAsia="Calibri" w:hAnsi="Arial" w:cs="Arial"/>
          <w:sz w:val="24"/>
          <w:szCs w:val="24"/>
        </w:rPr>
      </w:pPr>
      <w:r w:rsidRPr="00D84CA8">
        <w:rPr>
          <w:rFonts w:ascii="Arial" w:eastAsia="Calibri" w:hAnsi="Arial" w:cs="Arial"/>
          <w:sz w:val="24"/>
          <w:szCs w:val="24"/>
        </w:rPr>
        <w:t>2.5</w:t>
      </w:r>
      <w:r w:rsidRPr="00D84CA8">
        <w:rPr>
          <w:rFonts w:ascii="Arial" w:eastAsia="Calibri" w:hAnsi="Arial" w:cs="Arial"/>
          <w:sz w:val="24"/>
          <w:szCs w:val="24"/>
        </w:rPr>
        <w:tab/>
      </w:r>
      <w:r w:rsidR="00847DD2">
        <w:rPr>
          <w:rFonts w:ascii="Arial" w:eastAsia="Calibri" w:hAnsi="Arial" w:cs="Arial"/>
          <w:sz w:val="24"/>
          <w:szCs w:val="24"/>
        </w:rPr>
        <w:t>In October 2</w:t>
      </w:r>
      <w:r w:rsidR="00860565">
        <w:rPr>
          <w:rFonts w:ascii="Arial" w:eastAsia="Calibri" w:hAnsi="Arial" w:cs="Arial"/>
          <w:sz w:val="24"/>
          <w:szCs w:val="24"/>
        </w:rPr>
        <w:t>020 the DoJ</w:t>
      </w:r>
      <w:r w:rsidR="00847DD2">
        <w:rPr>
          <w:rFonts w:ascii="Arial" w:eastAsia="Calibri" w:hAnsi="Arial" w:cs="Arial"/>
          <w:sz w:val="24"/>
          <w:szCs w:val="24"/>
        </w:rPr>
        <w:t xml:space="preserve"> consulted on proposals to address</w:t>
      </w:r>
      <w:r w:rsidR="00860565">
        <w:rPr>
          <w:rFonts w:ascii="Arial" w:eastAsia="Calibri" w:hAnsi="Arial" w:cs="Arial"/>
          <w:sz w:val="24"/>
          <w:szCs w:val="24"/>
        </w:rPr>
        <w:t xml:space="preserve"> the discrimination in </w:t>
      </w:r>
      <w:r w:rsidR="0014653C">
        <w:rPr>
          <w:rFonts w:ascii="Arial" w:eastAsia="Calibri" w:hAnsi="Arial" w:cs="Arial"/>
          <w:sz w:val="24"/>
          <w:szCs w:val="24"/>
        </w:rPr>
        <w:t>the 2015 NIJPS</w:t>
      </w:r>
      <w:r w:rsidR="00860565">
        <w:rPr>
          <w:rFonts w:ascii="Arial" w:eastAsia="Calibri" w:hAnsi="Arial" w:cs="Arial"/>
          <w:sz w:val="24"/>
          <w:szCs w:val="24"/>
        </w:rPr>
        <w:t>. Follow</w:t>
      </w:r>
      <w:r w:rsidR="00376D2A">
        <w:rPr>
          <w:rFonts w:ascii="Arial" w:eastAsia="Calibri" w:hAnsi="Arial" w:cs="Arial"/>
          <w:sz w:val="24"/>
          <w:szCs w:val="24"/>
        </w:rPr>
        <w:t>ing consultation, it was</w:t>
      </w:r>
      <w:r w:rsidR="00860565">
        <w:rPr>
          <w:rFonts w:ascii="Arial" w:eastAsia="Calibri" w:hAnsi="Arial" w:cs="Arial"/>
          <w:sz w:val="24"/>
          <w:szCs w:val="24"/>
        </w:rPr>
        <w:t xml:space="preserve"> decided that judges in scope of </w:t>
      </w:r>
      <w:r w:rsidR="00860565" w:rsidRPr="0014653C">
        <w:rPr>
          <w:rFonts w:ascii="Arial" w:eastAsia="Calibri" w:hAnsi="Arial" w:cs="Arial"/>
          <w:i/>
          <w:sz w:val="24"/>
          <w:szCs w:val="24"/>
        </w:rPr>
        <w:t>McCloud</w:t>
      </w:r>
      <w:r w:rsidR="00860565">
        <w:rPr>
          <w:rFonts w:ascii="Arial" w:eastAsia="Calibri" w:hAnsi="Arial" w:cs="Arial"/>
          <w:sz w:val="24"/>
          <w:szCs w:val="24"/>
        </w:rPr>
        <w:t xml:space="preserve"> should take part in a formal ‘options exercise’, where they would be offered a retrospective choice of pension scheme membership for the relevant period- this being 1 April 2015, when the discrimination began, until 31 March 2022 (known as the remedy period). From 1 April 2022, the NIJPS was closed to future accrual, and judges eligible for a judicial pension were able to join the UK wide reformed pension scheme, known as the Judicial Pension Scheme 2022.</w:t>
      </w:r>
      <w:r w:rsidR="00774EA9">
        <w:rPr>
          <w:rStyle w:val="FootnoteReference"/>
          <w:rFonts w:ascii="Arial" w:eastAsia="Calibri" w:hAnsi="Arial"/>
          <w:sz w:val="24"/>
          <w:szCs w:val="24"/>
        </w:rPr>
        <w:footnoteReference w:id="1"/>
      </w:r>
    </w:p>
    <w:p w:rsidR="00774EA9" w:rsidRPr="00774EA9" w:rsidRDefault="00774EA9" w:rsidP="00847DD2">
      <w:pPr>
        <w:spacing w:line="360" w:lineRule="auto"/>
        <w:ind w:left="720" w:hanging="720"/>
        <w:jc w:val="both"/>
        <w:rPr>
          <w:rFonts w:ascii="Arial" w:eastAsia="Calibri" w:hAnsi="Arial" w:cs="Arial"/>
          <w:b/>
          <w:sz w:val="24"/>
          <w:szCs w:val="24"/>
        </w:rPr>
      </w:pPr>
      <w:r w:rsidRPr="00774EA9">
        <w:rPr>
          <w:rFonts w:ascii="Arial" w:eastAsia="Calibri" w:hAnsi="Arial" w:cs="Arial"/>
          <w:b/>
          <w:sz w:val="24"/>
          <w:szCs w:val="24"/>
        </w:rPr>
        <w:t>The Public Service Pensions and Judicial Offices Act 2022</w:t>
      </w:r>
    </w:p>
    <w:p w:rsidR="00D84CA8" w:rsidRDefault="00774EA9" w:rsidP="00774EA9">
      <w:pPr>
        <w:tabs>
          <w:tab w:val="left" w:pos="567"/>
        </w:tabs>
        <w:autoSpaceDE w:val="0"/>
        <w:autoSpaceDN w:val="0"/>
        <w:adjustRightInd w:val="0"/>
        <w:spacing w:after="0" w:line="360" w:lineRule="auto"/>
        <w:ind w:left="720" w:hanging="720"/>
        <w:jc w:val="both"/>
        <w:rPr>
          <w:rFonts w:ascii="Arial" w:hAnsi="Arial" w:cs="Arial"/>
          <w:color w:val="000000"/>
          <w:sz w:val="24"/>
          <w:szCs w:val="24"/>
        </w:rPr>
      </w:pPr>
      <w:r>
        <w:rPr>
          <w:rFonts w:ascii="Arial" w:hAnsi="Arial" w:cs="Arial"/>
          <w:color w:val="000000"/>
          <w:sz w:val="24"/>
          <w:szCs w:val="24"/>
        </w:rPr>
        <w:t>2.6</w:t>
      </w:r>
      <w:r>
        <w:rPr>
          <w:rFonts w:ascii="Arial" w:hAnsi="Arial" w:cs="Arial"/>
          <w:color w:val="000000"/>
          <w:sz w:val="24"/>
          <w:szCs w:val="24"/>
        </w:rPr>
        <w:tab/>
      </w:r>
      <w:r>
        <w:rPr>
          <w:rFonts w:ascii="Arial" w:hAnsi="Arial" w:cs="Arial"/>
          <w:color w:val="000000"/>
          <w:sz w:val="24"/>
          <w:szCs w:val="24"/>
        </w:rPr>
        <w:tab/>
        <w:t>The Public Service Pensions and Judicial Offices Act 2022 (PSPJOA) is the legislative framework for implementing the options exercise. It provides that eligible members may make a retrospective choice of legacy scheme or NIJPS 2015 scheme membership in respect of the remedy period.</w:t>
      </w:r>
    </w:p>
    <w:p w:rsidR="00774EA9" w:rsidRDefault="00774EA9" w:rsidP="00774EA9">
      <w:pPr>
        <w:tabs>
          <w:tab w:val="left" w:pos="567"/>
        </w:tabs>
        <w:autoSpaceDE w:val="0"/>
        <w:autoSpaceDN w:val="0"/>
        <w:adjustRightInd w:val="0"/>
        <w:spacing w:after="0" w:line="360" w:lineRule="auto"/>
        <w:ind w:left="720" w:hanging="720"/>
        <w:jc w:val="both"/>
        <w:rPr>
          <w:rFonts w:ascii="Arial" w:hAnsi="Arial" w:cs="Arial"/>
          <w:color w:val="000000"/>
          <w:sz w:val="24"/>
          <w:szCs w:val="24"/>
        </w:rPr>
      </w:pPr>
    </w:p>
    <w:p w:rsidR="00774EA9" w:rsidRDefault="00774EA9" w:rsidP="00774EA9">
      <w:pPr>
        <w:tabs>
          <w:tab w:val="left" w:pos="567"/>
        </w:tabs>
        <w:autoSpaceDE w:val="0"/>
        <w:autoSpaceDN w:val="0"/>
        <w:adjustRightInd w:val="0"/>
        <w:spacing w:after="0" w:line="360" w:lineRule="auto"/>
        <w:ind w:left="720" w:hanging="720"/>
        <w:jc w:val="both"/>
        <w:rPr>
          <w:rFonts w:ascii="Arial" w:hAnsi="Arial" w:cs="Arial"/>
          <w:color w:val="000000"/>
          <w:sz w:val="24"/>
          <w:szCs w:val="24"/>
        </w:rPr>
      </w:pPr>
      <w:r>
        <w:rPr>
          <w:rFonts w:ascii="Arial" w:hAnsi="Arial" w:cs="Arial"/>
          <w:color w:val="000000"/>
          <w:sz w:val="24"/>
          <w:szCs w:val="24"/>
        </w:rPr>
        <w:t>2.7</w:t>
      </w:r>
      <w:r>
        <w:rPr>
          <w:rFonts w:ascii="Arial" w:hAnsi="Arial" w:cs="Arial"/>
          <w:color w:val="000000"/>
          <w:sz w:val="24"/>
          <w:szCs w:val="24"/>
        </w:rPr>
        <w:tab/>
      </w:r>
      <w:r>
        <w:rPr>
          <w:rFonts w:ascii="Arial" w:hAnsi="Arial" w:cs="Arial"/>
          <w:color w:val="000000"/>
          <w:sz w:val="24"/>
          <w:szCs w:val="24"/>
        </w:rPr>
        <w:tab/>
        <w:t>Where a judge makes a scheme election,</w:t>
      </w:r>
      <w:r>
        <w:rPr>
          <w:rStyle w:val="FootnoteReference"/>
          <w:rFonts w:ascii="Arial" w:hAnsi="Arial"/>
          <w:color w:val="000000"/>
          <w:sz w:val="24"/>
          <w:szCs w:val="24"/>
        </w:rPr>
        <w:footnoteReference w:id="2"/>
      </w:r>
      <w:r>
        <w:rPr>
          <w:rFonts w:ascii="Arial" w:hAnsi="Arial" w:cs="Arial"/>
          <w:color w:val="000000"/>
          <w:sz w:val="24"/>
          <w:szCs w:val="24"/>
        </w:rPr>
        <w:t xml:space="preserve"> the PSPJOA treats them as having been in that scheme for the whole remedy period. It also:</w:t>
      </w:r>
    </w:p>
    <w:p w:rsidR="00774EA9" w:rsidRDefault="00774EA9" w:rsidP="00774EA9">
      <w:pPr>
        <w:tabs>
          <w:tab w:val="left" w:pos="567"/>
        </w:tabs>
        <w:autoSpaceDE w:val="0"/>
        <w:autoSpaceDN w:val="0"/>
        <w:adjustRightInd w:val="0"/>
        <w:spacing w:after="0" w:line="360" w:lineRule="auto"/>
        <w:ind w:left="720" w:hanging="720"/>
        <w:jc w:val="both"/>
        <w:rPr>
          <w:rFonts w:ascii="Arial" w:hAnsi="Arial" w:cs="Arial"/>
          <w:color w:val="000000"/>
          <w:sz w:val="24"/>
          <w:szCs w:val="24"/>
        </w:rPr>
      </w:pPr>
    </w:p>
    <w:p w:rsidR="00774EA9" w:rsidRDefault="00774EA9" w:rsidP="00774EA9">
      <w:pPr>
        <w:pStyle w:val="ListParagraph"/>
        <w:numPr>
          <w:ilvl w:val="0"/>
          <w:numId w:val="21"/>
        </w:numPr>
        <w:tabs>
          <w:tab w:val="left" w:pos="567"/>
        </w:tabs>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confers powers to correct overpayments or underpayments of pension benefits and contributions as result of the remedy;</w:t>
      </w:r>
    </w:p>
    <w:p w:rsidR="00774EA9" w:rsidRDefault="00774EA9" w:rsidP="00774EA9">
      <w:pPr>
        <w:tabs>
          <w:tab w:val="left" w:pos="567"/>
        </w:tabs>
        <w:autoSpaceDE w:val="0"/>
        <w:autoSpaceDN w:val="0"/>
        <w:adjustRightInd w:val="0"/>
        <w:spacing w:after="0" w:line="360" w:lineRule="auto"/>
        <w:jc w:val="both"/>
        <w:rPr>
          <w:rFonts w:ascii="Arial" w:hAnsi="Arial" w:cs="Arial"/>
          <w:color w:val="000000"/>
          <w:sz w:val="24"/>
          <w:szCs w:val="24"/>
        </w:rPr>
      </w:pPr>
    </w:p>
    <w:p w:rsidR="00774EA9" w:rsidRDefault="00774EA9" w:rsidP="00774EA9">
      <w:pPr>
        <w:pStyle w:val="ListParagraph"/>
        <w:numPr>
          <w:ilvl w:val="0"/>
          <w:numId w:val="21"/>
        </w:numPr>
        <w:tabs>
          <w:tab w:val="left" w:pos="567"/>
        </w:tabs>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clarifies what happens when a judge fails to make a scheme election; and</w:t>
      </w:r>
    </w:p>
    <w:p w:rsidR="00774EA9" w:rsidRPr="00774EA9" w:rsidRDefault="00774EA9" w:rsidP="00774EA9">
      <w:pPr>
        <w:pStyle w:val="ListParagraph"/>
        <w:rPr>
          <w:rFonts w:ascii="Arial" w:hAnsi="Arial" w:cs="Arial"/>
          <w:color w:val="000000"/>
          <w:sz w:val="24"/>
          <w:szCs w:val="24"/>
        </w:rPr>
      </w:pPr>
    </w:p>
    <w:p w:rsidR="00774EA9" w:rsidRDefault="00774EA9" w:rsidP="00774EA9">
      <w:pPr>
        <w:pStyle w:val="ListParagraph"/>
        <w:numPr>
          <w:ilvl w:val="0"/>
          <w:numId w:val="21"/>
        </w:numPr>
        <w:tabs>
          <w:tab w:val="left" w:pos="567"/>
        </w:tabs>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provides that the scheme may compensate judges for losses caused by the discrimination.</w:t>
      </w:r>
    </w:p>
    <w:p w:rsidR="00774EA9" w:rsidRPr="00774EA9" w:rsidRDefault="00774EA9" w:rsidP="00774EA9">
      <w:pPr>
        <w:pStyle w:val="ListParagraph"/>
        <w:rPr>
          <w:rFonts w:ascii="Arial" w:hAnsi="Arial" w:cs="Arial"/>
          <w:color w:val="000000"/>
          <w:sz w:val="24"/>
          <w:szCs w:val="24"/>
        </w:rPr>
      </w:pPr>
    </w:p>
    <w:p w:rsidR="00774EA9" w:rsidRDefault="00774EA9" w:rsidP="00774EA9">
      <w:pPr>
        <w:tabs>
          <w:tab w:val="left" w:pos="567"/>
        </w:tabs>
        <w:autoSpaceDE w:val="0"/>
        <w:autoSpaceDN w:val="0"/>
        <w:adjustRightInd w:val="0"/>
        <w:spacing w:after="0" w:line="360" w:lineRule="auto"/>
        <w:ind w:left="720" w:hanging="720"/>
        <w:jc w:val="both"/>
        <w:rPr>
          <w:rFonts w:ascii="Arial" w:hAnsi="Arial" w:cs="Arial"/>
          <w:color w:val="000000"/>
          <w:sz w:val="24"/>
          <w:szCs w:val="24"/>
        </w:rPr>
      </w:pPr>
    </w:p>
    <w:p w:rsidR="00774EA9" w:rsidRDefault="00774EA9" w:rsidP="00774EA9">
      <w:pPr>
        <w:tabs>
          <w:tab w:val="left" w:pos="567"/>
        </w:tabs>
        <w:autoSpaceDE w:val="0"/>
        <w:autoSpaceDN w:val="0"/>
        <w:adjustRightInd w:val="0"/>
        <w:spacing w:after="0" w:line="360" w:lineRule="auto"/>
        <w:ind w:left="720" w:hanging="720"/>
        <w:jc w:val="both"/>
        <w:rPr>
          <w:rFonts w:ascii="Arial" w:hAnsi="Arial" w:cs="Arial"/>
          <w:color w:val="000000"/>
          <w:sz w:val="24"/>
          <w:szCs w:val="24"/>
        </w:rPr>
      </w:pPr>
    </w:p>
    <w:p w:rsidR="00774EA9" w:rsidRDefault="00774EA9" w:rsidP="00774EA9">
      <w:pPr>
        <w:tabs>
          <w:tab w:val="left" w:pos="567"/>
        </w:tabs>
        <w:autoSpaceDE w:val="0"/>
        <w:autoSpaceDN w:val="0"/>
        <w:adjustRightInd w:val="0"/>
        <w:spacing w:after="0" w:line="360" w:lineRule="auto"/>
        <w:ind w:left="720" w:hanging="720"/>
        <w:jc w:val="both"/>
        <w:rPr>
          <w:rFonts w:ascii="Arial" w:hAnsi="Arial" w:cs="Arial"/>
          <w:b/>
          <w:color w:val="000000"/>
          <w:sz w:val="24"/>
          <w:szCs w:val="24"/>
        </w:rPr>
      </w:pPr>
      <w:r w:rsidRPr="00774EA9">
        <w:rPr>
          <w:rFonts w:ascii="Arial" w:hAnsi="Arial" w:cs="Arial"/>
          <w:b/>
          <w:color w:val="000000"/>
          <w:sz w:val="24"/>
          <w:szCs w:val="24"/>
        </w:rPr>
        <w:lastRenderedPageBreak/>
        <w:t>Eligibility</w:t>
      </w:r>
    </w:p>
    <w:p w:rsidR="00774EA9" w:rsidRDefault="00774EA9" w:rsidP="00774EA9">
      <w:pPr>
        <w:tabs>
          <w:tab w:val="left" w:pos="567"/>
        </w:tabs>
        <w:autoSpaceDE w:val="0"/>
        <w:autoSpaceDN w:val="0"/>
        <w:adjustRightInd w:val="0"/>
        <w:spacing w:after="0" w:line="360" w:lineRule="auto"/>
        <w:ind w:left="720" w:hanging="720"/>
        <w:jc w:val="both"/>
        <w:rPr>
          <w:rFonts w:ascii="Arial" w:hAnsi="Arial" w:cs="Arial"/>
          <w:b/>
          <w:color w:val="000000"/>
          <w:sz w:val="24"/>
          <w:szCs w:val="24"/>
        </w:rPr>
      </w:pPr>
    </w:p>
    <w:p w:rsidR="00774EA9" w:rsidRDefault="002708CD" w:rsidP="00774EA9">
      <w:pPr>
        <w:tabs>
          <w:tab w:val="left" w:pos="567"/>
        </w:tabs>
        <w:autoSpaceDE w:val="0"/>
        <w:autoSpaceDN w:val="0"/>
        <w:adjustRightInd w:val="0"/>
        <w:spacing w:after="0" w:line="360" w:lineRule="auto"/>
        <w:ind w:left="720" w:hanging="720"/>
        <w:jc w:val="both"/>
        <w:rPr>
          <w:rFonts w:ascii="Arial" w:hAnsi="Arial" w:cs="Arial"/>
          <w:color w:val="000000"/>
          <w:sz w:val="24"/>
          <w:szCs w:val="24"/>
        </w:rPr>
      </w:pPr>
      <w:r>
        <w:rPr>
          <w:rFonts w:ascii="Arial" w:hAnsi="Arial" w:cs="Arial"/>
          <w:color w:val="000000"/>
          <w:sz w:val="24"/>
          <w:szCs w:val="24"/>
        </w:rPr>
        <w:t>2.8</w:t>
      </w:r>
      <w:r w:rsidR="00774EA9" w:rsidRPr="00774EA9">
        <w:rPr>
          <w:rFonts w:ascii="Arial" w:hAnsi="Arial" w:cs="Arial"/>
          <w:color w:val="000000"/>
          <w:sz w:val="24"/>
          <w:szCs w:val="24"/>
        </w:rPr>
        <w:tab/>
      </w:r>
      <w:r w:rsidR="00774EA9">
        <w:rPr>
          <w:rFonts w:ascii="Arial" w:hAnsi="Arial" w:cs="Arial"/>
          <w:color w:val="000000"/>
          <w:sz w:val="24"/>
          <w:szCs w:val="24"/>
        </w:rPr>
        <w:tab/>
        <w:t>To be eligible for the options exercise, a judge must have ‘remedial service’. Section 39 of the PSPJPO sets out five conditions that must be satisfied for a period of service to be ‘remediable’:</w:t>
      </w:r>
    </w:p>
    <w:p w:rsidR="00774EA9" w:rsidRDefault="00774EA9" w:rsidP="00774EA9">
      <w:pPr>
        <w:tabs>
          <w:tab w:val="left" w:pos="567"/>
        </w:tabs>
        <w:autoSpaceDE w:val="0"/>
        <w:autoSpaceDN w:val="0"/>
        <w:adjustRightInd w:val="0"/>
        <w:spacing w:after="0" w:line="360" w:lineRule="auto"/>
        <w:ind w:left="720" w:hanging="720"/>
        <w:jc w:val="both"/>
        <w:rPr>
          <w:rFonts w:ascii="Arial" w:hAnsi="Arial" w:cs="Arial"/>
          <w:color w:val="000000"/>
          <w:sz w:val="24"/>
          <w:szCs w:val="24"/>
        </w:rPr>
      </w:pPr>
    </w:p>
    <w:p w:rsidR="00774EA9" w:rsidRDefault="00774EA9" w:rsidP="00774EA9">
      <w:pPr>
        <w:pStyle w:val="ListParagraph"/>
        <w:numPr>
          <w:ilvl w:val="0"/>
          <w:numId w:val="22"/>
        </w:numPr>
        <w:tabs>
          <w:tab w:val="left" w:pos="567"/>
        </w:tabs>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The service must have taken place during the remedy period.</w:t>
      </w:r>
    </w:p>
    <w:p w:rsidR="00774EA9" w:rsidRDefault="00774EA9" w:rsidP="00774EA9">
      <w:pPr>
        <w:tabs>
          <w:tab w:val="left" w:pos="567"/>
        </w:tabs>
        <w:autoSpaceDE w:val="0"/>
        <w:autoSpaceDN w:val="0"/>
        <w:adjustRightInd w:val="0"/>
        <w:spacing w:after="0" w:line="360" w:lineRule="auto"/>
        <w:jc w:val="both"/>
        <w:rPr>
          <w:rFonts w:ascii="Arial" w:hAnsi="Arial" w:cs="Arial"/>
          <w:color w:val="000000"/>
          <w:sz w:val="24"/>
          <w:szCs w:val="24"/>
        </w:rPr>
      </w:pPr>
    </w:p>
    <w:p w:rsidR="00774EA9" w:rsidRDefault="00774EA9" w:rsidP="00774EA9">
      <w:pPr>
        <w:pStyle w:val="ListParagraph"/>
        <w:numPr>
          <w:ilvl w:val="0"/>
          <w:numId w:val="22"/>
        </w:numPr>
        <w:tabs>
          <w:tab w:val="left" w:pos="567"/>
        </w:tabs>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The service must be pensionable under a judicial scheme (or would have been pensionable had the judge not opted out of the scheme).</w:t>
      </w:r>
    </w:p>
    <w:p w:rsidR="00774EA9" w:rsidRPr="00774EA9" w:rsidRDefault="00774EA9" w:rsidP="00774EA9">
      <w:pPr>
        <w:pStyle w:val="ListParagraph"/>
        <w:rPr>
          <w:rFonts w:ascii="Arial" w:hAnsi="Arial" w:cs="Arial"/>
          <w:color w:val="000000"/>
          <w:sz w:val="24"/>
          <w:szCs w:val="24"/>
        </w:rPr>
      </w:pPr>
    </w:p>
    <w:p w:rsidR="00774EA9" w:rsidRDefault="00774EA9" w:rsidP="00774EA9">
      <w:pPr>
        <w:pStyle w:val="ListParagraph"/>
        <w:numPr>
          <w:ilvl w:val="0"/>
          <w:numId w:val="22"/>
        </w:numPr>
        <w:tabs>
          <w:tab w:val="left" w:pos="567"/>
        </w:tabs>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The judge must also have been in pensionable service on or before 31 March 2012. This condition is satisfied if the judge was a member of a non-judicial public service pension scheme on this date or was in non</w:t>
      </w:r>
      <w:r w:rsidR="00320477">
        <w:rPr>
          <w:rFonts w:ascii="Arial" w:hAnsi="Arial" w:cs="Arial"/>
          <w:color w:val="000000"/>
          <w:sz w:val="24"/>
          <w:szCs w:val="24"/>
        </w:rPr>
        <w:t>-judicial public service on 31 March 2012 and then took up judicial office.</w:t>
      </w:r>
    </w:p>
    <w:p w:rsidR="00320477" w:rsidRPr="00320477" w:rsidRDefault="00320477" w:rsidP="00320477">
      <w:pPr>
        <w:pStyle w:val="ListParagraph"/>
        <w:rPr>
          <w:rFonts w:ascii="Arial" w:hAnsi="Arial" w:cs="Arial"/>
          <w:color w:val="000000"/>
          <w:sz w:val="24"/>
          <w:szCs w:val="24"/>
        </w:rPr>
      </w:pPr>
    </w:p>
    <w:p w:rsidR="00320477" w:rsidRDefault="00320477" w:rsidP="00774EA9">
      <w:pPr>
        <w:pStyle w:val="ListParagraph"/>
        <w:numPr>
          <w:ilvl w:val="0"/>
          <w:numId w:val="22"/>
        </w:numPr>
        <w:tabs>
          <w:tab w:val="left" w:pos="567"/>
        </w:tabs>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There must be no disqualifying gap in service, defined as a period of 5 years during which the judge did not have pensionable service.</w:t>
      </w:r>
    </w:p>
    <w:p w:rsidR="00320477" w:rsidRPr="00320477" w:rsidRDefault="00320477" w:rsidP="00320477">
      <w:pPr>
        <w:pStyle w:val="ListParagraph"/>
        <w:rPr>
          <w:rFonts w:ascii="Arial" w:hAnsi="Arial" w:cs="Arial"/>
          <w:color w:val="000000"/>
          <w:sz w:val="24"/>
          <w:szCs w:val="24"/>
        </w:rPr>
      </w:pPr>
    </w:p>
    <w:p w:rsidR="00320477" w:rsidRDefault="00320477" w:rsidP="00774EA9">
      <w:pPr>
        <w:pStyle w:val="ListParagraph"/>
        <w:numPr>
          <w:ilvl w:val="0"/>
          <w:numId w:val="22"/>
        </w:numPr>
        <w:tabs>
          <w:tab w:val="left" w:pos="567"/>
        </w:tabs>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The judge must have been aged under 55 on 1 April 2012.</w:t>
      </w:r>
    </w:p>
    <w:p w:rsidR="00320477" w:rsidRPr="00320477" w:rsidRDefault="00320477" w:rsidP="00320477">
      <w:pPr>
        <w:pStyle w:val="ListParagraph"/>
        <w:rPr>
          <w:rFonts w:ascii="Arial" w:hAnsi="Arial" w:cs="Arial"/>
          <w:color w:val="000000"/>
          <w:sz w:val="24"/>
          <w:szCs w:val="24"/>
        </w:rPr>
      </w:pPr>
    </w:p>
    <w:p w:rsidR="00320477" w:rsidRDefault="00324020" w:rsidP="00320477">
      <w:pPr>
        <w:tabs>
          <w:tab w:val="left" w:pos="567"/>
        </w:tabs>
        <w:autoSpaceDE w:val="0"/>
        <w:autoSpaceDN w:val="0"/>
        <w:adjustRightInd w:val="0"/>
        <w:spacing w:after="0" w:line="360" w:lineRule="auto"/>
        <w:ind w:left="720" w:hanging="720"/>
        <w:jc w:val="both"/>
        <w:rPr>
          <w:rFonts w:ascii="Arial" w:hAnsi="Arial" w:cs="Arial"/>
          <w:color w:val="000000"/>
          <w:sz w:val="24"/>
          <w:szCs w:val="24"/>
        </w:rPr>
      </w:pPr>
      <w:r>
        <w:rPr>
          <w:rFonts w:ascii="Arial" w:hAnsi="Arial" w:cs="Arial"/>
          <w:color w:val="000000"/>
          <w:sz w:val="24"/>
          <w:szCs w:val="24"/>
        </w:rPr>
        <w:t>2.9</w:t>
      </w:r>
      <w:r w:rsidR="00320477">
        <w:rPr>
          <w:rFonts w:ascii="Arial" w:hAnsi="Arial" w:cs="Arial"/>
          <w:color w:val="000000"/>
          <w:sz w:val="24"/>
          <w:szCs w:val="24"/>
        </w:rPr>
        <w:tab/>
      </w:r>
      <w:r w:rsidR="00320477">
        <w:rPr>
          <w:rFonts w:ascii="Arial" w:hAnsi="Arial" w:cs="Arial"/>
          <w:color w:val="000000"/>
          <w:sz w:val="24"/>
          <w:szCs w:val="24"/>
        </w:rPr>
        <w:tab/>
        <w:t xml:space="preserve">Where all five conditions are satisfied, judges will be entitled to take part in the options exercise. </w:t>
      </w:r>
      <w:r w:rsidR="002708CD">
        <w:rPr>
          <w:rFonts w:ascii="Arial" w:hAnsi="Arial" w:cs="Arial"/>
          <w:color w:val="000000"/>
          <w:sz w:val="24"/>
          <w:szCs w:val="24"/>
        </w:rPr>
        <w:t>Judges may c</w:t>
      </w:r>
      <w:r w:rsidR="0014653C">
        <w:rPr>
          <w:rFonts w:ascii="Arial" w:hAnsi="Arial" w:cs="Arial"/>
          <w:color w:val="000000"/>
          <w:sz w:val="24"/>
          <w:szCs w:val="24"/>
        </w:rPr>
        <w:t>hoose either legacy scheme or</w:t>
      </w:r>
      <w:r>
        <w:rPr>
          <w:rFonts w:ascii="Arial" w:hAnsi="Arial" w:cs="Arial"/>
          <w:color w:val="000000"/>
          <w:sz w:val="24"/>
          <w:szCs w:val="24"/>
        </w:rPr>
        <w:t xml:space="preserve"> NIJPS 2015 scheme membership in the options exercise, or if they previously opted out of the pension scheme, they may continue to do so in respect of the remedy period. </w:t>
      </w:r>
      <w:r w:rsidR="00320477">
        <w:rPr>
          <w:rFonts w:ascii="Arial" w:hAnsi="Arial" w:cs="Arial"/>
          <w:color w:val="000000"/>
          <w:sz w:val="24"/>
          <w:szCs w:val="24"/>
        </w:rPr>
        <w:t>Those with ‘mixed service’ will need to choose membership of one scheme for the whole remedy period – they will not be able to retain their tapered protection and split accrual across both schemes.</w:t>
      </w:r>
    </w:p>
    <w:p w:rsidR="00324020" w:rsidRDefault="00324020" w:rsidP="00320477">
      <w:pPr>
        <w:tabs>
          <w:tab w:val="left" w:pos="567"/>
        </w:tabs>
        <w:autoSpaceDE w:val="0"/>
        <w:autoSpaceDN w:val="0"/>
        <w:adjustRightInd w:val="0"/>
        <w:spacing w:after="0" w:line="360" w:lineRule="auto"/>
        <w:ind w:left="720" w:hanging="720"/>
        <w:jc w:val="both"/>
        <w:rPr>
          <w:rFonts w:ascii="Arial" w:hAnsi="Arial" w:cs="Arial"/>
          <w:color w:val="000000"/>
          <w:sz w:val="24"/>
          <w:szCs w:val="24"/>
        </w:rPr>
      </w:pPr>
    </w:p>
    <w:p w:rsidR="00324020" w:rsidRDefault="00324020" w:rsidP="003F4C49">
      <w:pPr>
        <w:tabs>
          <w:tab w:val="left" w:pos="567"/>
        </w:tabs>
        <w:autoSpaceDE w:val="0"/>
        <w:autoSpaceDN w:val="0"/>
        <w:adjustRightInd w:val="0"/>
        <w:spacing w:after="0" w:line="360" w:lineRule="auto"/>
        <w:ind w:left="720" w:hanging="720"/>
        <w:jc w:val="both"/>
        <w:rPr>
          <w:rFonts w:ascii="Arial" w:hAnsi="Arial" w:cs="Arial"/>
          <w:b/>
          <w:color w:val="000000"/>
          <w:sz w:val="24"/>
          <w:szCs w:val="24"/>
        </w:rPr>
      </w:pPr>
      <w:r w:rsidRPr="003F4C49">
        <w:rPr>
          <w:rFonts w:ascii="Arial" w:hAnsi="Arial" w:cs="Arial"/>
          <w:b/>
          <w:color w:val="000000"/>
          <w:sz w:val="24"/>
          <w:szCs w:val="24"/>
        </w:rPr>
        <w:t>Information statements</w:t>
      </w:r>
    </w:p>
    <w:p w:rsidR="003F4C49" w:rsidRPr="003F4C49" w:rsidRDefault="003F4C49" w:rsidP="003F4C49">
      <w:pPr>
        <w:tabs>
          <w:tab w:val="left" w:pos="567"/>
        </w:tabs>
        <w:autoSpaceDE w:val="0"/>
        <w:autoSpaceDN w:val="0"/>
        <w:adjustRightInd w:val="0"/>
        <w:spacing w:after="0" w:line="360" w:lineRule="auto"/>
        <w:ind w:left="720" w:hanging="720"/>
        <w:jc w:val="both"/>
        <w:rPr>
          <w:rFonts w:ascii="Arial" w:hAnsi="Arial" w:cs="Arial"/>
          <w:b/>
          <w:color w:val="000000"/>
          <w:sz w:val="24"/>
          <w:szCs w:val="24"/>
        </w:rPr>
      </w:pPr>
    </w:p>
    <w:p w:rsidR="00324020" w:rsidRDefault="00324020" w:rsidP="00320477">
      <w:pPr>
        <w:tabs>
          <w:tab w:val="left" w:pos="567"/>
        </w:tabs>
        <w:autoSpaceDE w:val="0"/>
        <w:autoSpaceDN w:val="0"/>
        <w:adjustRightInd w:val="0"/>
        <w:spacing w:after="0" w:line="360" w:lineRule="auto"/>
        <w:ind w:left="720" w:hanging="720"/>
        <w:jc w:val="both"/>
        <w:rPr>
          <w:rFonts w:ascii="Arial" w:hAnsi="Arial" w:cs="Arial"/>
          <w:color w:val="000000"/>
          <w:sz w:val="24"/>
          <w:szCs w:val="24"/>
        </w:rPr>
      </w:pPr>
      <w:r>
        <w:rPr>
          <w:rFonts w:ascii="Arial" w:hAnsi="Arial" w:cs="Arial"/>
          <w:color w:val="000000"/>
          <w:sz w:val="24"/>
          <w:szCs w:val="24"/>
        </w:rPr>
        <w:t>2.10</w:t>
      </w:r>
      <w:r>
        <w:rPr>
          <w:rFonts w:ascii="Arial" w:hAnsi="Arial" w:cs="Arial"/>
          <w:color w:val="000000"/>
          <w:sz w:val="24"/>
          <w:szCs w:val="24"/>
        </w:rPr>
        <w:tab/>
      </w:r>
      <w:r>
        <w:rPr>
          <w:rFonts w:ascii="Arial" w:hAnsi="Arial" w:cs="Arial"/>
          <w:color w:val="000000"/>
          <w:sz w:val="24"/>
          <w:szCs w:val="24"/>
        </w:rPr>
        <w:tab/>
        <w:t xml:space="preserve">Before the options exercise can begin, the PSPJOA requires that judges must be provided with a bespoke ‘information statement’ describing the benefits </w:t>
      </w:r>
      <w:r w:rsidR="0014653C">
        <w:rPr>
          <w:rFonts w:ascii="Arial" w:hAnsi="Arial" w:cs="Arial"/>
          <w:color w:val="000000"/>
          <w:sz w:val="24"/>
          <w:szCs w:val="24"/>
        </w:rPr>
        <w:t>available</w:t>
      </w:r>
      <w:r>
        <w:rPr>
          <w:rFonts w:ascii="Arial" w:hAnsi="Arial" w:cs="Arial"/>
          <w:color w:val="000000"/>
          <w:sz w:val="24"/>
          <w:szCs w:val="24"/>
        </w:rPr>
        <w:t xml:space="preserve"> to them in either pension scheme. This is to ensure they can make an </w:t>
      </w:r>
      <w:r>
        <w:rPr>
          <w:rFonts w:ascii="Arial" w:hAnsi="Arial" w:cs="Arial"/>
          <w:color w:val="000000"/>
          <w:sz w:val="24"/>
          <w:szCs w:val="24"/>
        </w:rPr>
        <w:lastRenderedPageBreak/>
        <w:t>informed decision. Following this, they will have three months to make a scheme election.</w:t>
      </w:r>
    </w:p>
    <w:p w:rsidR="00324020" w:rsidRDefault="00324020" w:rsidP="00320477">
      <w:pPr>
        <w:tabs>
          <w:tab w:val="left" w:pos="567"/>
        </w:tabs>
        <w:autoSpaceDE w:val="0"/>
        <w:autoSpaceDN w:val="0"/>
        <w:adjustRightInd w:val="0"/>
        <w:spacing w:after="0" w:line="360" w:lineRule="auto"/>
        <w:ind w:left="720" w:hanging="720"/>
        <w:jc w:val="both"/>
        <w:rPr>
          <w:rFonts w:ascii="Arial" w:hAnsi="Arial" w:cs="Arial"/>
          <w:color w:val="000000"/>
          <w:sz w:val="24"/>
          <w:szCs w:val="24"/>
        </w:rPr>
      </w:pPr>
    </w:p>
    <w:p w:rsidR="00E81315" w:rsidRPr="00324020" w:rsidRDefault="00324020" w:rsidP="00324020">
      <w:pPr>
        <w:tabs>
          <w:tab w:val="left" w:pos="567"/>
        </w:tabs>
        <w:autoSpaceDE w:val="0"/>
        <w:autoSpaceDN w:val="0"/>
        <w:adjustRightInd w:val="0"/>
        <w:spacing w:after="0" w:line="360" w:lineRule="auto"/>
        <w:ind w:left="720" w:hanging="720"/>
        <w:jc w:val="both"/>
        <w:rPr>
          <w:rFonts w:ascii="Arial" w:hAnsi="Arial" w:cs="Arial"/>
          <w:color w:val="000000"/>
          <w:sz w:val="24"/>
          <w:szCs w:val="24"/>
        </w:rPr>
      </w:pPr>
      <w:r>
        <w:rPr>
          <w:rFonts w:ascii="Arial" w:hAnsi="Arial" w:cs="Arial"/>
          <w:color w:val="000000"/>
          <w:sz w:val="24"/>
          <w:szCs w:val="24"/>
        </w:rPr>
        <w:t>2.11</w:t>
      </w:r>
      <w:r>
        <w:rPr>
          <w:rFonts w:ascii="Arial" w:hAnsi="Arial" w:cs="Arial"/>
          <w:color w:val="000000"/>
          <w:sz w:val="24"/>
          <w:szCs w:val="24"/>
        </w:rPr>
        <w:tab/>
      </w:r>
      <w:r>
        <w:rPr>
          <w:rFonts w:ascii="Arial" w:hAnsi="Arial" w:cs="Arial"/>
          <w:color w:val="000000"/>
          <w:sz w:val="24"/>
          <w:szCs w:val="24"/>
        </w:rPr>
        <w:tab/>
        <w:t>In advance of the options exercise, judges who are in scope are being asked to confirm their data through a ‘preliminary information statement’. This is being done to ensure the data used to produce the comparison of benefits in the final information statement is as accurate as possible. All judges in scope are currently being contacted over the course of several months and being provided with details enabling them to access an online platform where they will be able to view and confirm or query their preliminary information statements.</w:t>
      </w:r>
    </w:p>
    <w:p w:rsidR="00324020" w:rsidRDefault="00324020" w:rsidP="00320477">
      <w:pPr>
        <w:tabs>
          <w:tab w:val="left" w:pos="567"/>
        </w:tabs>
        <w:autoSpaceDE w:val="0"/>
        <w:autoSpaceDN w:val="0"/>
        <w:adjustRightInd w:val="0"/>
        <w:spacing w:after="0" w:line="360" w:lineRule="auto"/>
        <w:ind w:left="720" w:hanging="720"/>
        <w:jc w:val="both"/>
        <w:rPr>
          <w:rFonts w:ascii="Arial" w:hAnsi="Arial" w:cs="Arial"/>
          <w:b/>
          <w:color w:val="000000"/>
          <w:sz w:val="24"/>
          <w:szCs w:val="24"/>
        </w:rPr>
      </w:pPr>
    </w:p>
    <w:p w:rsidR="00320477" w:rsidRDefault="00320477" w:rsidP="003F4C49">
      <w:pPr>
        <w:tabs>
          <w:tab w:val="left" w:pos="567"/>
        </w:tabs>
        <w:autoSpaceDE w:val="0"/>
        <w:autoSpaceDN w:val="0"/>
        <w:adjustRightInd w:val="0"/>
        <w:spacing w:after="0" w:line="360" w:lineRule="auto"/>
        <w:ind w:left="720" w:hanging="720"/>
        <w:jc w:val="both"/>
        <w:rPr>
          <w:rFonts w:ascii="Arial" w:hAnsi="Arial" w:cs="Arial"/>
          <w:b/>
          <w:color w:val="000000"/>
          <w:sz w:val="24"/>
          <w:szCs w:val="24"/>
        </w:rPr>
      </w:pPr>
      <w:r w:rsidRPr="00320477">
        <w:rPr>
          <w:rFonts w:ascii="Arial" w:hAnsi="Arial" w:cs="Arial"/>
          <w:b/>
          <w:color w:val="000000"/>
          <w:sz w:val="24"/>
          <w:szCs w:val="24"/>
        </w:rPr>
        <w:t>Effect of scheme election</w:t>
      </w:r>
    </w:p>
    <w:p w:rsidR="003F4C49" w:rsidRDefault="003F4C49" w:rsidP="003F4C49">
      <w:pPr>
        <w:tabs>
          <w:tab w:val="left" w:pos="567"/>
        </w:tabs>
        <w:autoSpaceDE w:val="0"/>
        <w:autoSpaceDN w:val="0"/>
        <w:adjustRightInd w:val="0"/>
        <w:spacing w:after="0" w:line="360" w:lineRule="auto"/>
        <w:ind w:left="720" w:hanging="720"/>
        <w:jc w:val="both"/>
        <w:rPr>
          <w:rFonts w:ascii="Arial" w:hAnsi="Arial" w:cs="Arial"/>
          <w:b/>
          <w:color w:val="000000"/>
          <w:sz w:val="24"/>
          <w:szCs w:val="24"/>
        </w:rPr>
      </w:pPr>
    </w:p>
    <w:p w:rsidR="00320477" w:rsidRDefault="00324020" w:rsidP="00320477">
      <w:pPr>
        <w:tabs>
          <w:tab w:val="left" w:pos="567"/>
        </w:tabs>
        <w:autoSpaceDE w:val="0"/>
        <w:autoSpaceDN w:val="0"/>
        <w:adjustRightInd w:val="0"/>
        <w:spacing w:after="0" w:line="360" w:lineRule="auto"/>
        <w:ind w:left="720" w:hanging="720"/>
        <w:jc w:val="both"/>
        <w:rPr>
          <w:rFonts w:ascii="Arial" w:hAnsi="Arial" w:cs="Arial"/>
          <w:color w:val="000000"/>
          <w:sz w:val="24"/>
          <w:szCs w:val="24"/>
        </w:rPr>
      </w:pPr>
      <w:r>
        <w:rPr>
          <w:rFonts w:ascii="Arial" w:hAnsi="Arial" w:cs="Arial"/>
          <w:color w:val="000000"/>
          <w:sz w:val="24"/>
          <w:szCs w:val="24"/>
        </w:rPr>
        <w:t>2.12</w:t>
      </w:r>
      <w:r w:rsidR="00320477">
        <w:rPr>
          <w:rFonts w:ascii="Arial" w:hAnsi="Arial" w:cs="Arial"/>
          <w:color w:val="000000"/>
          <w:sz w:val="24"/>
          <w:szCs w:val="24"/>
        </w:rPr>
        <w:tab/>
      </w:r>
      <w:r w:rsidR="00320477">
        <w:rPr>
          <w:rFonts w:ascii="Arial" w:hAnsi="Arial" w:cs="Arial"/>
          <w:color w:val="000000"/>
          <w:sz w:val="24"/>
          <w:szCs w:val="24"/>
        </w:rPr>
        <w:tab/>
        <w:t>At the end of the ‘election period’, judges remediable service will be treated as having always been in their chosen scheme. This has effect for the purposes of determining:</w:t>
      </w:r>
    </w:p>
    <w:p w:rsidR="00320477" w:rsidRDefault="00320477" w:rsidP="00320477">
      <w:pPr>
        <w:tabs>
          <w:tab w:val="left" w:pos="567"/>
        </w:tabs>
        <w:autoSpaceDE w:val="0"/>
        <w:autoSpaceDN w:val="0"/>
        <w:adjustRightInd w:val="0"/>
        <w:spacing w:after="0" w:line="360" w:lineRule="auto"/>
        <w:ind w:left="720" w:hanging="720"/>
        <w:jc w:val="both"/>
        <w:rPr>
          <w:rFonts w:ascii="Arial" w:hAnsi="Arial" w:cs="Arial"/>
          <w:color w:val="000000"/>
          <w:sz w:val="24"/>
          <w:szCs w:val="24"/>
        </w:rPr>
      </w:pPr>
    </w:p>
    <w:p w:rsidR="00320477" w:rsidRDefault="00320477" w:rsidP="00320477">
      <w:pPr>
        <w:pStyle w:val="ListParagraph"/>
        <w:numPr>
          <w:ilvl w:val="0"/>
          <w:numId w:val="23"/>
        </w:numPr>
        <w:tabs>
          <w:tab w:val="left" w:pos="567"/>
        </w:tabs>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the benefits to which they are entitled;</w:t>
      </w:r>
    </w:p>
    <w:p w:rsidR="00320477" w:rsidRDefault="00320477" w:rsidP="00320477">
      <w:pPr>
        <w:pStyle w:val="ListParagraph"/>
        <w:tabs>
          <w:tab w:val="left" w:pos="567"/>
        </w:tabs>
        <w:autoSpaceDE w:val="0"/>
        <w:autoSpaceDN w:val="0"/>
        <w:adjustRightInd w:val="0"/>
        <w:spacing w:after="0" w:line="360" w:lineRule="auto"/>
        <w:ind w:left="1440"/>
        <w:jc w:val="both"/>
        <w:rPr>
          <w:rFonts w:ascii="Arial" w:hAnsi="Arial" w:cs="Arial"/>
          <w:color w:val="000000"/>
          <w:sz w:val="24"/>
          <w:szCs w:val="24"/>
        </w:rPr>
      </w:pPr>
    </w:p>
    <w:p w:rsidR="00320477" w:rsidRDefault="00320477" w:rsidP="00320477">
      <w:pPr>
        <w:pStyle w:val="ListParagraph"/>
        <w:numPr>
          <w:ilvl w:val="0"/>
          <w:numId w:val="23"/>
        </w:numPr>
        <w:tabs>
          <w:tab w:val="left" w:pos="567"/>
        </w:tabs>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the contributions they are required to pay; and</w:t>
      </w:r>
    </w:p>
    <w:p w:rsidR="00320477" w:rsidRPr="00320477" w:rsidRDefault="00320477" w:rsidP="00320477">
      <w:pPr>
        <w:pStyle w:val="ListParagraph"/>
        <w:rPr>
          <w:rFonts w:ascii="Arial" w:hAnsi="Arial" w:cs="Arial"/>
          <w:color w:val="000000"/>
          <w:sz w:val="24"/>
          <w:szCs w:val="24"/>
        </w:rPr>
      </w:pPr>
    </w:p>
    <w:p w:rsidR="00320477" w:rsidRDefault="00324020" w:rsidP="00320477">
      <w:pPr>
        <w:pStyle w:val="ListParagraph"/>
        <w:numPr>
          <w:ilvl w:val="0"/>
          <w:numId w:val="23"/>
        </w:numPr>
        <w:tabs>
          <w:tab w:val="left" w:pos="567"/>
        </w:tabs>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all other purposes</w:t>
      </w:r>
      <w:r w:rsidR="00320477">
        <w:rPr>
          <w:rFonts w:ascii="Arial" w:hAnsi="Arial" w:cs="Arial"/>
          <w:color w:val="000000"/>
          <w:sz w:val="24"/>
          <w:szCs w:val="24"/>
        </w:rPr>
        <w:t>(save in respect of some limited circumstances)</w:t>
      </w:r>
      <w:r w:rsidR="00320477">
        <w:rPr>
          <w:rStyle w:val="FootnoteReference"/>
          <w:rFonts w:ascii="Arial" w:hAnsi="Arial"/>
          <w:color w:val="000000"/>
          <w:sz w:val="24"/>
          <w:szCs w:val="24"/>
        </w:rPr>
        <w:footnoteReference w:id="3"/>
      </w:r>
      <w:r w:rsidR="00320477">
        <w:rPr>
          <w:rFonts w:ascii="Arial" w:hAnsi="Arial" w:cs="Arial"/>
          <w:color w:val="000000"/>
          <w:sz w:val="24"/>
          <w:szCs w:val="24"/>
        </w:rPr>
        <w:t>.</w:t>
      </w:r>
    </w:p>
    <w:p w:rsidR="00320477" w:rsidRPr="00320477" w:rsidRDefault="00320477" w:rsidP="00320477">
      <w:pPr>
        <w:pStyle w:val="ListParagraph"/>
        <w:rPr>
          <w:rFonts w:ascii="Arial" w:hAnsi="Arial" w:cs="Arial"/>
          <w:color w:val="000000"/>
          <w:sz w:val="24"/>
          <w:szCs w:val="24"/>
        </w:rPr>
      </w:pPr>
    </w:p>
    <w:p w:rsidR="00320477" w:rsidRDefault="00320477" w:rsidP="00320477">
      <w:pPr>
        <w:tabs>
          <w:tab w:val="left" w:pos="567"/>
        </w:tabs>
        <w:autoSpaceDE w:val="0"/>
        <w:autoSpaceDN w:val="0"/>
        <w:adjustRightInd w:val="0"/>
        <w:spacing w:after="0" w:line="360" w:lineRule="auto"/>
        <w:ind w:left="720" w:hanging="720"/>
        <w:jc w:val="both"/>
        <w:rPr>
          <w:rFonts w:ascii="Arial" w:hAnsi="Arial" w:cs="Arial"/>
          <w:color w:val="000000"/>
          <w:sz w:val="24"/>
          <w:szCs w:val="24"/>
        </w:rPr>
      </w:pPr>
      <w:r>
        <w:rPr>
          <w:rFonts w:ascii="Arial" w:hAnsi="Arial" w:cs="Arial"/>
          <w:color w:val="000000"/>
          <w:sz w:val="24"/>
          <w:szCs w:val="24"/>
        </w:rPr>
        <w:t>2.12</w:t>
      </w:r>
      <w:r>
        <w:rPr>
          <w:rFonts w:ascii="Arial" w:hAnsi="Arial" w:cs="Arial"/>
          <w:color w:val="000000"/>
          <w:sz w:val="24"/>
          <w:szCs w:val="24"/>
        </w:rPr>
        <w:tab/>
      </w:r>
      <w:r>
        <w:rPr>
          <w:rFonts w:ascii="Arial" w:hAnsi="Arial" w:cs="Arial"/>
          <w:color w:val="000000"/>
          <w:sz w:val="24"/>
          <w:szCs w:val="24"/>
        </w:rPr>
        <w:tab/>
        <w:t>The PSPJOA provides for retrospective adjustments to take place where judges make a scheme election that differs from their existing scheme members</w:t>
      </w:r>
      <w:r w:rsidR="008127A8">
        <w:rPr>
          <w:rFonts w:ascii="Arial" w:hAnsi="Arial" w:cs="Arial"/>
          <w:color w:val="000000"/>
          <w:sz w:val="24"/>
          <w:szCs w:val="24"/>
        </w:rPr>
        <w:t>hip, for example where a member</w:t>
      </w:r>
      <w:r>
        <w:rPr>
          <w:rFonts w:ascii="Arial" w:hAnsi="Arial" w:cs="Arial"/>
          <w:color w:val="000000"/>
          <w:sz w:val="24"/>
          <w:szCs w:val="24"/>
        </w:rPr>
        <w:t xml:space="preserve"> of the NIJPS 2015 scheme makes a legacy scheme election. In this scenario, past pension contributions would need to be adjusted to reflect the judge’s chosen scheme. This will involve deducting unpaid tax in respect of tax relief received on the NIJPS 2015 scheme contributions. This is because the legacy schemes are tax-unregistered, which means members do not receive tax relief on contributions.</w:t>
      </w:r>
      <w:r w:rsidR="008127A8">
        <w:rPr>
          <w:rFonts w:ascii="Arial" w:hAnsi="Arial" w:cs="Arial"/>
          <w:color w:val="000000"/>
          <w:sz w:val="24"/>
          <w:szCs w:val="24"/>
        </w:rPr>
        <w:t xml:space="preserve"> More information on this will be shared ahead of the options exercise.</w:t>
      </w:r>
    </w:p>
    <w:p w:rsidR="00320477" w:rsidRDefault="00320477" w:rsidP="00320477">
      <w:pPr>
        <w:tabs>
          <w:tab w:val="left" w:pos="567"/>
        </w:tabs>
        <w:autoSpaceDE w:val="0"/>
        <w:autoSpaceDN w:val="0"/>
        <w:adjustRightInd w:val="0"/>
        <w:spacing w:after="0" w:line="360" w:lineRule="auto"/>
        <w:ind w:left="720" w:hanging="720"/>
        <w:jc w:val="both"/>
        <w:rPr>
          <w:rFonts w:ascii="Arial" w:hAnsi="Arial" w:cs="Arial"/>
          <w:color w:val="000000"/>
          <w:sz w:val="24"/>
          <w:szCs w:val="24"/>
        </w:rPr>
      </w:pPr>
    </w:p>
    <w:p w:rsidR="00320477" w:rsidRDefault="00320477" w:rsidP="00320477">
      <w:pPr>
        <w:tabs>
          <w:tab w:val="left" w:pos="567"/>
        </w:tabs>
        <w:autoSpaceDE w:val="0"/>
        <w:autoSpaceDN w:val="0"/>
        <w:adjustRightInd w:val="0"/>
        <w:spacing w:after="0" w:line="360" w:lineRule="auto"/>
        <w:ind w:left="720" w:hanging="720"/>
        <w:jc w:val="both"/>
        <w:rPr>
          <w:rFonts w:ascii="Arial" w:hAnsi="Arial" w:cs="Arial"/>
          <w:color w:val="000000"/>
          <w:sz w:val="24"/>
          <w:szCs w:val="24"/>
        </w:rPr>
      </w:pPr>
      <w:r>
        <w:rPr>
          <w:rFonts w:ascii="Arial" w:hAnsi="Arial" w:cs="Arial"/>
          <w:color w:val="000000"/>
          <w:sz w:val="24"/>
          <w:szCs w:val="24"/>
        </w:rPr>
        <w:t>2.13</w:t>
      </w:r>
      <w:r>
        <w:rPr>
          <w:rFonts w:ascii="Arial" w:hAnsi="Arial" w:cs="Arial"/>
          <w:color w:val="000000"/>
          <w:sz w:val="24"/>
          <w:szCs w:val="24"/>
        </w:rPr>
        <w:tab/>
      </w:r>
      <w:r>
        <w:rPr>
          <w:rFonts w:ascii="Arial" w:hAnsi="Arial" w:cs="Arial"/>
          <w:color w:val="000000"/>
          <w:sz w:val="24"/>
          <w:szCs w:val="24"/>
        </w:rPr>
        <w:tab/>
        <w:t>Similarly, where pension benefits are already in payment, an adjustment may be needed to correct over or underpayments. For example, a judge who retired in the NIJPS 2015 scheme but makes a legacy scheme election may be owed a shortfall in lump sum or periodic pension payments.</w:t>
      </w:r>
    </w:p>
    <w:p w:rsidR="00320477" w:rsidRDefault="00320477" w:rsidP="00320477">
      <w:pPr>
        <w:tabs>
          <w:tab w:val="left" w:pos="567"/>
        </w:tabs>
        <w:autoSpaceDE w:val="0"/>
        <w:autoSpaceDN w:val="0"/>
        <w:adjustRightInd w:val="0"/>
        <w:spacing w:after="0" w:line="360" w:lineRule="auto"/>
        <w:jc w:val="both"/>
        <w:rPr>
          <w:rFonts w:ascii="Arial" w:hAnsi="Arial" w:cs="Arial"/>
          <w:color w:val="000000"/>
          <w:sz w:val="24"/>
          <w:szCs w:val="24"/>
        </w:rPr>
      </w:pPr>
    </w:p>
    <w:p w:rsidR="00320477" w:rsidRDefault="00320477" w:rsidP="00320477">
      <w:pPr>
        <w:tabs>
          <w:tab w:val="left" w:pos="567"/>
        </w:tabs>
        <w:autoSpaceDE w:val="0"/>
        <w:autoSpaceDN w:val="0"/>
        <w:adjustRightInd w:val="0"/>
        <w:spacing w:after="0" w:line="360" w:lineRule="auto"/>
        <w:jc w:val="both"/>
        <w:rPr>
          <w:rFonts w:ascii="Arial" w:hAnsi="Arial" w:cs="Arial"/>
          <w:b/>
          <w:color w:val="000000"/>
          <w:sz w:val="24"/>
          <w:szCs w:val="24"/>
        </w:rPr>
      </w:pPr>
      <w:r w:rsidRPr="00320477">
        <w:rPr>
          <w:rFonts w:ascii="Arial" w:hAnsi="Arial" w:cs="Arial"/>
          <w:b/>
          <w:color w:val="000000"/>
          <w:sz w:val="24"/>
          <w:szCs w:val="24"/>
        </w:rPr>
        <w:t>Compensation</w:t>
      </w:r>
    </w:p>
    <w:p w:rsidR="003F4C49" w:rsidRDefault="003F4C49" w:rsidP="00320477">
      <w:pPr>
        <w:tabs>
          <w:tab w:val="left" w:pos="567"/>
        </w:tabs>
        <w:autoSpaceDE w:val="0"/>
        <w:autoSpaceDN w:val="0"/>
        <w:adjustRightInd w:val="0"/>
        <w:spacing w:after="0" w:line="360" w:lineRule="auto"/>
        <w:jc w:val="both"/>
        <w:rPr>
          <w:rFonts w:ascii="Arial" w:hAnsi="Arial" w:cs="Arial"/>
          <w:b/>
          <w:color w:val="000000"/>
          <w:sz w:val="24"/>
          <w:szCs w:val="24"/>
        </w:rPr>
      </w:pPr>
    </w:p>
    <w:p w:rsidR="00320477" w:rsidRDefault="00320477" w:rsidP="00320477">
      <w:pPr>
        <w:tabs>
          <w:tab w:val="left" w:pos="567"/>
        </w:tabs>
        <w:autoSpaceDE w:val="0"/>
        <w:autoSpaceDN w:val="0"/>
        <w:adjustRightInd w:val="0"/>
        <w:spacing w:after="0" w:line="360" w:lineRule="auto"/>
        <w:ind w:left="720" w:hanging="720"/>
        <w:jc w:val="both"/>
        <w:rPr>
          <w:rFonts w:ascii="Arial" w:hAnsi="Arial" w:cs="Arial"/>
          <w:color w:val="000000"/>
          <w:sz w:val="24"/>
          <w:szCs w:val="24"/>
        </w:rPr>
      </w:pPr>
      <w:r w:rsidRPr="00320477">
        <w:rPr>
          <w:rFonts w:ascii="Arial" w:hAnsi="Arial" w:cs="Arial"/>
          <w:color w:val="000000"/>
          <w:sz w:val="24"/>
          <w:szCs w:val="24"/>
        </w:rPr>
        <w:t>2.14</w:t>
      </w:r>
      <w:r>
        <w:rPr>
          <w:rFonts w:ascii="Arial" w:hAnsi="Arial" w:cs="Arial"/>
          <w:color w:val="000000"/>
          <w:sz w:val="24"/>
          <w:szCs w:val="24"/>
        </w:rPr>
        <w:tab/>
      </w:r>
      <w:r>
        <w:rPr>
          <w:rFonts w:ascii="Arial" w:hAnsi="Arial" w:cs="Arial"/>
          <w:color w:val="000000"/>
          <w:sz w:val="24"/>
          <w:szCs w:val="24"/>
        </w:rPr>
        <w:tab/>
        <w:t>As a result of the discrimination, judges may have suffered financial losses. The PSPJOA</w:t>
      </w:r>
      <w:r w:rsidR="00F756B3">
        <w:rPr>
          <w:rStyle w:val="FootnoteReference"/>
          <w:rFonts w:ascii="Arial" w:hAnsi="Arial"/>
          <w:color w:val="000000"/>
          <w:sz w:val="24"/>
          <w:szCs w:val="24"/>
        </w:rPr>
        <w:footnoteReference w:id="4"/>
      </w:r>
      <w:r w:rsidR="00F756B3">
        <w:rPr>
          <w:rFonts w:ascii="Arial" w:hAnsi="Arial" w:cs="Arial"/>
          <w:color w:val="000000"/>
          <w:sz w:val="24"/>
          <w:szCs w:val="24"/>
        </w:rPr>
        <w:t xml:space="preserve"> provides that the scheme manager may pay compensation in respect of such losses.</w:t>
      </w:r>
    </w:p>
    <w:p w:rsidR="00F756B3" w:rsidRDefault="00F756B3" w:rsidP="00320477">
      <w:pPr>
        <w:tabs>
          <w:tab w:val="left" w:pos="567"/>
        </w:tabs>
        <w:autoSpaceDE w:val="0"/>
        <w:autoSpaceDN w:val="0"/>
        <w:adjustRightInd w:val="0"/>
        <w:spacing w:after="0" w:line="360" w:lineRule="auto"/>
        <w:ind w:left="720" w:hanging="720"/>
        <w:jc w:val="both"/>
        <w:rPr>
          <w:rFonts w:ascii="Arial" w:hAnsi="Arial" w:cs="Arial"/>
          <w:color w:val="000000"/>
          <w:sz w:val="24"/>
          <w:szCs w:val="24"/>
        </w:rPr>
      </w:pPr>
    </w:p>
    <w:p w:rsidR="00F756B3" w:rsidRDefault="00F756B3" w:rsidP="00320477">
      <w:pPr>
        <w:tabs>
          <w:tab w:val="left" w:pos="567"/>
        </w:tabs>
        <w:autoSpaceDE w:val="0"/>
        <w:autoSpaceDN w:val="0"/>
        <w:adjustRightInd w:val="0"/>
        <w:spacing w:after="0" w:line="360" w:lineRule="auto"/>
        <w:ind w:left="720" w:hanging="720"/>
        <w:jc w:val="both"/>
        <w:rPr>
          <w:rFonts w:ascii="Arial" w:hAnsi="Arial" w:cs="Arial"/>
          <w:color w:val="000000"/>
          <w:sz w:val="24"/>
          <w:szCs w:val="24"/>
        </w:rPr>
      </w:pPr>
    </w:p>
    <w:p w:rsidR="00F756B3" w:rsidRDefault="00F756B3" w:rsidP="003F4C49">
      <w:pPr>
        <w:tabs>
          <w:tab w:val="left" w:pos="567"/>
        </w:tabs>
        <w:autoSpaceDE w:val="0"/>
        <w:autoSpaceDN w:val="0"/>
        <w:adjustRightInd w:val="0"/>
        <w:spacing w:after="0" w:line="360" w:lineRule="auto"/>
        <w:ind w:left="720" w:hanging="720"/>
        <w:jc w:val="both"/>
        <w:rPr>
          <w:rFonts w:ascii="Arial" w:hAnsi="Arial" w:cs="Arial"/>
          <w:b/>
          <w:color w:val="000000"/>
          <w:sz w:val="24"/>
          <w:szCs w:val="24"/>
        </w:rPr>
      </w:pPr>
      <w:r w:rsidRPr="00F756B3">
        <w:rPr>
          <w:rFonts w:ascii="Arial" w:hAnsi="Arial" w:cs="Arial"/>
          <w:b/>
          <w:color w:val="000000"/>
          <w:sz w:val="24"/>
          <w:szCs w:val="24"/>
        </w:rPr>
        <w:t>Regulation making powers within the PSPJOA</w:t>
      </w:r>
    </w:p>
    <w:p w:rsidR="003F4C49" w:rsidRDefault="003F4C49" w:rsidP="003F4C49">
      <w:pPr>
        <w:tabs>
          <w:tab w:val="left" w:pos="567"/>
        </w:tabs>
        <w:autoSpaceDE w:val="0"/>
        <w:autoSpaceDN w:val="0"/>
        <w:adjustRightInd w:val="0"/>
        <w:spacing w:after="0" w:line="360" w:lineRule="auto"/>
        <w:ind w:left="720" w:hanging="720"/>
        <w:jc w:val="both"/>
        <w:rPr>
          <w:rFonts w:ascii="Arial" w:hAnsi="Arial" w:cs="Arial"/>
          <w:b/>
          <w:color w:val="000000"/>
          <w:sz w:val="24"/>
          <w:szCs w:val="24"/>
        </w:rPr>
      </w:pPr>
    </w:p>
    <w:p w:rsidR="00F756B3" w:rsidRDefault="00F756B3" w:rsidP="00320477">
      <w:pPr>
        <w:tabs>
          <w:tab w:val="left" w:pos="567"/>
        </w:tabs>
        <w:autoSpaceDE w:val="0"/>
        <w:autoSpaceDN w:val="0"/>
        <w:adjustRightInd w:val="0"/>
        <w:spacing w:after="0" w:line="360" w:lineRule="auto"/>
        <w:ind w:left="720" w:hanging="720"/>
        <w:jc w:val="both"/>
        <w:rPr>
          <w:rFonts w:ascii="Arial" w:hAnsi="Arial" w:cs="Arial"/>
          <w:color w:val="000000"/>
          <w:sz w:val="24"/>
          <w:szCs w:val="24"/>
        </w:rPr>
      </w:pPr>
      <w:r w:rsidRPr="00F756B3">
        <w:rPr>
          <w:rFonts w:ascii="Arial" w:hAnsi="Arial" w:cs="Arial"/>
          <w:color w:val="000000"/>
          <w:sz w:val="24"/>
          <w:szCs w:val="24"/>
        </w:rPr>
        <w:t>2.15</w:t>
      </w:r>
      <w:r>
        <w:rPr>
          <w:rFonts w:ascii="Arial" w:hAnsi="Arial" w:cs="Arial"/>
          <w:color w:val="000000"/>
          <w:sz w:val="24"/>
          <w:szCs w:val="24"/>
        </w:rPr>
        <w:tab/>
      </w:r>
      <w:r>
        <w:rPr>
          <w:rFonts w:ascii="Arial" w:hAnsi="Arial" w:cs="Arial"/>
          <w:color w:val="000000"/>
          <w:sz w:val="24"/>
          <w:szCs w:val="24"/>
        </w:rPr>
        <w:tab/>
        <w:t>The PSPJOA provides the power to make regulations in respect of technical aspects of the remedy. This includes:</w:t>
      </w:r>
    </w:p>
    <w:p w:rsidR="00F756B3" w:rsidRDefault="00F756B3" w:rsidP="00320477">
      <w:pPr>
        <w:tabs>
          <w:tab w:val="left" w:pos="567"/>
        </w:tabs>
        <w:autoSpaceDE w:val="0"/>
        <w:autoSpaceDN w:val="0"/>
        <w:adjustRightInd w:val="0"/>
        <w:spacing w:after="0" w:line="360" w:lineRule="auto"/>
        <w:ind w:left="720" w:hanging="720"/>
        <w:jc w:val="both"/>
        <w:rPr>
          <w:rFonts w:ascii="Arial" w:hAnsi="Arial" w:cs="Arial"/>
          <w:color w:val="000000"/>
          <w:sz w:val="24"/>
          <w:szCs w:val="24"/>
        </w:rPr>
      </w:pPr>
    </w:p>
    <w:p w:rsidR="00F756B3" w:rsidRDefault="00F756B3" w:rsidP="00F756B3">
      <w:pPr>
        <w:pStyle w:val="ListParagraph"/>
        <w:numPr>
          <w:ilvl w:val="0"/>
          <w:numId w:val="24"/>
        </w:numPr>
        <w:tabs>
          <w:tab w:val="left" w:pos="567"/>
        </w:tabs>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member options such as additional contributions and transfers into the </w:t>
      </w:r>
      <w:r w:rsidR="008127A8">
        <w:rPr>
          <w:rFonts w:ascii="Arial" w:hAnsi="Arial" w:cs="Arial"/>
          <w:color w:val="000000"/>
          <w:sz w:val="24"/>
          <w:szCs w:val="24"/>
        </w:rPr>
        <w:t xml:space="preserve">NIJPS </w:t>
      </w:r>
      <w:r>
        <w:rPr>
          <w:rFonts w:ascii="Arial" w:hAnsi="Arial" w:cs="Arial"/>
          <w:color w:val="000000"/>
          <w:sz w:val="24"/>
          <w:szCs w:val="24"/>
        </w:rPr>
        <w:t>2015 scheme;</w:t>
      </w:r>
    </w:p>
    <w:p w:rsidR="00F756B3" w:rsidRDefault="00F756B3" w:rsidP="00F756B3">
      <w:pPr>
        <w:tabs>
          <w:tab w:val="left" w:pos="567"/>
        </w:tabs>
        <w:autoSpaceDE w:val="0"/>
        <w:autoSpaceDN w:val="0"/>
        <w:adjustRightInd w:val="0"/>
        <w:spacing w:after="0" w:line="360" w:lineRule="auto"/>
        <w:jc w:val="both"/>
        <w:rPr>
          <w:rFonts w:ascii="Arial" w:hAnsi="Arial" w:cs="Arial"/>
          <w:color w:val="000000"/>
          <w:sz w:val="24"/>
          <w:szCs w:val="24"/>
        </w:rPr>
      </w:pPr>
    </w:p>
    <w:p w:rsidR="00F756B3" w:rsidRDefault="00F756B3" w:rsidP="00F756B3">
      <w:pPr>
        <w:pStyle w:val="ListParagraph"/>
        <w:numPr>
          <w:ilvl w:val="0"/>
          <w:numId w:val="24"/>
        </w:numPr>
        <w:tabs>
          <w:tab w:val="left" w:pos="567"/>
        </w:tabs>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pension sharing orders in the case of divorce;</w:t>
      </w:r>
    </w:p>
    <w:p w:rsidR="00F756B3" w:rsidRPr="00F756B3" w:rsidRDefault="00F756B3" w:rsidP="00F756B3">
      <w:pPr>
        <w:pStyle w:val="ListParagraph"/>
        <w:rPr>
          <w:rFonts w:ascii="Arial" w:hAnsi="Arial" w:cs="Arial"/>
          <w:color w:val="000000"/>
          <w:sz w:val="24"/>
          <w:szCs w:val="24"/>
        </w:rPr>
      </w:pPr>
    </w:p>
    <w:p w:rsidR="00F756B3" w:rsidRDefault="00F756B3" w:rsidP="00F756B3">
      <w:pPr>
        <w:pStyle w:val="ListParagraph"/>
        <w:numPr>
          <w:ilvl w:val="0"/>
          <w:numId w:val="24"/>
        </w:numPr>
        <w:tabs>
          <w:tab w:val="left" w:pos="567"/>
        </w:tabs>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payment mechanisms where sums are owed to the scheme</w:t>
      </w:r>
      <w:r w:rsidR="008127A8">
        <w:rPr>
          <w:rFonts w:ascii="Arial" w:hAnsi="Arial" w:cs="Arial"/>
          <w:color w:val="000000"/>
          <w:sz w:val="24"/>
          <w:szCs w:val="24"/>
        </w:rPr>
        <w:t xml:space="preserve"> or DoJ</w:t>
      </w:r>
      <w:r>
        <w:rPr>
          <w:rFonts w:ascii="Arial" w:hAnsi="Arial" w:cs="Arial"/>
          <w:color w:val="000000"/>
          <w:sz w:val="24"/>
          <w:szCs w:val="24"/>
        </w:rPr>
        <w:t>; and</w:t>
      </w:r>
    </w:p>
    <w:p w:rsidR="00F756B3" w:rsidRPr="00F756B3" w:rsidRDefault="00F756B3" w:rsidP="00F756B3">
      <w:pPr>
        <w:pStyle w:val="ListParagraph"/>
        <w:rPr>
          <w:rFonts w:ascii="Arial" w:hAnsi="Arial" w:cs="Arial"/>
          <w:color w:val="000000"/>
          <w:sz w:val="24"/>
          <w:szCs w:val="24"/>
        </w:rPr>
      </w:pPr>
    </w:p>
    <w:p w:rsidR="00F756B3" w:rsidRDefault="00F756B3" w:rsidP="00F756B3">
      <w:pPr>
        <w:pStyle w:val="ListParagraph"/>
        <w:numPr>
          <w:ilvl w:val="0"/>
          <w:numId w:val="24"/>
        </w:numPr>
        <w:tabs>
          <w:tab w:val="left" w:pos="567"/>
        </w:tabs>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the application of interest on sums owed to, or by, the scheme.</w:t>
      </w:r>
    </w:p>
    <w:p w:rsidR="00F756B3" w:rsidRPr="00F756B3" w:rsidRDefault="00F756B3" w:rsidP="00F756B3">
      <w:pPr>
        <w:pStyle w:val="ListParagraph"/>
        <w:rPr>
          <w:rFonts w:ascii="Arial" w:hAnsi="Arial" w:cs="Arial"/>
          <w:color w:val="000000"/>
          <w:sz w:val="24"/>
          <w:szCs w:val="24"/>
        </w:rPr>
      </w:pPr>
    </w:p>
    <w:p w:rsidR="00F756B3" w:rsidRDefault="00F756B3" w:rsidP="00F756B3">
      <w:pPr>
        <w:tabs>
          <w:tab w:val="left" w:pos="567"/>
        </w:tabs>
        <w:autoSpaceDE w:val="0"/>
        <w:autoSpaceDN w:val="0"/>
        <w:adjustRightInd w:val="0"/>
        <w:spacing w:after="0" w:line="360" w:lineRule="auto"/>
        <w:jc w:val="both"/>
        <w:rPr>
          <w:rFonts w:ascii="Arial" w:hAnsi="Arial" w:cs="Arial"/>
          <w:color w:val="000000"/>
          <w:sz w:val="24"/>
          <w:szCs w:val="24"/>
        </w:rPr>
      </w:pPr>
    </w:p>
    <w:p w:rsidR="00F756B3" w:rsidRPr="00F756B3" w:rsidRDefault="00F756B3" w:rsidP="00F756B3">
      <w:pPr>
        <w:tabs>
          <w:tab w:val="left" w:pos="567"/>
        </w:tabs>
        <w:autoSpaceDE w:val="0"/>
        <w:autoSpaceDN w:val="0"/>
        <w:adjustRightInd w:val="0"/>
        <w:spacing w:after="0" w:line="360" w:lineRule="auto"/>
        <w:ind w:left="720" w:hanging="720"/>
        <w:jc w:val="both"/>
        <w:rPr>
          <w:rFonts w:ascii="Arial" w:hAnsi="Arial" w:cs="Arial"/>
          <w:color w:val="000000"/>
          <w:sz w:val="24"/>
          <w:szCs w:val="24"/>
        </w:rPr>
      </w:pPr>
      <w:r>
        <w:rPr>
          <w:rFonts w:ascii="Arial" w:hAnsi="Arial" w:cs="Arial"/>
          <w:color w:val="000000"/>
          <w:sz w:val="24"/>
          <w:szCs w:val="24"/>
        </w:rPr>
        <w:t>2.16</w:t>
      </w:r>
      <w:r>
        <w:rPr>
          <w:rFonts w:ascii="Arial" w:hAnsi="Arial" w:cs="Arial"/>
          <w:color w:val="000000"/>
          <w:sz w:val="24"/>
          <w:szCs w:val="24"/>
        </w:rPr>
        <w:tab/>
      </w:r>
      <w:r>
        <w:rPr>
          <w:rFonts w:ascii="Arial" w:hAnsi="Arial" w:cs="Arial"/>
          <w:color w:val="000000"/>
          <w:sz w:val="24"/>
          <w:szCs w:val="24"/>
        </w:rPr>
        <w:tab/>
        <w:t>Provision is also made in the PSPJOA to make regulations in respect of jud</w:t>
      </w:r>
      <w:r w:rsidR="008127A8">
        <w:rPr>
          <w:rFonts w:ascii="Arial" w:hAnsi="Arial" w:cs="Arial"/>
          <w:color w:val="000000"/>
          <w:sz w:val="24"/>
          <w:szCs w:val="24"/>
        </w:rPr>
        <w:t>ges who are not</w:t>
      </w:r>
      <w:r>
        <w:rPr>
          <w:rFonts w:ascii="Arial" w:hAnsi="Arial" w:cs="Arial"/>
          <w:color w:val="000000"/>
          <w:sz w:val="24"/>
          <w:szCs w:val="24"/>
        </w:rPr>
        <w:t xml:space="preserve"> eligible to take part in the options exercise but are nonetheless affected by </w:t>
      </w:r>
      <w:r w:rsidRPr="00F756B3">
        <w:rPr>
          <w:rFonts w:ascii="Arial" w:hAnsi="Arial" w:cs="Arial"/>
          <w:i/>
          <w:color w:val="000000"/>
          <w:sz w:val="24"/>
          <w:szCs w:val="24"/>
        </w:rPr>
        <w:t>McCloud</w:t>
      </w:r>
      <w:r>
        <w:rPr>
          <w:rFonts w:ascii="Arial" w:hAnsi="Arial" w:cs="Arial"/>
          <w:color w:val="000000"/>
          <w:sz w:val="24"/>
          <w:szCs w:val="24"/>
        </w:rPr>
        <w:t xml:space="preserve"> discrimination. This includes judges who will have already </w:t>
      </w:r>
      <w:r>
        <w:rPr>
          <w:rFonts w:ascii="Arial" w:hAnsi="Arial" w:cs="Arial"/>
          <w:color w:val="000000"/>
          <w:sz w:val="24"/>
          <w:szCs w:val="24"/>
        </w:rPr>
        <w:lastRenderedPageBreak/>
        <w:t xml:space="preserve">received their remedy, including </w:t>
      </w:r>
      <w:r w:rsidRPr="0014653C">
        <w:rPr>
          <w:rFonts w:ascii="Arial" w:hAnsi="Arial" w:cs="Arial"/>
          <w:i/>
          <w:color w:val="000000"/>
          <w:sz w:val="24"/>
          <w:szCs w:val="24"/>
        </w:rPr>
        <w:t>McCloud</w:t>
      </w:r>
      <w:r w:rsidRPr="00376D2A">
        <w:rPr>
          <w:rFonts w:ascii="Arial" w:hAnsi="Arial" w:cs="Arial"/>
          <w:color w:val="000000"/>
          <w:sz w:val="24"/>
          <w:szCs w:val="24"/>
        </w:rPr>
        <w:t xml:space="preserve"> </w:t>
      </w:r>
      <w:r>
        <w:rPr>
          <w:rFonts w:ascii="Arial" w:hAnsi="Arial" w:cs="Arial"/>
          <w:color w:val="000000"/>
          <w:sz w:val="24"/>
          <w:szCs w:val="24"/>
        </w:rPr>
        <w:t>litigants</w:t>
      </w:r>
      <w:r>
        <w:rPr>
          <w:rStyle w:val="FootnoteReference"/>
          <w:rFonts w:ascii="Arial" w:hAnsi="Arial"/>
          <w:color w:val="000000"/>
          <w:sz w:val="24"/>
          <w:szCs w:val="24"/>
        </w:rPr>
        <w:footnoteReference w:id="5"/>
      </w:r>
      <w:r>
        <w:rPr>
          <w:rFonts w:ascii="Arial" w:hAnsi="Arial" w:cs="Arial"/>
          <w:color w:val="000000"/>
          <w:sz w:val="24"/>
          <w:szCs w:val="24"/>
        </w:rPr>
        <w:t>, as well as certain fee-paid judges known as ‘gap judges’.</w:t>
      </w:r>
      <w:r>
        <w:rPr>
          <w:rStyle w:val="FootnoteReference"/>
          <w:rFonts w:ascii="Arial" w:hAnsi="Arial"/>
          <w:color w:val="000000"/>
          <w:sz w:val="24"/>
          <w:szCs w:val="24"/>
        </w:rPr>
        <w:footnoteReference w:id="6"/>
      </w:r>
      <w:r>
        <w:rPr>
          <w:rFonts w:ascii="Arial" w:hAnsi="Arial" w:cs="Arial"/>
          <w:color w:val="000000"/>
          <w:sz w:val="24"/>
          <w:szCs w:val="24"/>
        </w:rPr>
        <w:t xml:space="preserve"> Both categories are discussed further below.</w:t>
      </w:r>
    </w:p>
    <w:p w:rsidR="00F756B3" w:rsidRPr="00F756B3" w:rsidRDefault="00F756B3" w:rsidP="00F756B3">
      <w:pPr>
        <w:tabs>
          <w:tab w:val="left" w:pos="567"/>
        </w:tabs>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
    <w:p w:rsidR="00F756B3" w:rsidRDefault="00376D2A" w:rsidP="00320477">
      <w:pPr>
        <w:tabs>
          <w:tab w:val="left" w:pos="567"/>
        </w:tabs>
        <w:autoSpaceDE w:val="0"/>
        <w:autoSpaceDN w:val="0"/>
        <w:adjustRightInd w:val="0"/>
        <w:spacing w:after="0" w:line="360" w:lineRule="auto"/>
        <w:jc w:val="both"/>
        <w:rPr>
          <w:rFonts w:ascii="Arial" w:hAnsi="Arial" w:cs="Arial"/>
          <w:b/>
          <w:color w:val="000000"/>
          <w:sz w:val="24"/>
          <w:szCs w:val="24"/>
        </w:rPr>
      </w:pPr>
      <w:r>
        <w:rPr>
          <w:rFonts w:ascii="Arial" w:hAnsi="Arial" w:cs="Arial"/>
          <w:b/>
          <w:color w:val="000000"/>
          <w:sz w:val="24"/>
          <w:szCs w:val="24"/>
        </w:rPr>
        <w:t>Department of Finance directions</w:t>
      </w:r>
    </w:p>
    <w:p w:rsidR="003F4C49" w:rsidRPr="003F4C49" w:rsidRDefault="003F4C49" w:rsidP="00320477">
      <w:pPr>
        <w:tabs>
          <w:tab w:val="left" w:pos="567"/>
        </w:tabs>
        <w:autoSpaceDE w:val="0"/>
        <w:autoSpaceDN w:val="0"/>
        <w:adjustRightInd w:val="0"/>
        <w:spacing w:after="0" w:line="360" w:lineRule="auto"/>
        <w:jc w:val="both"/>
        <w:rPr>
          <w:rFonts w:ascii="Arial" w:hAnsi="Arial" w:cs="Arial"/>
          <w:b/>
          <w:color w:val="000000"/>
          <w:sz w:val="24"/>
          <w:szCs w:val="24"/>
        </w:rPr>
      </w:pPr>
    </w:p>
    <w:p w:rsidR="00F756B3" w:rsidRPr="00320477" w:rsidRDefault="00F756B3" w:rsidP="008127A8">
      <w:pPr>
        <w:tabs>
          <w:tab w:val="left" w:pos="567"/>
        </w:tabs>
        <w:autoSpaceDE w:val="0"/>
        <w:autoSpaceDN w:val="0"/>
        <w:adjustRightInd w:val="0"/>
        <w:spacing w:after="0" w:line="360" w:lineRule="auto"/>
        <w:ind w:left="720" w:hanging="720"/>
        <w:jc w:val="both"/>
        <w:rPr>
          <w:rFonts w:ascii="Arial" w:hAnsi="Arial" w:cs="Arial"/>
          <w:color w:val="000000"/>
          <w:sz w:val="24"/>
          <w:szCs w:val="24"/>
        </w:rPr>
      </w:pPr>
      <w:r>
        <w:rPr>
          <w:rFonts w:ascii="Arial" w:hAnsi="Arial" w:cs="Arial"/>
          <w:color w:val="000000"/>
          <w:sz w:val="24"/>
          <w:szCs w:val="24"/>
        </w:rPr>
        <w:t>2.17</w:t>
      </w:r>
      <w:r>
        <w:rPr>
          <w:rFonts w:ascii="Arial" w:hAnsi="Arial" w:cs="Arial"/>
          <w:color w:val="000000"/>
          <w:sz w:val="24"/>
          <w:szCs w:val="24"/>
        </w:rPr>
        <w:tab/>
      </w:r>
      <w:r>
        <w:rPr>
          <w:rFonts w:ascii="Arial" w:hAnsi="Arial" w:cs="Arial"/>
          <w:color w:val="000000"/>
          <w:sz w:val="24"/>
          <w:szCs w:val="24"/>
        </w:rPr>
        <w:tab/>
      </w:r>
      <w:r w:rsidR="008127A8">
        <w:rPr>
          <w:rFonts w:ascii="Arial" w:hAnsi="Arial" w:cs="Arial"/>
          <w:color w:val="000000"/>
          <w:sz w:val="24"/>
          <w:szCs w:val="24"/>
        </w:rPr>
        <w:t>A requirement of the PSPJOA is that scheme regulations made in respect of the McCloud remedy must be exercised in accor</w:t>
      </w:r>
      <w:r w:rsidR="00376D2A">
        <w:rPr>
          <w:rFonts w:ascii="Arial" w:hAnsi="Arial" w:cs="Arial"/>
          <w:color w:val="000000"/>
          <w:sz w:val="24"/>
          <w:szCs w:val="24"/>
        </w:rPr>
        <w:t>dance with Department of Finance directions</w:t>
      </w:r>
      <w:r w:rsidR="008127A8">
        <w:rPr>
          <w:rStyle w:val="FootnoteReference"/>
          <w:rFonts w:ascii="Arial" w:hAnsi="Arial"/>
          <w:color w:val="000000"/>
          <w:sz w:val="24"/>
          <w:szCs w:val="24"/>
        </w:rPr>
        <w:footnoteReference w:id="7"/>
      </w:r>
      <w:r w:rsidR="008127A8">
        <w:rPr>
          <w:rFonts w:ascii="Arial" w:hAnsi="Arial" w:cs="Arial"/>
          <w:color w:val="000000"/>
          <w:sz w:val="24"/>
          <w:szCs w:val="24"/>
        </w:rPr>
        <w:t>. The</w:t>
      </w:r>
      <w:r w:rsidR="00376D2A">
        <w:rPr>
          <w:rFonts w:ascii="Arial" w:hAnsi="Arial" w:cs="Arial"/>
          <w:color w:val="000000"/>
          <w:sz w:val="24"/>
          <w:szCs w:val="24"/>
        </w:rPr>
        <w:t xml:space="preserve"> Department of Finance directions are based on HM Treasury directions and </w:t>
      </w:r>
      <w:r w:rsidR="008127A8">
        <w:rPr>
          <w:rFonts w:ascii="Arial" w:hAnsi="Arial" w:cs="Arial"/>
          <w:color w:val="000000"/>
          <w:sz w:val="24"/>
          <w:szCs w:val="24"/>
        </w:rPr>
        <w:t>also provide guidance on applying interest and paying compensation. The aim of this is to ensure a degree of consistency in administering the remedy across the public sector, while allowing schemes some flexibility in light of their differences and administrative processes.</w:t>
      </w:r>
    </w:p>
    <w:p w:rsidR="00D84CA8" w:rsidRPr="00D84CA8" w:rsidRDefault="00D84CA8" w:rsidP="00D84CA8">
      <w:pPr>
        <w:spacing w:after="200" w:line="360" w:lineRule="auto"/>
        <w:jc w:val="both"/>
        <w:rPr>
          <w:rFonts w:ascii="Arial" w:eastAsia="Calibri" w:hAnsi="Arial" w:cs="Arial"/>
          <w:b/>
          <w:sz w:val="24"/>
          <w:szCs w:val="24"/>
        </w:rPr>
      </w:pPr>
    </w:p>
    <w:p w:rsidR="00D84CA8" w:rsidRPr="00D84CA8" w:rsidRDefault="00D84CA8" w:rsidP="00D84CA8">
      <w:pPr>
        <w:spacing w:after="200" w:line="360" w:lineRule="auto"/>
        <w:ind w:left="720" w:hanging="720"/>
        <w:jc w:val="both"/>
        <w:rPr>
          <w:rFonts w:ascii="Arial" w:eastAsia="Calibri" w:hAnsi="Arial" w:cs="Arial"/>
          <w:sz w:val="24"/>
          <w:szCs w:val="24"/>
        </w:rPr>
      </w:pPr>
    </w:p>
    <w:p w:rsidR="00D84CA8" w:rsidRPr="00D84CA8" w:rsidRDefault="00D84CA8" w:rsidP="00D84CA8">
      <w:pPr>
        <w:spacing w:after="200" w:line="360" w:lineRule="auto"/>
        <w:ind w:left="720" w:hanging="720"/>
        <w:jc w:val="both"/>
        <w:rPr>
          <w:rFonts w:ascii="Arial" w:eastAsia="Calibri" w:hAnsi="Arial" w:cs="Arial"/>
          <w:sz w:val="24"/>
          <w:szCs w:val="24"/>
        </w:rPr>
      </w:pPr>
    </w:p>
    <w:p w:rsidR="00D84CA8" w:rsidRPr="00D84CA8" w:rsidRDefault="00D84CA8" w:rsidP="00D84CA8">
      <w:pPr>
        <w:spacing w:after="200" w:line="360" w:lineRule="auto"/>
        <w:ind w:left="720" w:hanging="720"/>
        <w:jc w:val="both"/>
        <w:rPr>
          <w:rFonts w:ascii="Arial" w:eastAsia="Calibri" w:hAnsi="Arial" w:cs="Arial"/>
          <w:sz w:val="24"/>
          <w:szCs w:val="24"/>
        </w:rPr>
      </w:pPr>
    </w:p>
    <w:p w:rsidR="00D84CA8" w:rsidRPr="00D84CA8" w:rsidRDefault="00D84CA8" w:rsidP="00D84CA8">
      <w:pPr>
        <w:spacing w:after="200" w:line="360" w:lineRule="auto"/>
        <w:ind w:left="720" w:hanging="720"/>
        <w:jc w:val="both"/>
        <w:rPr>
          <w:rFonts w:ascii="Arial" w:eastAsia="Calibri" w:hAnsi="Arial" w:cs="Arial"/>
          <w:sz w:val="24"/>
          <w:szCs w:val="24"/>
        </w:rPr>
      </w:pPr>
    </w:p>
    <w:p w:rsidR="00D84CA8" w:rsidRPr="00D84CA8" w:rsidRDefault="00D84CA8" w:rsidP="00D84CA8">
      <w:pPr>
        <w:spacing w:after="200" w:line="360" w:lineRule="auto"/>
        <w:ind w:left="720" w:hanging="720"/>
        <w:jc w:val="both"/>
        <w:rPr>
          <w:rFonts w:ascii="Arial" w:eastAsia="Calibri" w:hAnsi="Arial" w:cs="Arial"/>
          <w:sz w:val="24"/>
          <w:szCs w:val="24"/>
        </w:rPr>
      </w:pPr>
    </w:p>
    <w:p w:rsidR="00D84CA8" w:rsidRPr="00D84CA8" w:rsidRDefault="00D84CA8" w:rsidP="00D84CA8">
      <w:pPr>
        <w:spacing w:after="200" w:line="360" w:lineRule="auto"/>
        <w:ind w:left="720" w:hanging="720"/>
        <w:jc w:val="both"/>
        <w:rPr>
          <w:rFonts w:ascii="Arial" w:eastAsia="Calibri" w:hAnsi="Arial" w:cs="Arial"/>
          <w:sz w:val="24"/>
          <w:szCs w:val="24"/>
        </w:rPr>
      </w:pPr>
    </w:p>
    <w:p w:rsidR="00D84CA8" w:rsidRPr="00D84CA8" w:rsidRDefault="00D84CA8" w:rsidP="00D84CA8">
      <w:pPr>
        <w:spacing w:after="200" w:line="360" w:lineRule="auto"/>
        <w:ind w:left="720" w:hanging="720"/>
        <w:jc w:val="both"/>
        <w:rPr>
          <w:rFonts w:ascii="Arial" w:eastAsia="Calibri" w:hAnsi="Arial" w:cs="Arial"/>
          <w:sz w:val="24"/>
          <w:szCs w:val="24"/>
        </w:rPr>
      </w:pPr>
    </w:p>
    <w:p w:rsidR="003F4C49" w:rsidRDefault="003F4C49" w:rsidP="00D84CA8">
      <w:pPr>
        <w:spacing w:after="200" w:line="360" w:lineRule="auto"/>
        <w:jc w:val="both"/>
        <w:rPr>
          <w:rFonts w:ascii="Arial" w:eastAsia="Calibri" w:hAnsi="Arial" w:cs="Arial"/>
          <w:sz w:val="24"/>
          <w:szCs w:val="24"/>
        </w:rPr>
      </w:pPr>
    </w:p>
    <w:p w:rsidR="003F4C49" w:rsidRDefault="003F4C49" w:rsidP="00D84CA8">
      <w:pPr>
        <w:spacing w:after="200" w:line="360" w:lineRule="auto"/>
        <w:jc w:val="both"/>
        <w:rPr>
          <w:rFonts w:ascii="Arial" w:eastAsia="Calibri" w:hAnsi="Arial" w:cs="Arial"/>
          <w:sz w:val="24"/>
          <w:szCs w:val="24"/>
        </w:rPr>
      </w:pPr>
    </w:p>
    <w:p w:rsidR="003F4C49" w:rsidRDefault="003F4C49" w:rsidP="00D84CA8">
      <w:pPr>
        <w:spacing w:after="200" w:line="360" w:lineRule="auto"/>
        <w:jc w:val="both"/>
        <w:rPr>
          <w:rFonts w:ascii="Arial" w:eastAsia="Calibri" w:hAnsi="Arial" w:cs="Arial"/>
          <w:sz w:val="24"/>
          <w:szCs w:val="24"/>
        </w:rPr>
      </w:pPr>
    </w:p>
    <w:p w:rsidR="003F4C49" w:rsidRDefault="003F4C49" w:rsidP="00D84CA8">
      <w:pPr>
        <w:spacing w:after="200" w:line="360" w:lineRule="auto"/>
        <w:jc w:val="both"/>
        <w:rPr>
          <w:rFonts w:ascii="Arial" w:eastAsia="Calibri" w:hAnsi="Arial" w:cs="Arial"/>
          <w:sz w:val="24"/>
          <w:szCs w:val="24"/>
        </w:rPr>
      </w:pPr>
    </w:p>
    <w:p w:rsidR="003F4C49" w:rsidRDefault="003F4C49" w:rsidP="00D84CA8">
      <w:pPr>
        <w:spacing w:after="200" w:line="360" w:lineRule="auto"/>
        <w:jc w:val="both"/>
        <w:rPr>
          <w:rFonts w:ascii="Arial" w:eastAsia="Calibri" w:hAnsi="Arial" w:cs="Arial"/>
          <w:sz w:val="24"/>
          <w:szCs w:val="24"/>
        </w:rPr>
      </w:pPr>
    </w:p>
    <w:p w:rsidR="00D84CA8" w:rsidRPr="00D84CA8" w:rsidRDefault="00D84CA8" w:rsidP="00D84CA8">
      <w:pPr>
        <w:spacing w:after="200" w:line="360" w:lineRule="auto"/>
        <w:jc w:val="both"/>
        <w:rPr>
          <w:rFonts w:ascii="Arial" w:hAnsi="Arial" w:cs="Arial"/>
          <w:b/>
          <w:color w:val="000000"/>
          <w:sz w:val="24"/>
          <w:szCs w:val="24"/>
        </w:rPr>
      </w:pPr>
      <w:r w:rsidRPr="00D84CA8">
        <w:rPr>
          <w:rFonts w:ascii="Arial" w:eastAsia="Calibri" w:hAnsi="Arial" w:cs="Arial"/>
          <w:b/>
          <w:color w:val="000000"/>
          <w:sz w:val="24"/>
          <w:szCs w:val="24"/>
        </w:rPr>
        <w:lastRenderedPageBreak/>
        <w:t>3.</w:t>
      </w:r>
      <w:r w:rsidR="008127A8">
        <w:rPr>
          <w:rFonts w:ascii="Arial" w:hAnsi="Arial" w:cs="Arial"/>
          <w:b/>
          <w:color w:val="000000"/>
          <w:sz w:val="24"/>
          <w:szCs w:val="24"/>
        </w:rPr>
        <w:tab/>
        <w:t xml:space="preserve">Details of the proposed retrospective </w:t>
      </w:r>
      <w:r w:rsidR="008127A8" w:rsidRPr="0014653C">
        <w:rPr>
          <w:rFonts w:ascii="Arial" w:hAnsi="Arial" w:cs="Arial"/>
          <w:b/>
          <w:i/>
          <w:color w:val="000000"/>
          <w:sz w:val="24"/>
          <w:szCs w:val="24"/>
        </w:rPr>
        <w:t>McCloud</w:t>
      </w:r>
      <w:r w:rsidR="008127A8">
        <w:rPr>
          <w:rFonts w:ascii="Arial" w:hAnsi="Arial" w:cs="Arial"/>
          <w:b/>
          <w:color w:val="000000"/>
          <w:sz w:val="24"/>
          <w:szCs w:val="24"/>
        </w:rPr>
        <w:t xml:space="preserve"> regulations</w:t>
      </w:r>
    </w:p>
    <w:p w:rsidR="00D84CA8" w:rsidRPr="00D84CA8" w:rsidRDefault="00D84CA8" w:rsidP="00D84CA8">
      <w:pPr>
        <w:spacing w:line="360" w:lineRule="auto"/>
        <w:ind w:left="720" w:hanging="720"/>
        <w:jc w:val="both"/>
        <w:rPr>
          <w:rFonts w:ascii="Arial" w:hAnsi="Arial" w:cs="Arial"/>
          <w:color w:val="FF0000"/>
          <w:sz w:val="24"/>
          <w:szCs w:val="24"/>
        </w:rPr>
      </w:pPr>
      <w:r w:rsidRPr="00D84CA8">
        <w:rPr>
          <w:rFonts w:ascii="Arial" w:hAnsi="Arial" w:cs="Arial"/>
          <w:sz w:val="24"/>
          <w:szCs w:val="24"/>
        </w:rPr>
        <w:t>3.1</w:t>
      </w:r>
      <w:r w:rsidR="008127A8">
        <w:rPr>
          <w:rFonts w:ascii="Arial" w:hAnsi="Arial" w:cs="Arial"/>
          <w:sz w:val="24"/>
          <w:szCs w:val="24"/>
        </w:rPr>
        <w:tab/>
        <w:t>The draft regulations will be made using powers in the PSPJP and the Public Services Pensions Act (Northern Ireland) 2014. They will deliver certain technical aspects of the remedy to give effect to the choice made by each judge and will ensure that all judges can be returned to the position they would have been in but for the discrimination.</w:t>
      </w:r>
      <w:r w:rsidR="00D52CBB">
        <w:rPr>
          <w:rFonts w:ascii="Arial" w:hAnsi="Arial" w:cs="Arial"/>
          <w:sz w:val="24"/>
          <w:szCs w:val="24"/>
        </w:rPr>
        <w:t xml:space="preserve"> As explained above, the regulations must be exercised in accordance with HM Treasury directions.</w:t>
      </w:r>
    </w:p>
    <w:p w:rsidR="00D84CA8" w:rsidRPr="00376D2A" w:rsidRDefault="00D84CA8" w:rsidP="00D84CA8">
      <w:pPr>
        <w:shd w:val="clear" w:color="auto" w:fill="FFFFFF"/>
        <w:spacing w:after="120" w:line="360" w:lineRule="auto"/>
        <w:ind w:left="720" w:hanging="720"/>
        <w:jc w:val="both"/>
        <w:rPr>
          <w:rFonts w:ascii="Arial" w:eastAsia="Times New Roman" w:hAnsi="Arial" w:cs="Arial"/>
          <w:sz w:val="24"/>
          <w:szCs w:val="24"/>
          <w:lang w:eastAsia="en-GB"/>
        </w:rPr>
      </w:pPr>
      <w:r w:rsidRPr="00D84CA8">
        <w:rPr>
          <w:rFonts w:ascii="Arial" w:hAnsi="Arial" w:cs="Arial"/>
          <w:sz w:val="24"/>
          <w:szCs w:val="24"/>
        </w:rPr>
        <w:t>3.2</w:t>
      </w:r>
      <w:r w:rsidRPr="00D84CA8">
        <w:rPr>
          <w:rFonts w:ascii="Arial" w:hAnsi="Arial" w:cs="Arial"/>
          <w:sz w:val="24"/>
          <w:szCs w:val="24"/>
        </w:rPr>
        <w:tab/>
      </w:r>
      <w:r w:rsidR="00D52CBB" w:rsidRPr="00376D2A">
        <w:rPr>
          <w:rFonts w:ascii="Arial" w:eastAsia="Times New Roman" w:hAnsi="Arial" w:cs="Arial"/>
          <w:sz w:val="24"/>
          <w:szCs w:val="24"/>
          <w:lang w:eastAsia="en-GB"/>
        </w:rPr>
        <w:t>The draft regulations address the following areas:</w:t>
      </w:r>
    </w:p>
    <w:p w:rsidR="00D52CBB" w:rsidRPr="00376D2A" w:rsidRDefault="00D52CBB" w:rsidP="00D52CBB">
      <w:pPr>
        <w:pStyle w:val="ListParagraph"/>
        <w:numPr>
          <w:ilvl w:val="0"/>
          <w:numId w:val="26"/>
        </w:numPr>
        <w:shd w:val="clear" w:color="auto" w:fill="FFFFFF"/>
        <w:spacing w:after="120" w:line="360" w:lineRule="auto"/>
        <w:jc w:val="both"/>
        <w:rPr>
          <w:rFonts w:ascii="Arial" w:eastAsia="Times New Roman" w:hAnsi="Arial" w:cs="Arial"/>
          <w:sz w:val="24"/>
          <w:szCs w:val="24"/>
          <w:lang w:eastAsia="en-GB"/>
        </w:rPr>
      </w:pPr>
      <w:r w:rsidRPr="00376D2A">
        <w:rPr>
          <w:rFonts w:ascii="Arial" w:eastAsia="Times New Roman" w:hAnsi="Arial" w:cs="Arial"/>
          <w:sz w:val="24"/>
          <w:szCs w:val="24"/>
          <w:lang w:eastAsia="en-GB"/>
        </w:rPr>
        <w:t>Liabilities and amounts owed – Part 6 makes provision for the payment of sums that may be owed to, or by, the scheme or DoJ as a result of the remedy.</w:t>
      </w:r>
    </w:p>
    <w:p w:rsidR="00D52CBB" w:rsidRPr="00376D2A" w:rsidRDefault="00D52CBB" w:rsidP="00D52CBB">
      <w:pPr>
        <w:pStyle w:val="ListParagraph"/>
        <w:numPr>
          <w:ilvl w:val="0"/>
          <w:numId w:val="26"/>
        </w:numPr>
        <w:shd w:val="clear" w:color="auto" w:fill="FFFFFF"/>
        <w:spacing w:after="120" w:line="360" w:lineRule="auto"/>
        <w:jc w:val="both"/>
        <w:rPr>
          <w:rFonts w:ascii="Arial" w:eastAsia="Times New Roman" w:hAnsi="Arial" w:cs="Arial"/>
          <w:sz w:val="24"/>
          <w:szCs w:val="24"/>
          <w:lang w:eastAsia="en-GB"/>
        </w:rPr>
      </w:pPr>
      <w:r w:rsidRPr="00376D2A">
        <w:rPr>
          <w:rFonts w:ascii="Arial" w:eastAsia="Times New Roman" w:hAnsi="Arial" w:cs="Arial"/>
          <w:sz w:val="24"/>
          <w:szCs w:val="24"/>
          <w:lang w:eastAsia="en-GB"/>
        </w:rPr>
        <w:t>Provision around ‘special cases’ where a member has remedial service – Part 2 makes provision in respect of certain member options, such as additional contributions, transfers into or out of the NIJPS 2015 scheme, partial retirement and early retirement reduction buy-out.</w:t>
      </w:r>
    </w:p>
    <w:p w:rsidR="00D52CBB" w:rsidRPr="00376D2A" w:rsidRDefault="00D52CBB" w:rsidP="00D52CBB">
      <w:pPr>
        <w:pStyle w:val="ListParagraph"/>
        <w:numPr>
          <w:ilvl w:val="0"/>
          <w:numId w:val="26"/>
        </w:numPr>
        <w:shd w:val="clear" w:color="auto" w:fill="FFFFFF"/>
        <w:spacing w:after="120" w:line="360" w:lineRule="auto"/>
        <w:jc w:val="both"/>
        <w:rPr>
          <w:rFonts w:ascii="Arial" w:eastAsia="Times New Roman" w:hAnsi="Arial" w:cs="Arial"/>
          <w:sz w:val="24"/>
          <w:szCs w:val="24"/>
          <w:lang w:eastAsia="en-GB"/>
        </w:rPr>
      </w:pPr>
      <w:r w:rsidRPr="00376D2A">
        <w:rPr>
          <w:rFonts w:ascii="Arial" w:eastAsia="Times New Roman" w:hAnsi="Arial" w:cs="Arial"/>
          <w:sz w:val="24"/>
          <w:szCs w:val="24"/>
          <w:lang w:eastAsia="en-GB"/>
        </w:rPr>
        <w:t>Provision where an immediate detriment remedy has been obtained – Part 3 makes provision, where necessary, in respect of those who are in the options exercise because they have already returned to legacy scheme membership, for example McCloud litigants and those who have retired before the options exercise.</w:t>
      </w:r>
    </w:p>
    <w:p w:rsidR="00D52CBB" w:rsidRPr="00376D2A" w:rsidRDefault="00D52CBB" w:rsidP="00D52CBB">
      <w:pPr>
        <w:pStyle w:val="ListParagraph"/>
        <w:numPr>
          <w:ilvl w:val="0"/>
          <w:numId w:val="26"/>
        </w:numPr>
        <w:shd w:val="clear" w:color="auto" w:fill="FFFFFF"/>
        <w:spacing w:after="120" w:line="360" w:lineRule="auto"/>
        <w:jc w:val="both"/>
        <w:rPr>
          <w:rFonts w:ascii="Arial" w:eastAsia="Times New Roman" w:hAnsi="Arial" w:cs="Arial"/>
          <w:sz w:val="24"/>
          <w:szCs w:val="24"/>
          <w:lang w:eastAsia="en-GB"/>
        </w:rPr>
      </w:pPr>
      <w:r w:rsidRPr="00376D2A">
        <w:rPr>
          <w:rFonts w:ascii="Arial" w:eastAsia="Times New Roman" w:hAnsi="Arial" w:cs="Arial"/>
          <w:sz w:val="24"/>
          <w:szCs w:val="24"/>
          <w:lang w:eastAsia="en-GB"/>
        </w:rPr>
        <w:t>Certain fee paid judges – Part 4 makes provision, where necessary, in respect of certain fee-paid judges, also known as ‘gap judges’, who took up salaried office. These judges were treated as members of the NIJPS 2015 scheme but, because of their date of birth and appointment date, they were not eligible for NIJPS scheme membership but should have remained in the salaried legacy scheme in 2015. They are therefore not in scope of McCloud and will not participate in the options exercise. Regulations are needed to return them to the position they would have been in had they not been treated as members of the NIJPS 2015 scheme.</w:t>
      </w:r>
    </w:p>
    <w:p w:rsidR="00D52CBB" w:rsidRPr="003F4C49" w:rsidRDefault="00D52CBB" w:rsidP="00D52CBB">
      <w:pPr>
        <w:pStyle w:val="ListParagraph"/>
        <w:numPr>
          <w:ilvl w:val="0"/>
          <w:numId w:val="26"/>
        </w:numPr>
        <w:shd w:val="clear" w:color="auto" w:fill="FFFFFF"/>
        <w:spacing w:after="120" w:line="360" w:lineRule="auto"/>
        <w:jc w:val="both"/>
        <w:rPr>
          <w:rFonts w:ascii="Arial" w:eastAsia="Times New Roman" w:hAnsi="Arial" w:cs="Arial"/>
          <w:color w:val="494949"/>
          <w:sz w:val="24"/>
          <w:szCs w:val="24"/>
          <w:lang w:eastAsia="en-GB"/>
        </w:rPr>
      </w:pPr>
      <w:r>
        <w:rPr>
          <w:rFonts w:ascii="Arial" w:eastAsia="Times New Roman" w:hAnsi="Arial" w:cs="Arial"/>
          <w:sz w:val="24"/>
          <w:szCs w:val="24"/>
          <w:lang w:eastAsia="en-GB"/>
        </w:rPr>
        <w:t xml:space="preserve">Pension credit members – Part 5 makes provision for pension credit and debit members where a pension sharing order has been made in respect </w:t>
      </w:r>
      <w:r>
        <w:rPr>
          <w:rFonts w:ascii="Arial" w:eastAsia="Times New Roman" w:hAnsi="Arial" w:cs="Arial"/>
          <w:sz w:val="24"/>
          <w:szCs w:val="24"/>
          <w:lang w:eastAsia="en-GB"/>
        </w:rPr>
        <w:lastRenderedPageBreak/>
        <w:t>of a judge’s remedial service. Regulations address the benefits to which both pension credit and debit member are entitled as a result of the remedy.</w:t>
      </w:r>
    </w:p>
    <w:p w:rsidR="003F4C49" w:rsidRDefault="003F4C49" w:rsidP="003F4C49">
      <w:pPr>
        <w:shd w:val="clear" w:color="auto" w:fill="FFFFFF"/>
        <w:spacing w:after="120" w:line="360" w:lineRule="auto"/>
        <w:jc w:val="both"/>
        <w:rPr>
          <w:rFonts w:ascii="Arial" w:eastAsia="Times New Roman" w:hAnsi="Arial" w:cs="Arial"/>
          <w:color w:val="494949"/>
          <w:sz w:val="24"/>
          <w:szCs w:val="24"/>
          <w:lang w:eastAsia="en-GB"/>
        </w:rPr>
      </w:pPr>
    </w:p>
    <w:p w:rsidR="003F4C49" w:rsidRDefault="003F4C49" w:rsidP="003F4C49">
      <w:pPr>
        <w:shd w:val="clear" w:color="auto" w:fill="FFFFFF"/>
        <w:spacing w:after="120" w:line="360" w:lineRule="auto"/>
        <w:jc w:val="both"/>
        <w:rPr>
          <w:rFonts w:ascii="Arial" w:eastAsia="Times New Roman" w:hAnsi="Arial" w:cs="Arial"/>
          <w:color w:val="494949"/>
          <w:sz w:val="24"/>
          <w:szCs w:val="24"/>
          <w:lang w:eastAsia="en-GB"/>
        </w:rPr>
      </w:pPr>
    </w:p>
    <w:p w:rsidR="003F4C49" w:rsidRDefault="003F4C49" w:rsidP="003F4C49">
      <w:pPr>
        <w:shd w:val="clear" w:color="auto" w:fill="FFFFFF"/>
        <w:spacing w:after="120" w:line="360" w:lineRule="auto"/>
        <w:jc w:val="both"/>
        <w:rPr>
          <w:rFonts w:ascii="Arial" w:eastAsia="Times New Roman" w:hAnsi="Arial" w:cs="Arial"/>
          <w:color w:val="494949"/>
          <w:sz w:val="24"/>
          <w:szCs w:val="24"/>
          <w:lang w:eastAsia="en-GB"/>
        </w:rPr>
      </w:pPr>
    </w:p>
    <w:p w:rsidR="003F4C49" w:rsidRDefault="003F4C49" w:rsidP="003F4C49">
      <w:pPr>
        <w:shd w:val="clear" w:color="auto" w:fill="FFFFFF"/>
        <w:spacing w:after="120" w:line="360" w:lineRule="auto"/>
        <w:jc w:val="both"/>
        <w:rPr>
          <w:rFonts w:ascii="Arial" w:eastAsia="Times New Roman" w:hAnsi="Arial" w:cs="Arial"/>
          <w:color w:val="494949"/>
          <w:sz w:val="24"/>
          <w:szCs w:val="24"/>
          <w:lang w:eastAsia="en-GB"/>
        </w:rPr>
      </w:pPr>
    </w:p>
    <w:p w:rsidR="003F4C49" w:rsidRDefault="003F4C49" w:rsidP="003F4C49">
      <w:pPr>
        <w:shd w:val="clear" w:color="auto" w:fill="FFFFFF"/>
        <w:spacing w:after="120" w:line="360" w:lineRule="auto"/>
        <w:jc w:val="both"/>
        <w:rPr>
          <w:rFonts w:ascii="Arial" w:eastAsia="Times New Roman" w:hAnsi="Arial" w:cs="Arial"/>
          <w:color w:val="494949"/>
          <w:sz w:val="24"/>
          <w:szCs w:val="24"/>
          <w:lang w:eastAsia="en-GB"/>
        </w:rPr>
      </w:pPr>
    </w:p>
    <w:p w:rsidR="003F4C49" w:rsidRDefault="003F4C49" w:rsidP="003F4C49">
      <w:pPr>
        <w:shd w:val="clear" w:color="auto" w:fill="FFFFFF"/>
        <w:spacing w:after="120" w:line="360" w:lineRule="auto"/>
        <w:jc w:val="both"/>
        <w:rPr>
          <w:rFonts w:ascii="Arial" w:eastAsia="Times New Roman" w:hAnsi="Arial" w:cs="Arial"/>
          <w:color w:val="494949"/>
          <w:sz w:val="24"/>
          <w:szCs w:val="24"/>
          <w:lang w:eastAsia="en-GB"/>
        </w:rPr>
      </w:pPr>
    </w:p>
    <w:p w:rsidR="003F4C49" w:rsidRDefault="003F4C49" w:rsidP="003F4C49">
      <w:pPr>
        <w:shd w:val="clear" w:color="auto" w:fill="FFFFFF"/>
        <w:spacing w:after="120" w:line="360" w:lineRule="auto"/>
        <w:jc w:val="both"/>
        <w:rPr>
          <w:rFonts w:ascii="Arial" w:eastAsia="Times New Roman" w:hAnsi="Arial" w:cs="Arial"/>
          <w:color w:val="494949"/>
          <w:sz w:val="24"/>
          <w:szCs w:val="24"/>
          <w:lang w:eastAsia="en-GB"/>
        </w:rPr>
      </w:pPr>
    </w:p>
    <w:p w:rsidR="003F4C49" w:rsidRDefault="003F4C49" w:rsidP="003F4C49">
      <w:pPr>
        <w:shd w:val="clear" w:color="auto" w:fill="FFFFFF"/>
        <w:spacing w:after="120" w:line="360" w:lineRule="auto"/>
        <w:jc w:val="both"/>
        <w:rPr>
          <w:rFonts w:ascii="Arial" w:eastAsia="Times New Roman" w:hAnsi="Arial" w:cs="Arial"/>
          <w:color w:val="494949"/>
          <w:sz w:val="24"/>
          <w:szCs w:val="24"/>
          <w:lang w:eastAsia="en-GB"/>
        </w:rPr>
      </w:pPr>
    </w:p>
    <w:p w:rsidR="003F4C49" w:rsidRDefault="003F4C49" w:rsidP="003F4C49">
      <w:pPr>
        <w:shd w:val="clear" w:color="auto" w:fill="FFFFFF"/>
        <w:spacing w:after="120" w:line="360" w:lineRule="auto"/>
        <w:jc w:val="both"/>
        <w:rPr>
          <w:rFonts w:ascii="Arial" w:eastAsia="Times New Roman" w:hAnsi="Arial" w:cs="Arial"/>
          <w:color w:val="494949"/>
          <w:sz w:val="24"/>
          <w:szCs w:val="24"/>
          <w:lang w:eastAsia="en-GB"/>
        </w:rPr>
      </w:pPr>
    </w:p>
    <w:p w:rsidR="003F4C49" w:rsidRDefault="003F4C49" w:rsidP="003F4C49">
      <w:pPr>
        <w:shd w:val="clear" w:color="auto" w:fill="FFFFFF"/>
        <w:spacing w:after="120" w:line="360" w:lineRule="auto"/>
        <w:jc w:val="both"/>
        <w:rPr>
          <w:rFonts w:ascii="Arial" w:eastAsia="Times New Roman" w:hAnsi="Arial" w:cs="Arial"/>
          <w:color w:val="494949"/>
          <w:sz w:val="24"/>
          <w:szCs w:val="24"/>
          <w:lang w:eastAsia="en-GB"/>
        </w:rPr>
      </w:pPr>
    </w:p>
    <w:p w:rsidR="003F4C49" w:rsidRDefault="003F4C49" w:rsidP="003F4C49">
      <w:pPr>
        <w:shd w:val="clear" w:color="auto" w:fill="FFFFFF"/>
        <w:spacing w:after="120" w:line="360" w:lineRule="auto"/>
        <w:jc w:val="both"/>
        <w:rPr>
          <w:rFonts w:ascii="Arial" w:eastAsia="Times New Roman" w:hAnsi="Arial" w:cs="Arial"/>
          <w:color w:val="494949"/>
          <w:sz w:val="24"/>
          <w:szCs w:val="24"/>
          <w:lang w:eastAsia="en-GB"/>
        </w:rPr>
      </w:pPr>
    </w:p>
    <w:p w:rsidR="003F4C49" w:rsidRDefault="003F4C49" w:rsidP="003F4C49">
      <w:pPr>
        <w:shd w:val="clear" w:color="auto" w:fill="FFFFFF"/>
        <w:spacing w:after="120" w:line="360" w:lineRule="auto"/>
        <w:jc w:val="both"/>
        <w:rPr>
          <w:rFonts w:ascii="Arial" w:eastAsia="Times New Roman" w:hAnsi="Arial" w:cs="Arial"/>
          <w:color w:val="494949"/>
          <w:sz w:val="24"/>
          <w:szCs w:val="24"/>
          <w:lang w:eastAsia="en-GB"/>
        </w:rPr>
      </w:pPr>
    </w:p>
    <w:p w:rsidR="003F4C49" w:rsidRDefault="003F4C49" w:rsidP="003F4C49">
      <w:pPr>
        <w:shd w:val="clear" w:color="auto" w:fill="FFFFFF"/>
        <w:spacing w:after="120" w:line="360" w:lineRule="auto"/>
        <w:jc w:val="both"/>
        <w:rPr>
          <w:rFonts w:ascii="Arial" w:eastAsia="Times New Roman" w:hAnsi="Arial" w:cs="Arial"/>
          <w:color w:val="494949"/>
          <w:sz w:val="24"/>
          <w:szCs w:val="24"/>
          <w:lang w:eastAsia="en-GB"/>
        </w:rPr>
      </w:pPr>
    </w:p>
    <w:p w:rsidR="003F4C49" w:rsidRDefault="003F4C49" w:rsidP="003F4C49">
      <w:pPr>
        <w:shd w:val="clear" w:color="auto" w:fill="FFFFFF"/>
        <w:spacing w:after="120" w:line="360" w:lineRule="auto"/>
        <w:jc w:val="both"/>
        <w:rPr>
          <w:rFonts w:ascii="Arial" w:eastAsia="Times New Roman" w:hAnsi="Arial" w:cs="Arial"/>
          <w:color w:val="494949"/>
          <w:sz w:val="24"/>
          <w:szCs w:val="24"/>
          <w:lang w:eastAsia="en-GB"/>
        </w:rPr>
      </w:pPr>
    </w:p>
    <w:p w:rsidR="003F4C49" w:rsidRDefault="003F4C49" w:rsidP="003F4C49">
      <w:pPr>
        <w:shd w:val="clear" w:color="auto" w:fill="FFFFFF"/>
        <w:spacing w:after="120" w:line="360" w:lineRule="auto"/>
        <w:jc w:val="both"/>
        <w:rPr>
          <w:rFonts w:ascii="Arial" w:eastAsia="Times New Roman" w:hAnsi="Arial" w:cs="Arial"/>
          <w:color w:val="494949"/>
          <w:sz w:val="24"/>
          <w:szCs w:val="24"/>
          <w:lang w:eastAsia="en-GB"/>
        </w:rPr>
      </w:pPr>
    </w:p>
    <w:p w:rsidR="003F4C49" w:rsidRDefault="003F4C49" w:rsidP="003F4C49">
      <w:pPr>
        <w:shd w:val="clear" w:color="auto" w:fill="FFFFFF"/>
        <w:spacing w:after="120" w:line="360" w:lineRule="auto"/>
        <w:jc w:val="both"/>
        <w:rPr>
          <w:rFonts w:ascii="Arial" w:eastAsia="Times New Roman" w:hAnsi="Arial" w:cs="Arial"/>
          <w:color w:val="494949"/>
          <w:sz w:val="24"/>
          <w:szCs w:val="24"/>
          <w:lang w:eastAsia="en-GB"/>
        </w:rPr>
      </w:pPr>
    </w:p>
    <w:p w:rsidR="003F4C49" w:rsidRDefault="003F4C49" w:rsidP="003F4C49">
      <w:pPr>
        <w:shd w:val="clear" w:color="auto" w:fill="FFFFFF"/>
        <w:spacing w:after="120" w:line="360" w:lineRule="auto"/>
        <w:jc w:val="both"/>
        <w:rPr>
          <w:rFonts w:ascii="Arial" w:eastAsia="Times New Roman" w:hAnsi="Arial" w:cs="Arial"/>
          <w:color w:val="494949"/>
          <w:sz w:val="24"/>
          <w:szCs w:val="24"/>
          <w:lang w:eastAsia="en-GB"/>
        </w:rPr>
      </w:pPr>
    </w:p>
    <w:p w:rsidR="003F4C49" w:rsidRDefault="003F4C49" w:rsidP="003F4C49">
      <w:pPr>
        <w:shd w:val="clear" w:color="auto" w:fill="FFFFFF"/>
        <w:spacing w:after="120" w:line="360" w:lineRule="auto"/>
        <w:jc w:val="both"/>
        <w:rPr>
          <w:rFonts w:ascii="Arial" w:eastAsia="Times New Roman" w:hAnsi="Arial" w:cs="Arial"/>
          <w:color w:val="494949"/>
          <w:sz w:val="24"/>
          <w:szCs w:val="24"/>
          <w:lang w:eastAsia="en-GB"/>
        </w:rPr>
      </w:pPr>
    </w:p>
    <w:p w:rsidR="003F4C49" w:rsidRDefault="003F4C49" w:rsidP="003F4C49">
      <w:pPr>
        <w:shd w:val="clear" w:color="auto" w:fill="FFFFFF"/>
        <w:spacing w:after="120" w:line="360" w:lineRule="auto"/>
        <w:jc w:val="both"/>
        <w:rPr>
          <w:rFonts w:ascii="Arial" w:eastAsia="Times New Roman" w:hAnsi="Arial" w:cs="Arial"/>
          <w:color w:val="494949"/>
          <w:sz w:val="24"/>
          <w:szCs w:val="24"/>
          <w:lang w:eastAsia="en-GB"/>
        </w:rPr>
      </w:pPr>
    </w:p>
    <w:p w:rsidR="003F4C49" w:rsidRDefault="003F4C49" w:rsidP="003F4C49">
      <w:pPr>
        <w:shd w:val="clear" w:color="auto" w:fill="FFFFFF"/>
        <w:spacing w:after="120" w:line="360" w:lineRule="auto"/>
        <w:jc w:val="both"/>
        <w:rPr>
          <w:rFonts w:ascii="Arial" w:eastAsia="Times New Roman" w:hAnsi="Arial" w:cs="Arial"/>
          <w:color w:val="494949"/>
          <w:sz w:val="24"/>
          <w:szCs w:val="24"/>
          <w:lang w:eastAsia="en-GB"/>
        </w:rPr>
      </w:pPr>
    </w:p>
    <w:p w:rsidR="003F4C49" w:rsidRDefault="003F4C49" w:rsidP="003F4C49">
      <w:pPr>
        <w:shd w:val="clear" w:color="auto" w:fill="FFFFFF"/>
        <w:spacing w:after="120" w:line="360" w:lineRule="auto"/>
        <w:jc w:val="both"/>
        <w:rPr>
          <w:rFonts w:ascii="Arial" w:eastAsia="Times New Roman" w:hAnsi="Arial" w:cs="Arial"/>
          <w:color w:val="494949"/>
          <w:sz w:val="24"/>
          <w:szCs w:val="24"/>
          <w:lang w:eastAsia="en-GB"/>
        </w:rPr>
      </w:pPr>
    </w:p>
    <w:p w:rsidR="003F4C49" w:rsidRDefault="003F4C49" w:rsidP="003F4C49">
      <w:pPr>
        <w:shd w:val="clear" w:color="auto" w:fill="FFFFFF"/>
        <w:spacing w:after="120" w:line="360" w:lineRule="auto"/>
        <w:jc w:val="both"/>
        <w:rPr>
          <w:rFonts w:ascii="Arial" w:eastAsia="Times New Roman" w:hAnsi="Arial" w:cs="Arial"/>
          <w:color w:val="494949"/>
          <w:sz w:val="24"/>
          <w:szCs w:val="24"/>
          <w:lang w:eastAsia="en-GB"/>
        </w:rPr>
      </w:pPr>
    </w:p>
    <w:p w:rsidR="003F4C49" w:rsidRDefault="003F4C49" w:rsidP="003F4C49">
      <w:pPr>
        <w:shd w:val="clear" w:color="auto" w:fill="FFFFFF"/>
        <w:spacing w:after="120" w:line="360" w:lineRule="auto"/>
        <w:jc w:val="both"/>
        <w:rPr>
          <w:rFonts w:ascii="Arial" w:eastAsia="Times New Roman" w:hAnsi="Arial" w:cs="Arial"/>
          <w:color w:val="494949"/>
          <w:sz w:val="24"/>
          <w:szCs w:val="24"/>
          <w:lang w:eastAsia="en-GB"/>
        </w:rPr>
      </w:pPr>
    </w:p>
    <w:p w:rsidR="003F4C49" w:rsidRPr="003F4C49" w:rsidRDefault="003F4C49" w:rsidP="003F4C49">
      <w:pPr>
        <w:shd w:val="clear" w:color="auto" w:fill="FFFFFF"/>
        <w:spacing w:after="120" w:line="360" w:lineRule="auto"/>
        <w:jc w:val="both"/>
        <w:rPr>
          <w:rFonts w:ascii="Arial" w:eastAsia="Times New Roman" w:hAnsi="Arial" w:cs="Arial"/>
          <w:color w:val="494949"/>
          <w:sz w:val="24"/>
          <w:szCs w:val="24"/>
          <w:lang w:eastAsia="en-GB"/>
        </w:rPr>
      </w:pPr>
    </w:p>
    <w:p w:rsidR="00543BE2" w:rsidRPr="00543BE2" w:rsidRDefault="00CE1A67" w:rsidP="00543BE2">
      <w:pPr>
        <w:shd w:val="clear" w:color="auto" w:fill="FFFFFF"/>
        <w:spacing w:after="12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4.</w:t>
      </w:r>
      <w:r>
        <w:rPr>
          <w:rFonts w:ascii="Arial" w:eastAsia="Times New Roman" w:hAnsi="Arial" w:cs="Arial"/>
          <w:b/>
          <w:sz w:val="24"/>
          <w:szCs w:val="24"/>
          <w:lang w:eastAsia="en-GB"/>
        </w:rPr>
        <w:tab/>
      </w:r>
      <w:r w:rsidR="00543BE2" w:rsidRPr="00543BE2">
        <w:rPr>
          <w:rFonts w:ascii="Arial" w:eastAsia="Times New Roman" w:hAnsi="Arial" w:cs="Arial"/>
          <w:b/>
          <w:sz w:val="24"/>
          <w:szCs w:val="24"/>
          <w:lang w:eastAsia="en-GB"/>
        </w:rPr>
        <w:t>Liabilities and amounts owed</w:t>
      </w:r>
    </w:p>
    <w:p w:rsidR="00D84CA8" w:rsidRPr="00543BE2" w:rsidRDefault="00CE1A67" w:rsidP="00D84CA8">
      <w:pPr>
        <w:shd w:val="clear" w:color="auto" w:fill="FFFFFF"/>
        <w:spacing w:after="120" w:line="360" w:lineRule="auto"/>
        <w:ind w:left="720" w:hanging="720"/>
        <w:jc w:val="both"/>
        <w:rPr>
          <w:rFonts w:ascii="Arial" w:eastAsia="Times New Roman" w:hAnsi="Arial" w:cs="Arial"/>
          <w:sz w:val="24"/>
          <w:szCs w:val="24"/>
          <w:lang w:eastAsia="en-GB"/>
        </w:rPr>
      </w:pPr>
      <w:r>
        <w:rPr>
          <w:rFonts w:ascii="Arial" w:eastAsia="Times New Roman" w:hAnsi="Arial" w:cs="Arial"/>
          <w:color w:val="494949"/>
          <w:sz w:val="24"/>
          <w:szCs w:val="24"/>
          <w:lang w:eastAsia="en-GB"/>
        </w:rPr>
        <w:t>4.1</w:t>
      </w:r>
      <w:r w:rsidR="00D84CA8" w:rsidRPr="00D84CA8">
        <w:rPr>
          <w:rFonts w:ascii="Arial" w:eastAsia="Times New Roman" w:hAnsi="Arial" w:cs="Arial"/>
          <w:color w:val="494949"/>
          <w:sz w:val="24"/>
          <w:szCs w:val="24"/>
          <w:lang w:eastAsia="en-GB"/>
        </w:rPr>
        <w:tab/>
      </w:r>
      <w:r w:rsidR="00543BE2">
        <w:rPr>
          <w:rFonts w:ascii="Arial" w:eastAsia="Times New Roman" w:hAnsi="Arial" w:cs="Arial"/>
          <w:sz w:val="24"/>
          <w:szCs w:val="24"/>
          <w:lang w:eastAsia="en-GB"/>
        </w:rPr>
        <w:t>As a result of the remedy, some judges may be owed an amount by the scheme, such as a refund of excess contributions or arrears of pension benefits. Likewise, judges may owe sums to the scheme, for example a shortfall in pension contributions or overpaid pension benefits.</w:t>
      </w:r>
    </w:p>
    <w:p w:rsidR="00D84CA8" w:rsidRPr="00543BE2" w:rsidRDefault="00CE1A67" w:rsidP="00D84CA8">
      <w:pPr>
        <w:shd w:val="clear" w:color="auto" w:fill="FFFFFF"/>
        <w:spacing w:after="120" w:line="360" w:lineRule="auto"/>
        <w:ind w:left="720" w:hanging="720"/>
        <w:jc w:val="both"/>
        <w:rPr>
          <w:rFonts w:ascii="Arial" w:eastAsia="Times New Roman" w:hAnsi="Arial" w:cs="Arial"/>
          <w:sz w:val="24"/>
          <w:szCs w:val="24"/>
          <w:lang w:eastAsia="en-GB"/>
        </w:rPr>
      </w:pPr>
      <w:r>
        <w:rPr>
          <w:rFonts w:ascii="Arial" w:eastAsia="Times New Roman" w:hAnsi="Arial" w:cs="Arial"/>
          <w:color w:val="494949"/>
          <w:sz w:val="24"/>
          <w:szCs w:val="24"/>
          <w:lang w:eastAsia="en-GB"/>
        </w:rPr>
        <w:t>4.2</w:t>
      </w:r>
      <w:r w:rsidR="00D84CA8" w:rsidRPr="00D84CA8">
        <w:rPr>
          <w:rFonts w:ascii="Arial" w:eastAsia="Times New Roman" w:hAnsi="Arial" w:cs="Arial"/>
          <w:color w:val="494949"/>
          <w:sz w:val="24"/>
          <w:szCs w:val="24"/>
          <w:lang w:eastAsia="en-GB"/>
        </w:rPr>
        <w:tab/>
      </w:r>
      <w:r w:rsidR="00543BE2">
        <w:rPr>
          <w:rFonts w:ascii="Arial" w:eastAsia="Times New Roman" w:hAnsi="Arial" w:cs="Arial"/>
          <w:sz w:val="24"/>
          <w:szCs w:val="24"/>
          <w:lang w:eastAsia="en-GB"/>
        </w:rPr>
        <w:t xml:space="preserve">The draft regulations provide for several flexible repayments mechanisms where judges owe sums to the pension scheme </w:t>
      </w:r>
      <w:r w:rsidR="006525AD">
        <w:rPr>
          <w:rFonts w:ascii="Arial" w:eastAsia="Times New Roman" w:hAnsi="Arial" w:cs="Arial"/>
          <w:sz w:val="24"/>
          <w:szCs w:val="24"/>
          <w:lang w:eastAsia="en-GB"/>
        </w:rPr>
        <w:t>or</w:t>
      </w:r>
      <w:r w:rsidR="00543BE2">
        <w:rPr>
          <w:rFonts w:ascii="Arial" w:eastAsia="Times New Roman" w:hAnsi="Arial" w:cs="Arial"/>
          <w:sz w:val="24"/>
          <w:szCs w:val="24"/>
          <w:lang w:eastAsia="en-GB"/>
        </w:rPr>
        <w:t xml:space="preserve"> DoJ. Judges will owe money to DOJ if they received the Transitional Protections Allowance (TPA) in lieu of joining the NIJPS 2015 scheme and wish to make a legacy scheme election in the options exercise. Section 54 of the PSPJOA provides that, in making a legacy scheme election, a TPA judge must repay the net amount of the TPA received. Since the sums could be significant, providing for a range of repayment mechanisms in the regulations ensures there is adequate flexibility for affected judges.</w:t>
      </w:r>
    </w:p>
    <w:p w:rsidR="00543BE2" w:rsidRPr="00543BE2" w:rsidRDefault="00CE1A67" w:rsidP="00543BE2">
      <w:pPr>
        <w:shd w:val="clear" w:color="auto" w:fill="FFFFFF"/>
        <w:spacing w:after="120" w:line="360" w:lineRule="auto"/>
        <w:ind w:left="720" w:hanging="720"/>
        <w:jc w:val="both"/>
        <w:rPr>
          <w:rFonts w:ascii="Arial" w:eastAsia="Times New Roman" w:hAnsi="Arial" w:cs="Arial"/>
          <w:sz w:val="24"/>
          <w:szCs w:val="24"/>
          <w:lang w:eastAsia="en-GB"/>
        </w:rPr>
      </w:pPr>
      <w:r>
        <w:rPr>
          <w:rFonts w:ascii="Arial" w:eastAsia="Times New Roman" w:hAnsi="Arial" w:cs="Arial"/>
          <w:color w:val="494949"/>
          <w:sz w:val="24"/>
          <w:szCs w:val="24"/>
          <w:lang w:eastAsia="en-GB"/>
        </w:rPr>
        <w:t>4.3</w:t>
      </w:r>
      <w:r w:rsidR="00D84CA8" w:rsidRPr="00D84CA8">
        <w:rPr>
          <w:rFonts w:ascii="Arial" w:eastAsia="Times New Roman" w:hAnsi="Arial" w:cs="Arial"/>
          <w:color w:val="494949"/>
          <w:sz w:val="24"/>
          <w:szCs w:val="24"/>
          <w:lang w:eastAsia="en-GB"/>
        </w:rPr>
        <w:tab/>
      </w:r>
      <w:r w:rsidR="00543BE2">
        <w:rPr>
          <w:rFonts w:ascii="Arial" w:eastAsia="Times New Roman" w:hAnsi="Arial" w:cs="Arial"/>
          <w:sz w:val="24"/>
          <w:szCs w:val="24"/>
          <w:lang w:eastAsia="en-GB"/>
        </w:rPr>
        <w:t xml:space="preserve">Provision is also made in the draft regulations for the scheme to reduce or waive a liability owed to the scheme, and to net off where amounts are owed to or by a judge. </w:t>
      </w:r>
    </w:p>
    <w:p w:rsidR="00D84CA8" w:rsidRDefault="00CE1A67" w:rsidP="00D84CA8">
      <w:pPr>
        <w:shd w:val="clear" w:color="auto" w:fill="FFFFFF"/>
        <w:spacing w:after="120" w:line="360" w:lineRule="auto"/>
        <w:ind w:left="720" w:hanging="720"/>
        <w:jc w:val="both"/>
        <w:rPr>
          <w:rFonts w:ascii="Arial" w:eastAsia="Times New Roman" w:hAnsi="Arial" w:cs="Arial"/>
          <w:sz w:val="24"/>
          <w:szCs w:val="24"/>
          <w:lang w:eastAsia="en-GB"/>
        </w:rPr>
      </w:pPr>
      <w:r>
        <w:rPr>
          <w:rFonts w:ascii="Arial" w:eastAsia="Times New Roman" w:hAnsi="Arial" w:cs="Arial"/>
          <w:color w:val="494949"/>
          <w:sz w:val="24"/>
          <w:szCs w:val="24"/>
          <w:lang w:eastAsia="en-GB"/>
        </w:rPr>
        <w:t>4.4</w:t>
      </w:r>
      <w:r w:rsidR="00D84CA8" w:rsidRPr="00D84CA8">
        <w:rPr>
          <w:rFonts w:ascii="Arial" w:eastAsia="Times New Roman" w:hAnsi="Arial" w:cs="Arial"/>
          <w:color w:val="494949"/>
          <w:sz w:val="24"/>
          <w:szCs w:val="24"/>
          <w:lang w:eastAsia="en-GB"/>
        </w:rPr>
        <w:tab/>
      </w:r>
      <w:r w:rsidR="00543BE2">
        <w:rPr>
          <w:rFonts w:ascii="Arial" w:eastAsia="Times New Roman" w:hAnsi="Arial" w:cs="Arial"/>
          <w:sz w:val="24"/>
          <w:szCs w:val="24"/>
          <w:lang w:eastAsia="en-GB"/>
        </w:rPr>
        <w:t>Finally, the draft regulations provide that interest will apply to sums owed to, or by, judges.</w:t>
      </w:r>
    </w:p>
    <w:p w:rsidR="00CE1A67" w:rsidRDefault="00CE1A67" w:rsidP="00D84CA8">
      <w:pPr>
        <w:shd w:val="clear" w:color="auto" w:fill="FFFFFF"/>
        <w:spacing w:after="120" w:line="360" w:lineRule="auto"/>
        <w:ind w:left="720" w:hanging="720"/>
        <w:jc w:val="both"/>
        <w:rPr>
          <w:rFonts w:ascii="Arial" w:eastAsia="Times New Roman" w:hAnsi="Arial" w:cs="Arial"/>
          <w:sz w:val="24"/>
          <w:szCs w:val="24"/>
          <w:lang w:eastAsia="en-GB"/>
        </w:rPr>
      </w:pPr>
    </w:p>
    <w:p w:rsidR="00543BE2" w:rsidRPr="00CE1A67" w:rsidRDefault="00543BE2" w:rsidP="00CE1A67">
      <w:pPr>
        <w:shd w:val="clear" w:color="auto" w:fill="FFFFFF"/>
        <w:spacing w:after="120" w:line="360" w:lineRule="auto"/>
        <w:ind w:left="720" w:hanging="720"/>
        <w:jc w:val="both"/>
        <w:rPr>
          <w:rFonts w:ascii="Arial" w:eastAsia="Times New Roman" w:hAnsi="Arial" w:cs="Arial"/>
          <w:b/>
          <w:sz w:val="24"/>
          <w:szCs w:val="24"/>
          <w:lang w:eastAsia="en-GB"/>
        </w:rPr>
      </w:pPr>
      <w:r w:rsidRPr="00CE1A67">
        <w:rPr>
          <w:rFonts w:ascii="Arial" w:eastAsia="Times New Roman" w:hAnsi="Arial" w:cs="Arial"/>
          <w:b/>
          <w:sz w:val="24"/>
          <w:szCs w:val="24"/>
          <w:lang w:eastAsia="en-GB"/>
        </w:rPr>
        <w:t>A</w:t>
      </w:r>
      <w:r w:rsidRPr="00543BE2">
        <w:rPr>
          <w:rFonts w:ascii="Arial" w:eastAsia="Times New Roman" w:hAnsi="Arial" w:cs="Arial"/>
          <w:b/>
          <w:sz w:val="24"/>
          <w:szCs w:val="24"/>
          <w:lang w:eastAsia="en-GB"/>
        </w:rPr>
        <w:t>mounts owed to a judicial scheme or DoJ</w:t>
      </w:r>
    </w:p>
    <w:p w:rsidR="00CE1A67" w:rsidRDefault="00CE1A67" w:rsidP="003F4C49">
      <w:pPr>
        <w:spacing w:line="360" w:lineRule="auto"/>
        <w:ind w:left="720" w:hanging="720"/>
        <w:jc w:val="both"/>
        <w:rPr>
          <w:rFonts w:ascii="Arial" w:hAnsi="Arial" w:cs="Arial"/>
          <w:sz w:val="24"/>
          <w:szCs w:val="24"/>
        </w:rPr>
      </w:pPr>
      <w:r>
        <w:rPr>
          <w:rFonts w:ascii="Arial" w:eastAsia="Times New Roman" w:hAnsi="Arial" w:cs="Arial"/>
          <w:color w:val="494949"/>
          <w:lang w:eastAsia="en-GB"/>
        </w:rPr>
        <w:t>4.5</w:t>
      </w:r>
      <w:r w:rsidR="00D84CA8" w:rsidRPr="00D84CA8">
        <w:rPr>
          <w:rFonts w:ascii="Arial" w:eastAsia="Times New Roman" w:hAnsi="Arial" w:cs="Arial"/>
          <w:color w:val="494949"/>
          <w:lang w:eastAsia="en-GB"/>
        </w:rPr>
        <w:tab/>
      </w:r>
      <w:r>
        <w:rPr>
          <w:rFonts w:ascii="Arial" w:hAnsi="Arial" w:cs="Arial"/>
          <w:sz w:val="24"/>
          <w:szCs w:val="24"/>
        </w:rPr>
        <w:t xml:space="preserve">Where a judge owes an amount to the scheme or DoJ, the starting point in the draft regulations is that the amount must be paid within six months of being notified of the obligation. However, the draft regulations offer judges several options to spread repayment over a longer period. </w:t>
      </w:r>
    </w:p>
    <w:p w:rsidR="00D84CA8" w:rsidRDefault="00CE1A67" w:rsidP="00CE1A67">
      <w:pPr>
        <w:spacing w:line="360" w:lineRule="auto"/>
        <w:ind w:left="720"/>
        <w:jc w:val="both"/>
        <w:rPr>
          <w:rFonts w:ascii="Arial" w:hAnsi="Arial" w:cs="Arial"/>
          <w:sz w:val="24"/>
          <w:szCs w:val="24"/>
        </w:rPr>
      </w:pPr>
      <w:r>
        <w:rPr>
          <w:rFonts w:ascii="Arial" w:hAnsi="Arial" w:cs="Arial"/>
          <w:sz w:val="24"/>
          <w:szCs w:val="24"/>
        </w:rPr>
        <w:t>These include:</w:t>
      </w:r>
    </w:p>
    <w:p w:rsidR="00CE1A67" w:rsidRDefault="00CE1A67" w:rsidP="00CE1A67">
      <w:pPr>
        <w:pStyle w:val="ListParagraph"/>
        <w:numPr>
          <w:ilvl w:val="0"/>
          <w:numId w:val="27"/>
        </w:numPr>
        <w:spacing w:line="360" w:lineRule="auto"/>
        <w:jc w:val="both"/>
        <w:rPr>
          <w:rFonts w:ascii="Arial" w:hAnsi="Arial" w:cs="Arial"/>
          <w:sz w:val="24"/>
          <w:szCs w:val="24"/>
        </w:rPr>
      </w:pPr>
      <w:r>
        <w:rPr>
          <w:rFonts w:ascii="Arial" w:hAnsi="Arial" w:cs="Arial"/>
          <w:sz w:val="24"/>
          <w:szCs w:val="24"/>
        </w:rPr>
        <w:t>instalments, e.g. a payment plan with fixed regular payments made directly to the scheme;</w:t>
      </w:r>
    </w:p>
    <w:p w:rsidR="00CE1A67" w:rsidRDefault="00CE1A67" w:rsidP="00CE1A67">
      <w:pPr>
        <w:pStyle w:val="ListParagraph"/>
        <w:numPr>
          <w:ilvl w:val="0"/>
          <w:numId w:val="27"/>
        </w:numPr>
        <w:spacing w:line="360" w:lineRule="auto"/>
        <w:jc w:val="both"/>
        <w:rPr>
          <w:rFonts w:ascii="Arial" w:hAnsi="Arial" w:cs="Arial"/>
          <w:sz w:val="24"/>
          <w:szCs w:val="24"/>
        </w:rPr>
      </w:pPr>
      <w:r>
        <w:rPr>
          <w:rFonts w:ascii="Arial" w:hAnsi="Arial" w:cs="Arial"/>
          <w:sz w:val="24"/>
          <w:szCs w:val="24"/>
        </w:rPr>
        <w:t>deduction from ongoing salary or fees;</w:t>
      </w:r>
    </w:p>
    <w:p w:rsidR="00CE1A67" w:rsidRDefault="00CE1A67" w:rsidP="00CE1A67">
      <w:pPr>
        <w:pStyle w:val="ListParagraph"/>
        <w:numPr>
          <w:ilvl w:val="0"/>
          <w:numId w:val="27"/>
        </w:numPr>
        <w:spacing w:line="360" w:lineRule="auto"/>
        <w:jc w:val="both"/>
        <w:rPr>
          <w:rFonts w:ascii="Arial" w:hAnsi="Arial" w:cs="Arial"/>
          <w:sz w:val="24"/>
          <w:szCs w:val="24"/>
        </w:rPr>
      </w:pPr>
      <w:r>
        <w:rPr>
          <w:rFonts w:ascii="Arial" w:hAnsi="Arial" w:cs="Arial"/>
          <w:sz w:val="24"/>
          <w:szCs w:val="24"/>
        </w:rPr>
        <w:t>deduction from lump sum on retirement; and</w:t>
      </w:r>
    </w:p>
    <w:p w:rsidR="00CE1A67" w:rsidRDefault="00CE1A67" w:rsidP="00CE1A67">
      <w:pPr>
        <w:pStyle w:val="ListParagraph"/>
        <w:numPr>
          <w:ilvl w:val="0"/>
          <w:numId w:val="27"/>
        </w:numPr>
        <w:spacing w:line="360" w:lineRule="auto"/>
        <w:jc w:val="both"/>
        <w:rPr>
          <w:rFonts w:ascii="Arial" w:hAnsi="Arial" w:cs="Arial"/>
          <w:sz w:val="24"/>
          <w:szCs w:val="24"/>
        </w:rPr>
      </w:pPr>
      <w:r>
        <w:rPr>
          <w:rFonts w:ascii="Arial" w:hAnsi="Arial" w:cs="Arial"/>
          <w:sz w:val="24"/>
          <w:szCs w:val="24"/>
        </w:rPr>
        <w:t>deduction from pension benefits.</w:t>
      </w:r>
    </w:p>
    <w:p w:rsidR="00CE1A67" w:rsidRDefault="00CE1A67" w:rsidP="00CE1A67">
      <w:pPr>
        <w:spacing w:line="360" w:lineRule="auto"/>
        <w:ind w:left="720" w:hanging="720"/>
        <w:jc w:val="both"/>
        <w:rPr>
          <w:rFonts w:ascii="Arial" w:hAnsi="Arial" w:cs="Arial"/>
          <w:sz w:val="24"/>
          <w:szCs w:val="24"/>
        </w:rPr>
      </w:pPr>
      <w:r>
        <w:rPr>
          <w:rFonts w:ascii="Arial" w:hAnsi="Arial" w:cs="Arial"/>
          <w:sz w:val="24"/>
          <w:szCs w:val="24"/>
        </w:rPr>
        <w:lastRenderedPageBreak/>
        <w:t>4.6</w:t>
      </w:r>
      <w:r>
        <w:rPr>
          <w:rFonts w:ascii="Arial" w:hAnsi="Arial" w:cs="Arial"/>
          <w:sz w:val="24"/>
          <w:szCs w:val="24"/>
        </w:rPr>
        <w:tab/>
        <w:t>Because fee-paid judges’ fees may vary from month to month, the amount to be deducted each month from fees may be expressed as either a monetary amount or fixed percentage.</w:t>
      </w:r>
    </w:p>
    <w:p w:rsidR="00CE1A67" w:rsidRDefault="00CE1A67" w:rsidP="00CE1A67">
      <w:pPr>
        <w:spacing w:line="360" w:lineRule="auto"/>
        <w:ind w:left="720" w:hanging="720"/>
        <w:jc w:val="both"/>
        <w:rPr>
          <w:rFonts w:ascii="Arial" w:hAnsi="Arial" w:cs="Arial"/>
          <w:sz w:val="24"/>
          <w:szCs w:val="24"/>
        </w:rPr>
      </w:pPr>
      <w:r>
        <w:rPr>
          <w:rFonts w:ascii="Arial" w:hAnsi="Arial" w:cs="Arial"/>
          <w:sz w:val="24"/>
          <w:szCs w:val="24"/>
        </w:rPr>
        <w:t>4.7</w:t>
      </w:r>
      <w:r>
        <w:rPr>
          <w:rFonts w:ascii="Arial" w:hAnsi="Arial" w:cs="Arial"/>
          <w:sz w:val="24"/>
          <w:szCs w:val="24"/>
        </w:rPr>
        <w:tab/>
        <w:t xml:space="preserve">More information on each mechanism will be provided in the information statements as part of the options exercise. </w:t>
      </w:r>
    </w:p>
    <w:p w:rsidR="00CE1A67" w:rsidRDefault="00CE1A67" w:rsidP="00CE1A67">
      <w:pPr>
        <w:spacing w:line="360" w:lineRule="auto"/>
        <w:ind w:left="720" w:hanging="720"/>
        <w:jc w:val="both"/>
        <w:rPr>
          <w:rFonts w:ascii="Arial" w:hAnsi="Arial" w:cs="Arial"/>
          <w:sz w:val="24"/>
          <w:szCs w:val="24"/>
        </w:rPr>
      </w:pPr>
      <w:r>
        <w:rPr>
          <w:rFonts w:ascii="Arial" w:hAnsi="Arial" w:cs="Arial"/>
          <w:sz w:val="24"/>
          <w:szCs w:val="24"/>
        </w:rPr>
        <w:t>4.8</w:t>
      </w:r>
      <w:r>
        <w:rPr>
          <w:rFonts w:ascii="Arial" w:hAnsi="Arial" w:cs="Arial"/>
          <w:sz w:val="24"/>
          <w:szCs w:val="24"/>
        </w:rPr>
        <w:tab/>
        <w:t>Where a member leaves judicial office before paying a liability, where there is an agreement to do so through deduction from salary or fees, the draft regulations require that the remaining amount must be paid within six months of leaving office, However, provision is made to extend this period where the scheme manager considers it just and equitable to do so.</w:t>
      </w:r>
    </w:p>
    <w:p w:rsidR="003F4C49" w:rsidRDefault="00CE1A67" w:rsidP="003F4C49">
      <w:pPr>
        <w:spacing w:line="360" w:lineRule="auto"/>
        <w:jc w:val="both"/>
        <w:rPr>
          <w:rFonts w:ascii="Arial" w:hAnsi="Arial" w:cs="Arial"/>
          <w:b/>
          <w:sz w:val="24"/>
          <w:szCs w:val="24"/>
        </w:rPr>
      </w:pPr>
      <w:r w:rsidRPr="00CE1A67">
        <w:rPr>
          <w:rFonts w:ascii="Arial" w:hAnsi="Arial" w:cs="Arial"/>
          <w:b/>
          <w:sz w:val="24"/>
          <w:szCs w:val="24"/>
        </w:rPr>
        <w:t>Amounts owed to a person or to a representative of the deceased person</w:t>
      </w:r>
    </w:p>
    <w:p w:rsidR="00CE1A67" w:rsidRPr="003F4C49" w:rsidRDefault="00CE1A67" w:rsidP="003F4C49">
      <w:pPr>
        <w:spacing w:line="360" w:lineRule="auto"/>
        <w:ind w:left="720" w:hanging="720"/>
        <w:jc w:val="both"/>
        <w:rPr>
          <w:rFonts w:ascii="Arial" w:hAnsi="Arial" w:cs="Arial"/>
          <w:b/>
          <w:sz w:val="24"/>
          <w:szCs w:val="24"/>
        </w:rPr>
      </w:pPr>
      <w:r>
        <w:rPr>
          <w:rFonts w:ascii="Arial" w:hAnsi="Arial" w:cs="Arial"/>
          <w:sz w:val="24"/>
          <w:szCs w:val="24"/>
        </w:rPr>
        <w:t>4.9</w:t>
      </w:r>
      <w:r>
        <w:rPr>
          <w:rFonts w:ascii="Arial" w:hAnsi="Arial" w:cs="Arial"/>
          <w:sz w:val="24"/>
          <w:szCs w:val="24"/>
        </w:rPr>
        <w:tab/>
        <w:t xml:space="preserve">While most sum owed to a judge will be paid automatically as a result of making a scheme election, the draft regulations provide that some payments </w:t>
      </w:r>
      <w:r w:rsidR="0002370A">
        <w:rPr>
          <w:rFonts w:ascii="Arial" w:hAnsi="Arial" w:cs="Arial"/>
          <w:sz w:val="24"/>
          <w:szCs w:val="24"/>
        </w:rPr>
        <w:t>may</w:t>
      </w:r>
      <w:r>
        <w:rPr>
          <w:rFonts w:ascii="Arial" w:hAnsi="Arial" w:cs="Arial"/>
          <w:sz w:val="24"/>
          <w:szCs w:val="24"/>
        </w:rPr>
        <w:t xml:space="preserve"> only be made to the member on the making of an application, as required by the scheme manager. This is likely to apply where, for example, a member believes they are owed compensation.</w:t>
      </w:r>
      <w:r w:rsidR="00360E92">
        <w:rPr>
          <w:rFonts w:ascii="Arial" w:hAnsi="Arial" w:cs="Arial"/>
          <w:sz w:val="24"/>
          <w:szCs w:val="24"/>
        </w:rPr>
        <w:t xml:space="preserve"> Before paying the compensation, the scheme manager may require an application supported by evidence of the loss, for example, an invoice from an independent financial adviser in respect of accountancy costs caused by the discrimination. Details of any application process will be provided as part of the options exercise.</w:t>
      </w:r>
    </w:p>
    <w:p w:rsidR="00CE1A67" w:rsidRPr="00360E92" w:rsidRDefault="00360E92" w:rsidP="00D84CA8">
      <w:pPr>
        <w:spacing w:line="360" w:lineRule="auto"/>
        <w:ind w:left="720" w:hanging="720"/>
        <w:jc w:val="both"/>
        <w:rPr>
          <w:rFonts w:ascii="Arial" w:eastAsia="Times New Roman" w:hAnsi="Arial" w:cs="Arial"/>
          <w:b/>
          <w:sz w:val="24"/>
          <w:szCs w:val="24"/>
          <w:lang w:eastAsia="en-GB"/>
        </w:rPr>
      </w:pPr>
      <w:r w:rsidRPr="00360E92">
        <w:rPr>
          <w:rFonts w:ascii="Arial" w:eastAsia="Times New Roman" w:hAnsi="Arial" w:cs="Arial"/>
          <w:b/>
          <w:sz w:val="24"/>
          <w:szCs w:val="24"/>
          <w:lang w:eastAsia="en-GB"/>
        </w:rPr>
        <w:t>Reduction or waiver of liability owed to a judicial scheme</w:t>
      </w:r>
    </w:p>
    <w:p w:rsidR="00360E92" w:rsidRDefault="00360E92" w:rsidP="00D84CA8">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4.10</w:t>
      </w:r>
      <w:r>
        <w:rPr>
          <w:rFonts w:ascii="Arial" w:eastAsia="Times New Roman" w:hAnsi="Arial" w:cs="Arial"/>
          <w:sz w:val="24"/>
          <w:szCs w:val="24"/>
          <w:lang w:eastAsia="en-GB"/>
        </w:rPr>
        <w:tab/>
        <w:t xml:space="preserve">The draft regulations provide that the scheme may reduce or waive a member’s liability to repay an overpayment of pension benefits where they are satisfied that it would not be suitable to require the payment of the liability. </w:t>
      </w:r>
    </w:p>
    <w:p w:rsidR="00360E92" w:rsidRDefault="00360E92" w:rsidP="00D84CA8">
      <w:pPr>
        <w:spacing w:line="360" w:lineRule="auto"/>
        <w:ind w:left="720" w:hanging="720"/>
        <w:jc w:val="both"/>
        <w:rPr>
          <w:rFonts w:ascii="Arial" w:eastAsia="Times New Roman" w:hAnsi="Arial" w:cs="Arial"/>
          <w:b/>
          <w:sz w:val="24"/>
          <w:szCs w:val="24"/>
          <w:lang w:eastAsia="en-GB"/>
        </w:rPr>
      </w:pPr>
      <w:r w:rsidRPr="00360E92">
        <w:rPr>
          <w:rFonts w:ascii="Arial" w:eastAsia="Times New Roman" w:hAnsi="Arial" w:cs="Arial"/>
          <w:b/>
          <w:sz w:val="24"/>
          <w:szCs w:val="24"/>
          <w:lang w:eastAsia="en-GB"/>
        </w:rPr>
        <w:t>Reduction of liability to pay pension contributions by tax relief amounts</w:t>
      </w:r>
    </w:p>
    <w:p w:rsidR="00360E92" w:rsidRDefault="00360E92" w:rsidP="00D84CA8">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4.11</w:t>
      </w:r>
      <w:r>
        <w:rPr>
          <w:rFonts w:ascii="Arial" w:eastAsia="Times New Roman" w:hAnsi="Arial" w:cs="Arial"/>
          <w:sz w:val="24"/>
          <w:szCs w:val="24"/>
          <w:lang w:eastAsia="en-GB"/>
        </w:rPr>
        <w:tab/>
        <w:t>The draft regulations require the pension scheme to reduce a shortfall of pension contributions by an amount of tax relief. This will arise specifically where members make a NIJPS 2015 scheme election and consequently owe contributions, since the NIJPS 2015 scheme contribution rate is higher than the legacy schemes.</w:t>
      </w:r>
    </w:p>
    <w:p w:rsidR="00360E92" w:rsidRDefault="00360E92" w:rsidP="00D84CA8">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4.12</w:t>
      </w:r>
      <w:r>
        <w:rPr>
          <w:rFonts w:ascii="Arial" w:eastAsia="Times New Roman" w:hAnsi="Arial" w:cs="Arial"/>
          <w:sz w:val="24"/>
          <w:szCs w:val="24"/>
          <w:lang w:eastAsia="en-GB"/>
        </w:rPr>
        <w:tab/>
        <w:t>Because the NIJPS 2015 scheme is tax-registered, member contributions also receive tax relief. The draft regulations provide that, rather than requiring the member to pay the contributions only to receive tax relief, the scheme must first reduce the shortfall by the amount of tax relief the judge would have received via the PAYE system, had the contributions been made at the time. Where the amounts are equal, a full waiver of the shortfall will be required.</w:t>
      </w:r>
    </w:p>
    <w:p w:rsidR="00360E92" w:rsidRDefault="00360E92" w:rsidP="00D84CA8">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4.13</w:t>
      </w:r>
      <w:r>
        <w:rPr>
          <w:rFonts w:ascii="Arial" w:eastAsia="Times New Roman" w:hAnsi="Arial" w:cs="Arial"/>
          <w:sz w:val="24"/>
          <w:szCs w:val="24"/>
          <w:lang w:eastAsia="en-GB"/>
        </w:rPr>
        <w:tab/>
        <w:t>Where the amount of tax relief exceeds the contributions shortfall, compensation will be paid to the judge in respect of the excess.</w:t>
      </w:r>
    </w:p>
    <w:p w:rsidR="00360E92" w:rsidRPr="00360E92" w:rsidRDefault="00360E92" w:rsidP="00D84CA8">
      <w:pPr>
        <w:spacing w:line="360" w:lineRule="auto"/>
        <w:ind w:left="720" w:hanging="720"/>
        <w:jc w:val="both"/>
        <w:rPr>
          <w:rFonts w:ascii="Arial" w:eastAsia="Times New Roman" w:hAnsi="Arial" w:cs="Arial"/>
          <w:b/>
          <w:sz w:val="24"/>
          <w:szCs w:val="24"/>
          <w:lang w:eastAsia="en-GB"/>
        </w:rPr>
      </w:pPr>
      <w:r w:rsidRPr="00360E92">
        <w:rPr>
          <w:rFonts w:ascii="Arial" w:eastAsia="Times New Roman" w:hAnsi="Arial" w:cs="Arial"/>
          <w:b/>
          <w:sz w:val="24"/>
          <w:szCs w:val="24"/>
          <w:lang w:eastAsia="en-GB"/>
        </w:rPr>
        <w:t>Interest</w:t>
      </w:r>
    </w:p>
    <w:p w:rsidR="00360E92" w:rsidRDefault="00360E92" w:rsidP="00D84CA8">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4.14</w:t>
      </w:r>
      <w:r>
        <w:rPr>
          <w:rFonts w:ascii="Arial" w:eastAsia="Times New Roman" w:hAnsi="Arial" w:cs="Arial"/>
          <w:sz w:val="24"/>
          <w:szCs w:val="24"/>
          <w:lang w:eastAsia="en-GB"/>
        </w:rPr>
        <w:tab/>
        <w:t>The PSPJOA provides the power for regulations to apply interest to amounts owed to, or by, judges as a result of the remedy. As drafted, the regulations provide that interest must apply to relevant amounts in accordance with directions set by</w:t>
      </w:r>
      <w:r w:rsidR="00281AC5">
        <w:rPr>
          <w:rFonts w:ascii="Arial" w:eastAsia="Times New Roman" w:hAnsi="Arial" w:cs="Arial"/>
          <w:sz w:val="24"/>
          <w:szCs w:val="24"/>
          <w:lang w:eastAsia="en-GB"/>
        </w:rPr>
        <w:t xml:space="preserve"> the</w:t>
      </w:r>
      <w:r>
        <w:rPr>
          <w:rFonts w:ascii="Arial" w:eastAsia="Times New Roman" w:hAnsi="Arial" w:cs="Arial"/>
          <w:sz w:val="24"/>
          <w:szCs w:val="24"/>
          <w:lang w:eastAsia="en-GB"/>
        </w:rPr>
        <w:t xml:space="preserve"> </w:t>
      </w:r>
      <w:r w:rsidR="00281AC5" w:rsidRPr="00281AC5">
        <w:rPr>
          <w:rFonts w:ascii="Arial" w:eastAsia="Times New Roman" w:hAnsi="Arial" w:cs="Arial"/>
          <w:sz w:val="24"/>
          <w:szCs w:val="24"/>
          <w:lang w:eastAsia="en-GB"/>
        </w:rPr>
        <w:t>Department of Finance</w:t>
      </w:r>
      <w:r>
        <w:rPr>
          <w:rFonts w:ascii="Arial" w:eastAsia="Times New Roman" w:hAnsi="Arial" w:cs="Arial"/>
          <w:sz w:val="24"/>
          <w:szCs w:val="24"/>
          <w:lang w:eastAsia="en-GB"/>
        </w:rPr>
        <w:t>. It is the directions which set out the relevant dates and details surrounding calculation periods.</w:t>
      </w:r>
    </w:p>
    <w:p w:rsidR="00360E92" w:rsidRPr="00360E92" w:rsidRDefault="00360E92" w:rsidP="00D84CA8">
      <w:pPr>
        <w:spacing w:line="360" w:lineRule="auto"/>
        <w:ind w:left="720" w:hanging="720"/>
        <w:jc w:val="both"/>
        <w:rPr>
          <w:rFonts w:ascii="Arial" w:eastAsia="Times New Roman" w:hAnsi="Arial" w:cs="Arial"/>
          <w:b/>
          <w:sz w:val="24"/>
          <w:szCs w:val="24"/>
          <w:lang w:eastAsia="en-GB"/>
        </w:rPr>
      </w:pPr>
      <w:r w:rsidRPr="00360E92">
        <w:rPr>
          <w:rFonts w:ascii="Arial" w:eastAsia="Times New Roman" w:hAnsi="Arial" w:cs="Arial"/>
          <w:b/>
          <w:sz w:val="24"/>
          <w:szCs w:val="24"/>
          <w:lang w:eastAsia="en-GB"/>
        </w:rPr>
        <w:t>Netting off</w:t>
      </w:r>
    </w:p>
    <w:p w:rsidR="00360E92" w:rsidRPr="00281AC5" w:rsidRDefault="00360E92" w:rsidP="00D84CA8">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4.15</w:t>
      </w:r>
      <w:r>
        <w:rPr>
          <w:rFonts w:ascii="Arial" w:eastAsia="Times New Roman" w:hAnsi="Arial" w:cs="Arial"/>
          <w:sz w:val="24"/>
          <w:szCs w:val="24"/>
          <w:lang w:eastAsia="en-GB"/>
        </w:rPr>
        <w:tab/>
        <w:t xml:space="preserve">The draft regulations provide for netting off amounts that arise as a result of the remedy. The details surrounding the netting off process are set out in </w:t>
      </w:r>
      <w:r w:rsidR="00281AC5" w:rsidRPr="00281AC5">
        <w:rPr>
          <w:rFonts w:ascii="Arial" w:eastAsia="Times New Roman" w:hAnsi="Arial" w:cs="Arial"/>
          <w:sz w:val="24"/>
          <w:szCs w:val="24"/>
          <w:lang w:eastAsia="en-GB"/>
        </w:rPr>
        <w:t>the Department of Finance directions.</w:t>
      </w:r>
    </w:p>
    <w:p w:rsidR="002D7FF0" w:rsidRDefault="002D7FF0" w:rsidP="00D84CA8">
      <w:pPr>
        <w:spacing w:line="360" w:lineRule="auto"/>
        <w:ind w:left="720" w:hanging="720"/>
        <w:jc w:val="both"/>
        <w:rPr>
          <w:rFonts w:ascii="Arial" w:eastAsia="Times New Roman" w:hAnsi="Arial" w:cs="Arial"/>
          <w:color w:val="FF0000"/>
          <w:sz w:val="24"/>
          <w:szCs w:val="24"/>
          <w:lang w:eastAsia="en-GB"/>
        </w:rPr>
      </w:pPr>
    </w:p>
    <w:p w:rsidR="002D7FF0" w:rsidRDefault="002D7FF0" w:rsidP="00D84CA8">
      <w:pPr>
        <w:spacing w:line="360" w:lineRule="auto"/>
        <w:ind w:left="720" w:hanging="720"/>
        <w:jc w:val="both"/>
        <w:rPr>
          <w:rFonts w:ascii="Arial" w:eastAsia="Times New Roman" w:hAnsi="Arial" w:cs="Arial"/>
          <w:color w:val="FF0000"/>
          <w:sz w:val="24"/>
          <w:szCs w:val="24"/>
          <w:lang w:eastAsia="en-GB"/>
        </w:rPr>
      </w:pPr>
    </w:p>
    <w:p w:rsidR="002D7FF0" w:rsidRDefault="002D7FF0" w:rsidP="00D84CA8">
      <w:pPr>
        <w:spacing w:line="360" w:lineRule="auto"/>
        <w:ind w:left="720" w:hanging="720"/>
        <w:jc w:val="both"/>
        <w:rPr>
          <w:rFonts w:ascii="Arial" w:eastAsia="Times New Roman" w:hAnsi="Arial" w:cs="Arial"/>
          <w:color w:val="FF0000"/>
          <w:sz w:val="24"/>
          <w:szCs w:val="24"/>
          <w:lang w:eastAsia="en-GB"/>
        </w:rPr>
      </w:pPr>
    </w:p>
    <w:p w:rsidR="002D7FF0" w:rsidRDefault="002D7FF0" w:rsidP="00D84CA8">
      <w:pPr>
        <w:spacing w:line="360" w:lineRule="auto"/>
        <w:ind w:left="720" w:hanging="720"/>
        <w:jc w:val="both"/>
        <w:rPr>
          <w:rFonts w:ascii="Arial" w:eastAsia="Times New Roman" w:hAnsi="Arial" w:cs="Arial"/>
          <w:color w:val="FF0000"/>
          <w:sz w:val="24"/>
          <w:szCs w:val="24"/>
          <w:lang w:eastAsia="en-GB"/>
        </w:rPr>
      </w:pPr>
    </w:p>
    <w:p w:rsidR="002D7FF0" w:rsidRDefault="002D7FF0" w:rsidP="00D84CA8">
      <w:pPr>
        <w:spacing w:line="360" w:lineRule="auto"/>
        <w:ind w:left="720" w:hanging="720"/>
        <w:jc w:val="both"/>
        <w:rPr>
          <w:rFonts w:ascii="Arial" w:eastAsia="Times New Roman" w:hAnsi="Arial" w:cs="Arial"/>
          <w:color w:val="FF0000"/>
          <w:sz w:val="24"/>
          <w:szCs w:val="24"/>
          <w:lang w:eastAsia="en-GB"/>
        </w:rPr>
      </w:pPr>
    </w:p>
    <w:p w:rsidR="003F4C49" w:rsidRDefault="003F4C49" w:rsidP="00D84CA8">
      <w:pPr>
        <w:spacing w:line="360" w:lineRule="auto"/>
        <w:ind w:left="720" w:hanging="720"/>
        <w:jc w:val="both"/>
        <w:rPr>
          <w:rFonts w:ascii="Arial" w:eastAsia="Times New Roman" w:hAnsi="Arial" w:cs="Arial"/>
          <w:color w:val="FF0000"/>
          <w:sz w:val="24"/>
          <w:szCs w:val="24"/>
          <w:lang w:eastAsia="en-GB"/>
        </w:rPr>
      </w:pPr>
    </w:p>
    <w:p w:rsidR="003F4C49" w:rsidRDefault="003F4C49" w:rsidP="00D84CA8">
      <w:pPr>
        <w:spacing w:line="360" w:lineRule="auto"/>
        <w:ind w:left="720" w:hanging="720"/>
        <w:jc w:val="both"/>
        <w:rPr>
          <w:rFonts w:ascii="Arial" w:eastAsia="Times New Roman" w:hAnsi="Arial" w:cs="Arial"/>
          <w:color w:val="FF0000"/>
          <w:sz w:val="24"/>
          <w:szCs w:val="24"/>
          <w:lang w:eastAsia="en-GB"/>
        </w:rPr>
      </w:pPr>
    </w:p>
    <w:p w:rsidR="003F4C49" w:rsidRDefault="003F4C49" w:rsidP="00D84CA8">
      <w:pPr>
        <w:spacing w:line="360" w:lineRule="auto"/>
        <w:ind w:left="720" w:hanging="720"/>
        <w:jc w:val="both"/>
        <w:rPr>
          <w:rFonts w:ascii="Arial" w:eastAsia="Times New Roman" w:hAnsi="Arial" w:cs="Arial"/>
          <w:color w:val="FF0000"/>
          <w:sz w:val="24"/>
          <w:szCs w:val="24"/>
          <w:lang w:eastAsia="en-GB"/>
        </w:rPr>
      </w:pPr>
    </w:p>
    <w:p w:rsidR="003F4C49" w:rsidRDefault="003F4C49" w:rsidP="00D84CA8">
      <w:pPr>
        <w:spacing w:line="360" w:lineRule="auto"/>
        <w:ind w:left="720" w:hanging="720"/>
        <w:jc w:val="both"/>
        <w:rPr>
          <w:rFonts w:ascii="Arial" w:eastAsia="Times New Roman" w:hAnsi="Arial" w:cs="Arial"/>
          <w:color w:val="FF0000"/>
          <w:sz w:val="24"/>
          <w:szCs w:val="24"/>
          <w:lang w:eastAsia="en-GB"/>
        </w:rPr>
      </w:pPr>
    </w:p>
    <w:p w:rsidR="003F4C49" w:rsidRDefault="003F4C49" w:rsidP="00D84CA8">
      <w:pPr>
        <w:spacing w:line="360" w:lineRule="auto"/>
        <w:ind w:left="720" w:hanging="720"/>
        <w:jc w:val="both"/>
        <w:rPr>
          <w:rFonts w:ascii="Arial" w:eastAsia="Times New Roman" w:hAnsi="Arial" w:cs="Arial"/>
          <w:color w:val="FF0000"/>
          <w:sz w:val="24"/>
          <w:szCs w:val="24"/>
          <w:lang w:eastAsia="en-GB"/>
        </w:rPr>
      </w:pPr>
    </w:p>
    <w:p w:rsidR="002D7FF0" w:rsidRDefault="002D7FF0" w:rsidP="00D84CA8">
      <w:pPr>
        <w:spacing w:line="360" w:lineRule="auto"/>
        <w:ind w:left="720" w:hanging="720"/>
        <w:jc w:val="both"/>
        <w:rPr>
          <w:rFonts w:ascii="Arial" w:eastAsia="Times New Roman" w:hAnsi="Arial" w:cs="Arial"/>
          <w:b/>
          <w:sz w:val="24"/>
          <w:szCs w:val="24"/>
          <w:lang w:eastAsia="en-GB"/>
        </w:rPr>
      </w:pPr>
      <w:r w:rsidRPr="002D7FF0">
        <w:rPr>
          <w:rFonts w:ascii="Arial" w:eastAsia="Times New Roman" w:hAnsi="Arial" w:cs="Arial"/>
          <w:b/>
          <w:sz w:val="24"/>
          <w:szCs w:val="24"/>
          <w:lang w:eastAsia="en-GB"/>
        </w:rPr>
        <w:lastRenderedPageBreak/>
        <w:t>5.</w:t>
      </w:r>
      <w:r>
        <w:rPr>
          <w:rFonts w:ascii="Arial" w:eastAsia="Times New Roman" w:hAnsi="Arial" w:cs="Arial"/>
          <w:sz w:val="24"/>
          <w:szCs w:val="24"/>
          <w:lang w:eastAsia="en-GB"/>
        </w:rPr>
        <w:tab/>
      </w:r>
      <w:r w:rsidRPr="0002370A">
        <w:rPr>
          <w:rFonts w:ascii="Arial" w:eastAsia="Times New Roman" w:hAnsi="Arial" w:cs="Arial"/>
          <w:b/>
          <w:sz w:val="24"/>
          <w:szCs w:val="24"/>
          <w:u w:val="single"/>
          <w:lang w:eastAsia="en-GB"/>
        </w:rPr>
        <w:t>Provision around special cases where a member has remedial service</w:t>
      </w:r>
    </w:p>
    <w:p w:rsidR="002D7FF0" w:rsidRDefault="002D7FF0" w:rsidP="00D84CA8">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5.1</w:t>
      </w:r>
      <w:r>
        <w:rPr>
          <w:rFonts w:ascii="Arial" w:eastAsia="Times New Roman" w:hAnsi="Arial" w:cs="Arial"/>
          <w:sz w:val="24"/>
          <w:szCs w:val="24"/>
          <w:lang w:eastAsia="en-GB"/>
        </w:rPr>
        <w:tab/>
        <w:t>The draft regulations make provision in respect of a number of technical aspects of the remedy, including:</w:t>
      </w:r>
    </w:p>
    <w:p w:rsidR="002D7FF0" w:rsidRDefault="002D7FF0" w:rsidP="002D7FF0">
      <w:pPr>
        <w:pStyle w:val="ListParagraph"/>
        <w:numPr>
          <w:ilvl w:val="0"/>
          <w:numId w:val="28"/>
        </w:numPr>
        <w:spacing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voluntary contributions, specifically added pension within the NIJPS 2015 scheme;</w:t>
      </w:r>
    </w:p>
    <w:p w:rsidR="002D7FF0" w:rsidRDefault="002D7FF0" w:rsidP="002D7FF0">
      <w:pPr>
        <w:pStyle w:val="ListParagraph"/>
        <w:numPr>
          <w:ilvl w:val="0"/>
          <w:numId w:val="28"/>
        </w:numPr>
        <w:spacing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transfers out;</w:t>
      </w:r>
    </w:p>
    <w:p w:rsidR="002D7FF0" w:rsidRDefault="002D7FF0" w:rsidP="002D7FF0">
      <w:pPr>
        <w:pStyle w:val="ListParagraph"/>
        <w:numPr>
          <w:ilvl w:val="0"/>
          <w:numId w:val="28"/>
        </w:numPr>
        <w:spacing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transfers in;</w:t>
      </w:r>
    </w:p>
    <w:p w:rsidR="002D7FF0" w:rsidRDefault="002D7FF0" w:rsidP="002D7FF0">
      <w:pPr>
        <w:pStyle w:val="ListParagraph"/>
        <w:numPr>
          <w:ilvl w:val="0"/>
          <w:numId w:val="28"/>
        </w:numPr>
        <w:spacing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early retirement reduction buy-out;</w:t>
      </w:r>
    </w:p>
    <w:p w:rsidR="002D7FF0" w:rsidRDefault="002D7FF0" w:rsidP="002D7FF0">
      <w:pPr>
        <w:pStyle w:val="ListParagraph"/>
        <w:numPr>
          <w:ilvl w:val="0"/>
          <w:numId w:val="28"/>
        </w:numPr>
        <w:spacing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partial retirement; and</w:t>
      </w:r>
    </w:p>
    <w:p w:rsidR="002D7FF0" w:rsidRDefault="002D7FF0" w:rsidP="002D7FF0">
      <w:pPr>
        <w:pStyle w:val="ListParagraph"/>
        <w:numPr>
          <w:ilvl w:val="0"/>
          <w:numId w:val="28"/>
        </w:numPr>
        <w:spacing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Scheme Pays.</w:t>
      </w:r>
    </w:p>
    <w:p w:rsidR="002D7FF0" w:rsidRPr="002D7FF0" w:rsidRDefault="002D7FF0" w:rsidP="002D7FF0">
      <w:pPr>
        <w:spacing w:line="360" w:lineRule="auto"/>
        <w:jc w:val="both"/>
        <w:rPr>
          <w:rFonts w:ascii="Arial" w:eastAsia="Times New Roman" w:hAnsi="Arial" w:cs="Arial"/>
          <w:b/>
          <w:sz w:val="24"/>
          <w:szCs w:val="24"/>
          <w:lang w:eastAsia="en-GB"/>
        </w:rPr>
      </w:pPr>
      <w:r w:rsidRPr="002D7FF0">
        <w:rPr>
          <w:rFonts w:ascii="Arial" w:eastAsia="Times New Roman" w:hAnsi="Arial" w:cs="Arial"/>
          <w:b/>
          <w:sz w:val="24"/>
          <w:szCs w:val="24"/>
          <w:lang w:eastAsia="en-GB"/>
        </w:rPr>
        <w:t>Voluntary contributions</w:t>
      </w:r>
    </w:p>
    <w:p w:rsidR="002D7FF0" w:rsidRDefault="002D7FF0" w:rsidP="002D7FF0">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5.2</w:t>
      </w:r>
      <w:r>
        <w:rPr>
          <w:rFonts w:ascii="Arial" w:eastAsia="Times New Roman" w:hAnsi="Arial" w:cs="Arial"/>
          <w:sz w:val="24"/>
          <w:szCs w:val="24"/>
          <w:lang w:eastAsia="en-GB"/>
        </w:rPr>
        <w:tab/>
        <w:t>The NIJPS 2015 scheme allowed members to make additional contributions above their normal monthly contributions, in order to purchase additional benefits, for example, Added Pension. Since Added Pension does not exist in the legacy schemes, the draft regulations provide that members who make a legacy scheme election and who have made Added Pension contributions will be given the option of:</w:t>
      </w:r>
    </w:p>
    <w:p w:rsidR="002D7FF0" w:rsidRDefault="002D7FF0" w:rsidP="002D7FF0">
      <w:pPr>
        <w:pStyle w:val="ListParagraph"/>
        <w:numPr>
          <w:ilvl w:val="0"/>
          <w:numId w:val="29"/>
        </w:numPr>
        <w:spacing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receiving </w:t>
      </w:r>
      <w:r w:rsidR="002423F0">
        <w:rPr>
          <w:rFonts w:ascii="Arial" w:eastAsia="Times New Roman" w:hAnsi="Arial" w:cs="Arial"/>
          <w:sz w:val="24"/>
          <w:szCs w:val="24"/>
          <w:lang w:eastAsia="en-GB"/>
        </w:rPr>
        <w:t>compensation for the net value of their contributions, i.e. the gross Added Pension rate less any PAYE tax relief</w:t>
      </w:r>
      <w:r w:rsidR="002423F0">
        <w:rPr>
          <w:rStyle w:val="FootnoteReference"/>
          <w:rFonts w:ascii="Arial" w:eastAsia="Times New Roman" w:hAnsi="Arial"/>
          <w:sz w:val="24"/>
          <w:szCs w:val="24"/>
          <w:lang w:eastAsia="en-GB"/>
        </w:rPr>
        <w:footnoteReference w:id="8"/>
      </w:r>
      <w:r w:rsidR="002423F0">
        <w:rPr>
          <w:rFonts w:ascii="Arial" w:eastAsia="Times New Roman" w:hAnsi="Arial" w:cs="Arial"/>
          <w:sz w:val="24"/>
          <w:szCs w:val="24"/>
          <w:lang w:eastAsia="en-GB"/>
        </w:rPr>
        <w:t>;or</w:t>
      </w:r>
    </w:p>
    <w:p w:rsidR="002423F0" w:rsidRDefault="002423F0" w:rsidP="002D7FF0">
      <w:pPr>
        <w:pStyle w:val="ListParagraph"/>
        <w:numPr>
          <w:ilvl w:val="0"/>
          <w:numId w:val="29"/>
        </w:numPr>
        <w:spacing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having the contributions ‘regularised’, i.e. preserved in the NIJPS 2015 scheme.</w:t>
      </w:r>
    </w:p>
    <w:p w:rsidR="002423F0" w:rsidRDefault="002423F0" w:rsidP="002423F0">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5.3</w:t>
      </w:r>
      <w:r>
        <w:rPr>
          <w:rFonts w:ascii="Arial" w:eastAsia="Times New Roman" w:hAnsi="Arial" w:cs="Arial"/>
          <w:sz w:val="24"/>
          <w:szCs w:val="24"/>
          <w:lang w:eastAsia="en-GB"/>
        </w:rPr>
        <w:tab/>
        <w:t>If a judge chooses compensation, all rights associated with the Added Pension payments would be extinguished. Where they opt for ‘regularisation’, they would remain a member of the NIJPS 2015 scheme in respect of Added Pension only, despite being back in the legacy scheme for all other purposes. This choice will be presented to judges in the options exercise. Where a judge fails to make a choice, the draft regulations will regularise the contributions in the NIJPS 2015 scheme by default.</w:t>
      </w:r>
    </w:p>
    <w:p w:rsidR="002423F0" w:rsidRDefault="002423F0" w:rsidP="002423F0">
      <w:pPr>
        <w:spacing w:line="360" w:lineRule="auto"/>
        <w:ind w:left="720" w:hanging="720"/>
        <w:jc w:val="both"/>
        <w:rPr>
          <w:rFonts w:ascii="Arial" w:eastAsia="Times New Roman" w:hAnsi="Arial" w:cs="Arial"/>
          <w:sz w:val="24"/>
          <w:szCs w:val="24"/>
          <w:lang w:eastAsia="en-GB"/>
        </w:rPr>
      </w:pPr>
    </w:p>
    <w:p w:rsidR="002423F0" w:rsidRPr="002423F0" w:rsidRDefault="002423F0" w:rsidP="002423F0">
      <w:pPr>
        <w:spacing w:line="360" w:lineRule="auto"/>
        <w:ind w:left="720" w:hanging="720"/>
        <w:jc w:val="both"/>
        <w:rPr>
          <w:rFonts w:ascii="Arial" w:eastAsia="Times New Roman" w:hAnsi="Arial" w:cs="Arial"/>
          <w:b/>
          <w:sz w:val="24"/>
          <w:szCs w:val="24"/>
          <w:lang w:eastAsia="en-GB"/>
        </w:rPr>
      </w:pPr>
      <w:r w:rsidRPr="002423F0">
        <w:rPr>
          <w:rFonts w:ascii="Arial" w:eastAsia="Times New Roman" w:hAnsi="Arial" w:cs="Arial"/>
          <w:b/>
          <w:sz w:val="24"/>
          <w:szCs w:val="24"/>
          <w:lang w:eastAsia="en-GB"/>
        </w:rPr>
        <w:lastRenderedPageBreak/>
        <w:t>Transfers out</w:t>
      </w:r>
    </w:p>
    <w:p w:rsidR="002423F0" w:rsidRDefault="002423F0" w:rsidP="002423F0">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5.4</w:t>
      </w:r>
      <w:r>
        <w:rPr>
          <w:rFonts w:ascii="Arial" w:eastAsia="Times New Roman" w:hAnsi="Arial" w:cs="Arial"/>
          <w:sz w:val="24"/>
          <w:szCs w:val="24"/>
          <w:lang w:eastAsia="en-GB"/>
        </w:rPr>
        <w:tab/>
        <w:t>The NIJPS 2015 scheme allows members to transfer their benefits out of the judicial scheme to another pension scheme. In cases where a judge has transferred out of the NIJPS 2015 scheme, the draft regulations provide that they are not included in the options exercise. The draft regulations also provide that the scheme must instead calculate what the cash equivalent would have been had the member transferred out of the legacy scheme, rather than the NIJPS 2015 scheme, and provide this calculation in a statement to the member.</w:t>
      </w:r>
    </w:p>
    <w:p w:rsidR="002423F0" w:rsidRDefault="002423F0" w:rsidP="002423F0">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5.5</w:t>
      </w:r>
      <w:r>
        <w:rPr>
          <w:rFonts w:ascii="Arial" w:eastAsia="Times New Roman" w:hAnsi="Arial" w:cs="Arial"/>
          <w:sz w:val="24"/>
          <w:szCs w:val="24"/>
          <w:lang w:eastAsia="en-GB"/>
        </w:rPr>
        <w:tab/>
        <w:t>Where this results in an excess (i.e. if the legacy scheme cash equivalent transfer value is greater than that provided under the NIJPS 2015 scheme), the legacy scheme must pay the difference.</w:t>
      </w:r>
    </w:p>
    <w:p w:rsidR="002423F0" w:rsidRPr="002423F0" w:rsidRDefault="002423F0" w:rsidP="002423F0">
      <w:pPr>
        <w:spacing w:line="360" w:lineRule="auto"/>
        <w:ind w:left="720" w:hanging="720"/>
        <w:jc w:val="both"/>
        <w:rPr>
          <w:rFonts w:ascii="Arial" w:eastAsia="Times New Roman" w:hAnsi="Arial" w:cs="Arial"/>
          <w:b/>
          <w:sz w:val="24"/>
          <w:szCs w:val="24"/>
          <w:lang w:eastAsia="en-GB"/>
        </w:rPr>
      </w:pPr>
      <w:r w:rsidRPr="002423F0">
        <w:rPr>
          <w:rFonts w:ascii="Arial" w:eastAsia="Times New Roman" w:hAnsi="Arial" w:cs="Arial"/>
          <w:b/>
          <w:sz w:val="24"/>
          <w:szCs w:val="24"/>
          <w:lang w:eastAsia="en-GB"/>
        </w:rPr>
        <w:t xml:space="preserve">Transfers </w:t>
      </w:r>
      <w:r w:rsidR="006525AD">
        <w:rPr>
          <w:rFonts w:ascii="Arial" w:eastAsia="Times New Roman" w:hAnsi="Arial" w:cs="Arial"/>
          <w:b/>
          <w:sz w:val="24"/>
          <w:szCs w:val="24"/>
          <w:lang w:eastAsia="en-GB"/>
        </w:rPr>
        <w:t xml:space="preserve">in </w:t>
      </w:r>
    </w:p>
    <w:p w:rsidR="002423F0" w:rsidRDefault="002423F0" w:rsidP="002423F0">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5.6</w:t>
      </w:r>
      <w:r>
        <w:rPr>
          <w:rFonts w:ascii="Arial" w:eastAsia="Times New Roman" w:hAnsi="Arial" w:cs="Arial"/>
          <w:sz w:val="24"/>
          <w:szCs w:val="24"/>
          <w:lang w:eastAsia="en-GB"/>
        </w:rPr>
        <w:tab/>
        <w:t>The PSPJOA provides that making a legacy scheme election does not affect any transfers into the NIJPS 2015 scheme that judges may have made from private pension schemes</w:t>
      </w:r>
      <w:r>
        <w:rPr>
          <w:rStyle w:val="FootnoteReference"/>
          <w:rFonts w:ascii="Arial" w:eastAsia="Times New Roman" w:hAnsi="Arial"/>
          <w:sz w:val="24"/>
          <w:szCs w:val="24"/>
          <w:lang w:eastAsia="en-GB"/>
        </w:rPr>
        <w:footnoteReference w:id="9"/>
      </w:r>
      <w:r>
        <w:rPr>
          <w:rFonts w:ascii="Arial" w:eastAsia="Times New Roman" w:hAnsi="Arial" w:cs="Arial"/>
          <w:sz w:val="24"/>
          <w:szCs w:val="24"/>
          <w:lang w:eastAsia="en-GB"/>
        </w:rPr>
        <w:t>. This position was reached following consultation, which proposed that judges should be able to retain their transfers in the NIJPS 2015 scheme despite making a legacy scheme election. Accordingly, the draft regulations ma</w:t>
      </w:r>
      <w:r w:rsidR="00F40CAA">
        <w:rPr>
          <w:rFonts w:ascii="Arial" w:eastAsia="Times New Roman" w:hAnsi="Arial" w:cs="Arial"/>
          <w:sz w:val="24"/>
          <w:szCs w:val="24"/>
          <w:lang w:eastAsia="en-GB"/>
        </w:rPr>
        <w:t>ke the necessary amendments to the NIJPS 2015 scheme regulations to allow a member to retain their transfer in the NIJPS 2015 scheme notwithstanding their legacy scheme election.</w:t>
      </w:r>
    </w:p>
    <w:p w:rsidR="00F40CAA" w:rsidRPr="00F40CAA" w:rsidRDefault="00F40CAA" w:rsidP="002423F0">
      <w:pPr>
        <w:spacing w:line="360" w:lineRule="auto"/>
        <w:ind w:left="720" w:hanging="720"/>
        <w:jc w:val="both"/>
        <w:rPr>
          <w:rFonts w:ascii="Arial" w:eastAsia="Times New Roman" w:hAnsi="Arial" w:cs="Arial"/>
          <w:b/>
          <w:sz w:val="24"/>
          <w:szCs w:val="24"/>
          <w:lang w:eastAsia="en-GB"/>
        </w:rPr>
      </w:pPr>
      <w:r w:rsidRPr="00F40CAA">
        <w:rPr>
          <w:rFonts w:ascii="Arial" w:eastAsia="Times New Roman" w:hAnsi="Arial" w:cs="Arial"/>
          <w:b/>
          <w:sz w:val="24"/>
          <w:szCs w:val="24"/>
          <w:lang w:eastAsia="en-GB"/>
        </w:rPr>
        <w:t>Early retirement reduction buy out (ERRBO)</w:t>
      </w:r>
    </w:p>
    <w:p w:rsidR="00F40CAA" w:rsidRDefault="00F40CAA" w:rsidP="002423F0">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5.7</w:t>
      </w:r>
      <w:r>
        <w:rPr>
          <w:rFonts w:ascii="Arial" w:eastAsia="Times New Roman" w:hAnsi="Arial" w:cs="Arial"/>
          <w:sz w:val="24"/>
          <w:szCs w:val="24"/>
          <w:lang w:eastAsia="en-GB"/>
        </w:rPr>
        <w:tab/>
        <w:t>Under the NIJPS 2015 scheme, judges were able to buy out the reduction that would apply if they claimed pension before their normal retirement age. The draft regulations will provide that where a judge has purchased ERRBO in the NIJPS 2015 scheme and subsequently makes a legacy scheme election, the amount of the ERRBO should be reimbursed directly to the member. This is because it is not possible to make ERRBO payments in the legacy scheme.</w:t>
      </w:r>
    </w:p>
    <w:p w:rsidR="00F40CAA" w:rsidRDefault="00F40CAA" w:rsidP="002423F0">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5.8</w:t>
      </w:r>
      <w:r>
        <w:rPr>
          <w:rFonts w:ascii="Arial" w:eastAsia="Times New Roman" w:hAnsi="Arial" w:cs="Arial"/>
          <w:sz w:val="24"/>
          <w:szCs w:val="24"/>
          <w:lang w:eastAsia="en-GB"/>
        </w:rPr>
        <w:tab/>
        <w:t>The draft regulations make clear that the reimbursement takes the form of net compensation, this being the indexed gross amount paid less an amount of PAYE tax relief received on the payment.</w:t>
      </w:r>
    </w:p>
    <w:p w:rsidR="00F40CAA" w:rsidRPr="00F40CAA" w:rsidRDefault="00F40CAA" w:rsidP="002423F0">
      <w:pPr>
        <w:spacing w:line="360" w:lineRule="auto"/>
        <w:ind w:left="720" w:hanging="720"/>
        <w:jc w:val="both"/>
        <w:rPr>
          <w:rFonts w:ascii="Arial" w:eastAsia="Times New Roman" w:hAnsi="Arial" w:cs="Arial"/>
          <w:b/>
          <w:sz w:val="24"/>
          <w:szCs w:val="24"/>
          <w:lang w:eastAsia="en-GB"/>
        </w:rPr>
      </w:pPr>
      <w:r w:rsidRPr="00F40CAA">
        <w:rPr>
          <w:rFonts w:ascii="Arial" w:eastAsia="Times New Roman" w:hAnsi="Arial" w:cs="Arial"/>
          <w:b/>
          <w:sz w:val="24"/>
          <w:szCs w:val="24"/>
          <w:lang w:eastAsia="en-GB"/>
        </w:rPr>
        <w:t>Partial retirement for fee-paid judges</w:t>
      </w:r>
    </w:p>
    <w:p w:rsidR="00F40CAA" w:rsidRDefault="00F40CAA" w:rsidP="002423F0">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5.9</w:t>
      </w:r>
      <w:r>
        <w:rPr>
          <w:rFonts w:ascii="Arial" w:eastAsia="Times New Roman" w:hAnsi="Arial" w:cs="Arial"/>
          <w:sz w:val="24"/>
          <w:szCs w:val="24"/>
          <w:lang w:eastAsia="en-GB"/>
        </w:rPr>
        <w:tab/>
        <w:t>The draft regulations address partial retirement in two specific scenarios:</w:t>
      </w:r>
    </w:p>
    <w:p w:rsidR="00F40CAA" w:rsidRDefault="00F40CAA" w:rsidP="00F40CAA">
      <w:pPr>
        <w:pStyle w:val="ListParagraph"/>
        <w:numPr>
          <w:ilvl w:val="0"/>
          <w:numId w:val="30"/>
        </w:numPr>
        <w:spacing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where a member has taken partial retirement in respect of a fee-paid office in the NIJPS 2015 scheme by reducing earnings to less than 80% and makes a legacy scheme election; and</w:t>
      </w:r>
    </w:p>
    <w:p w:rsidR="00F40CAA" w:rsidRDefault="00F40CAA" w:rsidP="00F40CAA">
      <w:pPr>
        <w:pStyle w:val="ListParagraph"/>
        <w:numPr>
          <w:ilvl w:val="0"/>
          <w:numId w:val="30"/>
        </w:numPr>
        <w:spacing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where a member has taken partial retirement by retiring from a fee-paid office in the fee-paid legacy scheme (FPJPS) while continuing to hold judicial office and makes a NIJPS 2015 scheme election.</w:t>
      </w:r>
    </w:p>
    <w:p w:rsidR="00F40CAA" w:rsidRDefault="00F40CAA" w:rsidP="00F40CAA">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5.10</w:t>
      </w:r>
      <w:r>
        <w:rPr>
          <w:rFonts w:ascii="Arial" w:eastAsia="Times New Roman" w:hAnsi="Arial" w:cs="Arial"/>
          <w:sz w:val="24"/>
          <w:szCs w:val="24"/>
          <w:lang w:eastAsia="en-GB"/>
        </w:rPr>
        <w:tab/>
        <w:t>No provision is made in respect of salaried office since there is no provision for partial retirement in the salaried legacy scheme (JUPRA). This means that if a member has taken partial retirement in salaried office in the NIJPS 2015 scheme and subsequently makes a legacy scheme election, they will have been overpaid pension. The provisions of the PSPJOA that deal with correcting pension payments</w:t>
      </w:r>
      <w:r>
        <w:rPr>
          <w:rStyle w:val="FootnoteReference"/>
          <w:rFonts w:ascii="Arial" w:eastAsia="Times New Roman" w:hAnsi="Arial"/>
          <w:sz w:val="24"/>
          <w:szCs w:val="24"/>
          <w:lang w:eastAsia="en-GB"/>
        </w:rPr>
        <w:footnoteReference w:id="10"/>
      </w:r>
      <w:r w:rsidR="00F54041">
        <w:rPr>
          <w:rFonts w:ascii="Arial" w:eastAsia="Times New Roman" w:hAnsi="Arial" w:cs="Arial"/>
          <w:sz w:val="24"/>
          <w:szCs w:val="24"/>
          <w:lang w:eastAsia="en-GB"/>
        </w:rPr>
        <w:t xml:space="preserve"> would apply to the overpayment.</w:t>
      </w:r>
    </w:p>
    <w:p w:rsidR="00F54041" w:rsidRDefault="00F54041" w:rsidP="00F40CAA">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5.11</w:t>
      </w:r>
      <w:r>
        <w:rPr>
          <w:rFonts w:ascii="Arial" w:eastAsia="Times New Roman" w:hAnsi="Arial" w:cs="Arial"/>
          <w:sz w:val="24"/>
          <w:szCs w:val="24"/>
          <w:lang w:eastAsia="en-GB"/>
        </w:rPr>
        <w:tab/>
        <w:t>The draft regulations provide that where a judge has taken partial retirement in the NIJPS 2015 scheme, and the requirements for taking partial retirement under the fee-paid legacy scheme would have been met at that time, they will retrospectively be treated as having taken partial retirement in the legacy scheme. This will occur where the member has relinquished a fee-paid office.</w:t>
      </w:r>
    </w:p>
    <w:p w:rsidR="00F54041" w:rsidRDefault="00F54041" w:rsidP="00F40CAA">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5.12</w:t>
      </w:r>
      <w:r>
        <w:rPr>
          <w:rFonts w:ascii="Arial" w:eastAsia="Times New Roman" w:hAnsi="Arial" w:cs="Arial"/>
          <w:sz w:val="24"/>
          <w:szCs w:val="24"/>
          <w:lang w:eastAsia="en-GB"/>
        </w:rPr>
        <w:tab/>
        <w:t xml:space="preserve">Similarly, where a judge exercised the partial retirement option in the fee-paid legacy scheme, and the requirements for taking partial retirement under the NIJPS 2015 scheme would have been met at that time, they will retrospectively be treated as having taken partial retirement in the NIJPS 2015 scheme. This will occur where the member has reduced their hours below 80%. </w:t>
      </w:r>
    </w:p>
    <w:p w:rsidR="00F54041" w:rsidRDefault="00F54041" w:rsidP="00F40CAA">
      <w:pPr>
        <w:spacing w:line="360" w:lineRule="auto"/>
        <w:ind w:left="720" w:hanging="720"/>
        <w:jc w:val="both"/>
        <w:rPr>
          <w:rFonts w:ascii="Arial" w:eastAsia="Times New Roman" w:hAnsi="Arial" w:cs="Arial"/>
          <w:sz w:val="24"/>
          <w:szCs w:val="24"/>
          <w:lang w:eastAsia="en-GB"/>
        </w:rPr>
      </w:pPr>
    </w:p>
    <w:p w:rsidR="00F54041" w:rsidRDefault="00F54041" w:rsidP="00F40CAA">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5.13</w:t>
      </w:r>
      <w:r>
        <w:rPr>
          <w:rFonts w:ascii="Arial" w:eastAsia="Times New Roman" w:hAnsi="Arial" w:cs="Arial"/>
          <w:sz w:val="24"/>
          <w:szCs w:val="24"/>
          <w:lang w:eastAsia="en-GB"/>
        </w:rPr>
        <w:tab/>
        <w:t>Where the partial retirement rules of the chosen scheme are not satisfied, the member would need to repay overpaid pension, as above.</w:t>
      </w:r>
    </w:p>
    <w:p w:rsidR="00F54041" w:rsidRPr="00F54041" w:rsidRDefault="00F54041" w:rsidP="00F40CAA">
      <w:pPr>
        <w:spacing w:line="360" w:lineRule="auto"/>
        <w:ind w:left="720" w:hanging="720"/>
        <w:jc w:val="both"/>
        <w:rPr>
          <w:rFonts w:ascii="Arial" w:eastAsia="Times New Roman" w:hAnsi="Arial" w:cs="Arial"/>
          <w:b/>
          <w:sz w:val="24"/>
          <w:szCs w:val="24"/>
          <w:lang w:eastAsia="en-GB"/>
        </w:rPr>
      </w:pPr>
      <w:r w:rsidRPr="00F54041">
        <w:rPr>
          <w:rFonts w:ascii="Arial" w:eastAsia="Times New Roman" w:hAnsi="Arial" w:cs="Arial"/>
          <w:b/>
          <w:sz w:val="24"/>
          <w:szCs w:val="24"/>
          <w:lang w:eastAsia="en-GB"/>
        </w:rPr>
        <w:t>Scheme Pays</w:t>
      </w:r>
    </w:p>
    <w:p w:rsidR="00F54041" w:rsidRDefault="00F54041" w:rsidP="00F40CAA">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5.14</w:t>
      </w:r>
      <w:r>
        <w:rPr>
          <w:rFonts w:ascii="Arial" w:eastAsia="Times New Roman" w:hAnsi="Arial" w:cs="Arial"/>
          <w:sz w:val="24"/>
          <w:szCs w:val="24"/>
          <w:lang w:eastAsia="en-GB"/>
        </w:rPr>
        <w:tab/>
        <w:t xml:space="preserve">The draft regulations also provide for retrospective Scheme Pays where a judge makes a NIJPS 2015 scheme election and as a result incurs an annual allowance tax charge in respect of a tax year within the remedy period. This allows the judge to request for the scheme to pay the charge on behalf of the judge and have a reduction to their pension on retirement. </w:t>
      </w:r>
    </w:p>
    <w:p w:rsidR="00F54041" w:rsidRDefault="00F54041" w:rsidP="00F40CAA">
      <w:pPr>
        <w:spacing w:line="360" w:lineRule="auto"/>
        <w:ind w:left="720" w:hanging="720"/>
        <w:jc w:val="both"/>
        <w:rPr>
          <w:rFonts w:ascii="Arial" w:eastAsia="Times New Roman" w:hAnsi="Arial" w:cs="Arial"/>
          <w:sz w:val="24"/>
          <w:szCs w:val="24"/>
          <w:lang w:eastAsia="en-GB"/>
        </w:rPr>
      </w:pPr>
    </w:p>
    <w:p w:rsidR="00F54041" w:rsidRDefault="00F54041" w:rsidP="00F40CAA">
      <w:pPr>
        <w:spacing w:line="360" w:lineRule="auto"/>
        <w:ind w:left="720" w:hanging="720"/>
        <w:jc w:val="both"/>
        <w:rPr>
          <w:rFonts w:ascii="Arial" w:eastAsia="Times New Roman" w:hAnsi="Arial" w:cs="Arial"/>
          <w:sz w:val="24"/>
          <w:szCs w:val="24"/>
          <w:lang w:eastAsia="en-GB"/>
        </w:rPr>
      </w:pPr>
    </w:p>
    <w:p w:rsidR="00F54041" w:rsidRDefault="00F54041" w:rsidP="00F40CAA">
      <w:pPr>
        <w:spacing w:line="360" w:lineRule="auto"/>
        <w:ind w:left="720" w:hanging="720"/>
        <w:jc w:val="both"/>
        <w:rPr>
          <w:rFonts w:ascii="Arial" w:eastAsia="Times New Roman" w:hAnsi="Arial" w:cs="Arial"/>
          <w:sz w:val="24"/>
          <w:szCs w:val="24"/>
          <w:lang w:eastAsia="en-GB"/>
        </w:rPr>
      </w:pPr>
    </w:p>
    <w:p w:rsidR="00F54041" w:rsidRDefault="00F54041" w:rsidP="00F40CAA">
      <w:pPr>
        <w:spacing w:line="360" w:lineRule="auto"/>
        <w:ind w:left="720" w:hanging="720"/>
        <w:jc w:val="both"/>
        <w:rPr>
          <w:rFonts w:ascii="Arial" w:eastAsia="Times New Roman" w:hAnsi="Arial" w:cs="Arial"/>
          <w:sz w:val="24"/>
          <w:szCs w:val="24"/>
          <w:lang w:eastAsia="en-GB"/>
        </w:rPr>
      </w:pPr>
    </w:p>
    <w:p w:rsidR="00F54041" w:rsidRDefault="00F54041" w:rsidP="00F40CAA">
      <w:pPr>
        <w:spacing w:line="360" w:lineRule="auto"/>
        <w:ind w:left="720" w:hanging="720"/>
        <w:jc w:val="both"/>
        <w:rPr>
          <w:rFonts w:ascii="Arial" w:eastAsia="Times New Roman" w:hAnsi="Arial" w:cs="Arial"/>
          <w:sz w:val="24"/>
          <w:szCs w:val="24"/>
          <w:lang w:eastAsia="en-GB"/>
        </w:rPr>
      </w:pPr>
    </w:p>
    <w:p w:rsidR="00F54041" w:rsidRDefault="00F54041" w:rsidP="00F40CAA">
      <w:pPr>
        <w:spacing w:line="360" w:lineRule="auto"/>
        <w:ind w:left="720" w:hanging="720"/>
        <w:jc w:val="both"/>
        <w:rPr>
          <w:rFonts w:ascii="Arial" w:eastAsia="Times New Roman" w:hAnsi="Arial" w:cs="Arial"/>
          <w:sz w:val="24"/>
          <w:szCs w:val="24"/>
          <w:lang w:eastAsia="en-GB"/>
        </w:rPr>
      </w:pPr>
    </w:p>
    <w:p w:rsidR="00F54041" w:rsidRDefault="00F54041" w:rsidP="00F40CAA">
      <w:pPr>
        <w:spacing w:line="360" w:lineRule="auto"/>
        <w:ind w:left="720" w:hanging="720"/>
        <w:jc w:val="both"/>
        <w:rPr>
          <w:rFonts w:ascii="Arial" w:eastAsia="Times New Roman" w:hAnsi="Arial" w:cs="Arial"/>
          <w:sz w:val="24"/>
          <w:szCs w:val="24"/>
          <w:lang w:eastAsia="en-GB"/>
        </w:rPr>
      </w:pPr>
    </w:p>
    <w:p w:rsidR="00F54041" w:rsidRDefault="00F54041" w:rsidP="00F40CAA">
      <w:pPr>
        <w:spacing w:line="360" w:lineRule="auto"/>
        <w:ind w:left="720" w:hanging="720"/>
        <w:jc w:val="both"/>
        <w:rPr>
          <w:rFonts w:ascii="Arial" w:eastAsia="Times New Roman" w:hAnsi="Arial" w:cs="Arial"/>
          <w:sz w:val="24"/>
          <w:szCs w:val="24"/>
          <w:lang w:eastAsia="en-GB"/>
        </w:rPr>
      </w:pPr>
    </w:p>
    <w:p w:rsidR="00F54041" w:rsidRDefault="00F54041" w:rsidP="00F40CAA">
      <w:pPr>
        <w:spacing w:line="360" w:lineRule="auto"/>
        <w:ind w:left="720" w:hanging="720"/>
        <w:jc w:val="both"/>
        <w:rPr>
          <w:rFonts w:ascii="Arial" w:eastAsia="Times New Roman" w:hAnsi="Arial" w:cs="Arial"/>
          <w:sz w:val="24"/>
          <w:szCs w:val="24"/>
          <w:lang w:eastAsia="en-GB"/>
        </w:rPr>
      </w:pPr>
    </w:p>
    <w:p w:rsidR="00F54041" w:rsidRDefault="00F54041" w:rsidP="00F40CAA">
      <w:pPr>
        <w:spacing w:line="360" w:lineRule="auto"/>
        <w:ind w:left="720" w:hanging="720"/>
        <w:jc w:val="both"/>
        <w:rPr>
          <w:rFonts w:ascii="Arial" w:eastAsia="Times New Roman" w:hAnsi="Arial" w:cs="Arial"/>
          <w:sz w:val="24"/>
          <w:szCs w:val="24"/>
          <w:lang w:eastAsia="en-GB"/>
        </w:rPr>
      </w:pPr>
    </w:p>
    <w:p w:rsidR="00F54041" w:rsidRDefault="00F54041" w:rsidP="00F40CAA">
      <w:pPr>
        <w:spacing w:line="360" w:lineRule="auto"/>
        <w:ind w:left="720" w:hanging="720"/>
        <w:jc w:val="both"/>
        <w:rPr>
          <w:rFonts w:ascii="Arial" w:eastAsia="Times New Roman" w:hAnsi="Arial" w:cs="Arial"/>
          <w:sz w:val="24"/>
          <w:szCs w:val="24"/>
          <w:lang w:eastAsia="en-GB"/>
        </w:rPr>
      </w:pPr>
    </w:p>
    <w:p w:rsidR="00F54041" w:rsidRDefault="00F54041" w:rsidP="00F40CAA">
      <w:pPr>
        <w:spacing w:line="360" w:lineRule="auto"/>
        <w:ind w:left="720" w:hanging="720"/>
        <w:jc w:val="both"/>
        <w:rPr>
          <w:rFonts w:ascii="Arial" w:eastAsia="Times New Roman" w:hAnsi="Arial" w:cs="Arial"/>
          <w:sz w:val="24"/>
          <w:szCs w:val="24"/>
          <w:lang w:eastAsia="en-GB"/>
        </w:rPr>
      </w:pPr>
    </w:p>
    <w:p w:rsidR="00F54041" w:rsidRDefault="00F54041" w:rsidP="00F40CAA">
      <w:pPr>
        <w:spacing w:line="360" w:lineRule="auto"/>
        <w:ind w:left="720" w:hanging="720"/>
        <w:jc w:val="both"/>
        <w:rPr>
          <w:rFonts w:ascii="Arial" w:eastAsia="Times New Roman" w:hAnsi="Arial" w:cs="Arial"/>
          <w:sz w:val="24"/>
          <w:szCs w:val="24"/>
          <w:lang w:eastAsia="en-GB"/>
        </w:rPr>
      </w:pPr>
    </w:p>
    <w:p w:rsidR="00F54041" w:rsidRDefault="00F54041" w:rsidP="00F40CAA">
      <w:pPr>
        <w:spacing w:line="360" w:lineRule="auto"/>
        <w:ind w:left="720" w:hanging="720"/>
        <w:jc w:val="both"/>
        <w:rPr>
          <w:rFonts w:ascii="Arial" w:eastAsia="Times New Roman" w:hAnsi="Arial" w:cs="Arial"/>
          <w:sz w:val="24"/>
          <w:szCs w:val="24"/>
          <w:lang w:eastAsia="en-GB"/>
        </w:rPr>
      </w:pPr>
    </w:p>
    <w:p w:rsidR="00F54041" w:rsidRDefault="00F54041" w:rsidP="00F40CAA">
      <w:pPr>
        <w:spacing w:line="360" w:lineRule="auto"/>
        <w:ind w:left="720" w:hanging="720"/>
        <w:jc w:val="both"/>
        <w:rPr>
          <w:rFonts w:ascii="Arial" w:eastAsia="Times New Roman" w:hAnsi="Arial" w:cs="Arial"/>
          <w:sz w:val="24"/>
          <w:szCs w:val="24"/>
          <w:lang w:eastAsia="en-GB"/>
        </w:rPr>
      </w:pPr>
    </w:p>
    <w:p w:rsidR="00F54041" w:rsidRDefault="00F54041" w:rsidP="00F40CAA">
      <w:pPr>
        <w:spacing w:line="360" w:lineRule="auto"/>
        <w:ind w:left="720" w:hanging="720"/>
        <w:jc w:val="both"/>
        <w:rPr>
          <w:rFonts w:ascii="Arial" w:eastAsia="Times New Roman" w:hAnsi="Arial" w:cs="Arial"/>
          <w:sz w:val="24"/>
          <w:szCs w:val="24"/>
          <w:lang w:eastAsia="en-GB"/>
        </w:rPr>
      </w:pPr>
    </w:p>
    <w:p w:rsidR="00F54041" w:rsidRDefault="00F54041" w:rsidP="00F40CAA">
      <w:pPr>
        <w:spacing w:line="360" w:lineRule="auto"/>
        <w:ind w:left="720" w:hanging="720"/>
        <w:jc w:val="both"/>
        <w:rPr>
          <w:rFonts w:ascii="Arial" w:eastAsia="Times New Roman" w:hAnsi="Arial" w:cs="Arial"/>
          <w:sz w:val="24"/>
          <w:szCs w:val="24"/>
          <w:lang w:eastAsia="en-GB"/>
        </w:rPr>
      </w:pPr>
    </w:p>
    <w:p w:rsidR="00F54041" w:rsidRDefault="00F54041" w:rsidP="00F40CAA">
      <w:pPr>
        <w:spacing w:line="360" w:lineRule="auto"/>
        <w:ind w:left="720" w:hanging="720"/>
        <w:jc w:val="both"/>
        <w:rPr>
          <w:rFonts w:ascii="Arial" w:eastAsia="Times New Roman" w:hAnsi="Arial" w:cs="Arial"/>
          <w:sz w:val="24"/>
          <w:szCs w:val="24"/>
          <w:lang w:eastAsia="en-GB"/>
        </w:rPr>
      </w:pPr>
    </w:p>
    <w:p w:rsidR="00F54041" w:rsidRPr="00F54041" w:rsidRDefault="00F54041" w:rsidP="00F40CAA">
      <w:pPr>
        <w:spacing w:line="360" w:lineRule="auto"/>
        <w:ind w:left="720" w:hanging="720"/>
        <w:jc w:val="both"/>
        <w:rPr>
          <w:rFonts w:ascii="Arial" w:eastAsia="Times New Roman" w:hAnsi="Arial" w:cs="Arial"/>
          <w:b/>
          <w:sz w:val="24"/>
          <w:szCs w:val="24"/>
          <w:lang w:eastAsia="en-GB"/>
        </w:rPr>
      </w:pPr>
      <w:r w:rsidRPr="00F54041">
        <w:rPr>
          <w:rFonts w:ascii="Arial" w:eastAsia="Times New Roman" w:hAnsi="Arial" w:cs="Arial"/>
          <w:b/>
          <w:sz w:val="24"/>
          <w:szCs w:val="24"/>
          <w:lang w:eastAsia="en-GB"/>
        </w:rPr>
        <w:lastRenderedPageBreak/>
        <w:t>6.</w:t>
      </w:r>
      <w:r w:rsidRPr="00F54041">
        <w:rPr>
          <w:rFonts w:ascii="Arial" w:eastAsia="Times New Roman" w:hAnsi="Arial" w:cs="Arial"/>
          <w:b/>
          <w:sz w:val="24"/>
          <w:szCs w:val="24"/>
          <w:lang w:eastAsia="en-GB"/>
        </w:rPr>
        <w:tab/>
      </w:r>
      <w:r w:rsidRPr="0002370A">
        <w:rPr>
          <w:rFonts w:ascii="Arial" w:eastAsia="Times New Roman" w:hAnsi="Arial" w:cs="Arial"/>
          <w:b/>
          <w:sz w:val="24"/>
          <w:szCs w:val="24"/>
          <w:u w:val="single"/>
          <w:lang w:eastAsia="en-GB"/>
        </w:rPr>
        <w:t>Provision where an immediate detriment remedy has been obtained</w:t>
      </w:r>
    </w:p>
    <w:p w:rsidR="00F54041" w:rsidRDefault="00F54041" w:rsidP="00F40CAA">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6.1</w:t>
      </w:r>
      <w:r>
        <w:rPr>
          <w:rFonts w:ascii="Arial" w:eastAsia="Times New Roman" w:hAnsi="Arial" w:cs="Arial"/>
          <w:sz w:val="24"/>
          <w:szCs w:val="24"/>
          <w:lang w:eastAsia="en-GB"/>
        </w:rPr>
        <w:tab/>
        <w:t>This part of the draft regulations makes provision in respect of ‘immediate detriment’ judges. These are judges in respect of whom an immediate detriment remedy has been obtained, defined in s68 of the PSPJOA as being where either:</w:t>
      </w:r>
    </w:p>
    <w:p w:rsidR="00F54041" w:rsidRDefault="00F54041" w:rsidP="00F54041">
      <w:pPr>
        <w:pStyle w:val="ListParagraph"/>
        <w:numPr>
          <w:ilvl w:val="0"/>
          <w:numId w:val="31"/>
        </w:numPr>
        <w:spacing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 determination has been made by a court or tribunal confirming the judge has rights in the legacy scheme, for example claimants in the </w:t>
      </w:r>
      <w:r w:rsidRPr="0002370A">
        <w:rPr>
          <w:rFonts w:ascii="Arial" w:eastAsia="Times New Roman" w:hAnsi="Arial" w:cs="Arial"/>
          <w:i/>
          <w:sz w:val="24"/>
          <w:szCs w:val="24"/>
          <w:lang w:eastAsia="en-GB"/>
        </w:rPr>
        <w:t>McCloud</w:t>
      </w:r>
      <w:r>
        <w:rPr>
          <w:rFonts w:ascii="Arial" w:eastAsia="Times New Roman" w:hAnsi="Arial" w:cs="Arial"/>
          <w:sz w:val="24"/>
          <w:szCs w:val="24"/>
          <w:lang w:eastAsia="en-GB"/>
        </w:rPr>
        <w:t xml:space="preserve"> litigation; or</w:t>
      </w:r>
    </w:p>
    <w:p w:rsidR="00F54041" w:rsidRDefault="00F54041" w:rsidP="00F54041">
      <w:pPr>
        <w:pStyle w:val="ListParagraph"/>
        <w:numPr>
          <w:ilvl w:val="0"/>
          <w:numId w:val="31"/>
        </w:numPr>
        <w:spacing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scheme manager has agreed that the judge has rights in the legacy scheme.</w:t>
      </w:r>
    </w:p>
    <w:p w:rsidR="00F54041" w:rsidRDefault="00F54041" w:rsidP="00F54041">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6.2</w:t>
      </w:r>
      <w:r>
        <w:rPr>
          <w:rFonts w:ascii="Arial" w:eastAsia="Times New Roman" w:hAnsi="Arial" w:cs="Arial"/>
          <w:sz w:val="24"/>
          <w:szCs w:val="24"/>
          <w:lang w:eastAsia="en-GB"/>
        </w:rPr>
        <w:tab/>
        <w:t>In both scenarios, the scheme manager must have either paid benefits or compensation in accordance with the agreement or taken steps to implement the determination or agreement, for example by altering pension records</w:t>
      </w:r>
    </w:p>
    <w:p w:rsidR="007F023C" w:rsidRDefault="007F023C" w:rsidP="00F54041">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6.3</w:t>
      </w:r>
      <w:r>
        <w:rPr>
          <w:rFonts w:ascii="Arial" w:eastAsia="Times New Roman" w:hAnsi="Arial" w:cs="Arial"/>
          <w:sz w:val="24"/>
          <w:szCs w:val="24"/>
          <w:lang w:eastAsia="en-GB"/>
        </w:rPr>
        <w:tab/>
        <w:t>Judges in the second group are likely to have retired or died before the options exercise takes place. The intention here is that retiring judges or families of deceased judges should not have to wait until the options exercise for a remedy but should receive correct pension benefits and lump sums as soon as practicable.</w:t>
      </w:r>
    </w:p>
    <w:p w:rsidR="007F023C" w:rsidRDefault="007F023C" w:rsidP="00F54041">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6.4</w:t>
      </w:r>
      <w:r>
        <w:rPr>
          <w:rFonts w:ascii="Arial" w:eastAsia="Times New Roman" w:hAnsi="Arial" w:cs="Arial"/>
          <w:sz w:val="24"/>
          <w:szCs w:val="24"/>
          <w:lang w:eastAsia="en-GB"/>
        </w:rPr>
        <w:tab/>
        <w:t>The starting point of the PSPJOA is that its provisions do not apply to immediate detriment judges</w:t>
      </w:r>
      <w:r>
        <w:rPr>
          <w:rStyle w:val="FootnoteReference"/>
          <w:rFonts w:ascii="Arial" w:eastAsia="Times New Roman" w:hAnsi="Arial"/>
          <w:sz w:val="24"/>
          <w:szCs w:val="24"/>
          <w:lang w:eastAsia="en-GB"/>
        </w:rPr>
        <w:footnoteReference w:id="11"/>
      </w:r>
      <w:r>
        <w:rPr>
          <w:rFonts w:ascii="Arial" w:eastAsia="Times New Roman" w:hAnsi="Arial" w:cs="Arial"/>
          <w:sz w:val="24"/>
          <w:szCs w:val="24"/>
          <w:lang w:eastAsia="en-GB"/>
        </w:rPr>
        <w:t>. This is because they will have already returned to legacy scheme membership.</w:t>
      </w:r>
    </w:p>
    <w:p w:rsidR="007F023C" w:rsidRDefault="007F023C" w:rsidP="00F54041">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6.5</w:t>
      </w:r>
      <w:r>
        <w:rPr>
          <w:rFonts w:ascii="Arial" w:eastAsia="Times New Roman" w:hAnsi="Arial" w:cs="Arial"/>
          <w:sz w:val="24"/>
          <w:szCs w:val="24"/>
          <w:lang w:eastAsia="en-GB"/>
        </w:rPr>
        <w:tab/>
        <w:t>However, s67 of the PSPJOA provides powers to make regulations for the purpose of putting immediate detriment judges, so far as possible, in the position they would have been in had there been no discrimination. This may involve applying relevant provisions of the PSPJOA, with or without modifications, to immediate detriment judges.</w:t>
      </w:r>
    </w:p>
    <w:p w:rsidR="007F023C" w:rsidRDefault="007F023C" w:rsidP="00F54041">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6.6</w:t>
      </w:r>
      <w:r>
        <w:rPr>
          <w:rFonts w:ascii="Arial" w:eastAsia="Times New Roman" w:hAnsi="Arial" w:cs="Arial"/>
          <w:sz w:val="24"/>
          <w:szCs w:val="24"/>
          <w:lang w:eastAsia="en-GB"/>
        </w:rPr>
        <w:tab/>
        <w:t xml:space="preserve">The draft regulations for immediate detriment judges broadly mirror the approach taken in the PSPJOA and other parts of these draft regulations for judges in scope of the main remedy who make a legacy scheme election. Since </w:t>
      </w:r>
      <w:r>
        <w:rPr>
          <w:rFonts w:ascii="Arial" w:eastAsia="Times New Roman" w:hAnsi="Arial" w:cs="Arial"/>
          <w:sz w:val="24"/>
          <w:szCs w:val="24"/>
          <w:lang w:eastAsia="en-GB"/>
        </w:rPr>
        <w:lastRenderedPageBreak/>
        <w:t>some payments will have already been dealt with outside the legislation, for example via a court order or settlement agreement between the member and the scheme, the draft regulations do not apply in relation to a payment that would otherwise arise under the regulations where a corresponding payment has already been made.</w:t>
      </w:r>
    </w:p>
    <w:p w:rsidR="007F023C" w:rsidRPr="007F023C" w:rsidRDefault="007F023C" w:rsidP="00F54041">
      <w:pPr>
        <w:spacing w:line="360" w:lineRule="auto"/>
        <w:ind w:left="720" w:hanging="720"/>
        <w:jc w:val="both"/>
        <w:rPr>
          <w:rFonts w:ascii="Arial" w:eastAsia="Times New Roman" w:hAnsi="Arial" w:cs="Arial"/>
          <w:b/>
          <w:sz w:val="24"/>
          <w:szCs w:val="24"/>
          <w:lang w:eastAsia="en-GB"/>
        </w:rPr>
      </w:pPr>
      <w:r w:rsidRPr="007F023C">
        <w:rPr>
          <w:rFonts w:ascii="Arial" w:eastAsia="Times New Roman" w:hAnsi="Arial" w:cs="Arial"/>
          <w:b/>
          <w:sz w:val="24"/>
          <w:szCs w:val="24"/>
          <w:lang w:eastAsia="en-GB"/>
        </w:rPr>
        <w:t>Information statements</w:t>
      </w:r>
    </w:p>
    <w:p w:rsidR="007F023C" w:rsidRDefault="007F023C" w:rsidP="00F54041">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6.7</w:t>
      </w:r>
      <w:r>
        <w:rPr>
          <w:rFonts w:ascii="Arial" w:eastAsia="Times New Roman" w:hAnsi="Arial" w:cs="Arial"/>
          <w:sz w:val="24"/>
          <w:szCs w:val="24"/>
          <w:lang w:eastAsia="en-GB"/>
        </w:rPr>
        <w:tab/>
        <w:t>The draft regulations require the scheme to provide immediate detriment judges with a bespoke information statement. Unlike all other judges (whose information statements are addressed in s64 of the PSPJOA), this statement does not need to describe the benefits that would be available in both the legacy scheme and NIJPS 2015 scheme, since immediate detriment judges will already be back in their legacy scheme.</w:t>
      </w:r>
    </w:p>
    <w:p w:rsidR="003F4C49" w:rsidRPr="003F4C49" w:rsidRDefault="003F4C49" w:rsidP="00F54041">
      <w:pPr>
        <w:spacing w:line="360" w:lineRule="auto"/>
        <w:ind w:left="720" w:hanging="720"/>
        <w:jc w:val="both"/>
        <w:rPr>
          <w:rFonts w:ascii="Arial" w:eastAsia="Times New Roman" w:hAnsi="Arial" w:cs="Arial"/>
          <w:b/>
          <w:sz w:val="24"/>
          <w:szCs w:val="24"/>
          <w:lang w:eastAsia="en-GB"/>
        </w:rPr>
      </w:pPr>
      <w:r w:rsidRPr="003F4C49">
        <w:rPr>
          <w:rFonts w:ascii="Arial" w:eastAsia="Times New Roman" w:hAnsi="Arial" w:cs="Arial"/>
          <w:b/>
          <w:sz w:val="24"/>
          <w:szCs w:val="24"/>
          <w:lang w:eastAsia="en-GB"/>
        </w:rPr>
        <w:t>Partnership pension accounts (PPA)</w:t>
      </w:r>
    </w:p>
    <w:p w:rsidR="003F4C49" w:rsidRDefault="003F4C49" w:rsidP="00F54041">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6.8</w:t>
      </w:r>
      <w:r>
        <w:rPr>
          <w:rFonts w:ascii="Arial" w:eastAsia="Times New Roman" w:hAnsi="Arial" w:cs="Arial"/>
          <w:sz w:val="24"/>
          <w:szCs w:val="24"/>
          <w:lang w:eastAsia="en-GB"/>
        </w:rPr>
        <w:tab/>
        <w:t>Unprotected and taper-protected judges were able to opt out of the NIJPS 2015 scheme and instead join a PPA - a registered stakeholder pension scheme. Section 41 of the PSPJOA requires PPA judges eligible to make an election to transfer their PPA assets to the judicial legacy scheme then surrender them in exchange for legacy scheme benefits. This is to prevent these judges from receiving double pension benefits (PPA and legacy scheme) in respect of the same period.</w:t>
      </w:r>
    </w:p>
    <w:p w:rsidR="003F4C49" w:rsidRDefault="003F4C49" w:rsidP="00F54041">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6.9</w:t>
      </w:r>
      <w:r>
        <w:rPr>
          <w:rFonts w:ascii="Arial" w:eastAsia="Times New Roman" w:hAnsi="Arial" w:cs="Arial"/>
          <w:sz w:val="24"/>
          <w:szCs w:val="24"/>
          <w:lang w:eastAsia="en-GB"/>
        </w:rPr>
        <w:tab/>
        <w:t>The draft regulations apply the same approach in respect of immediate detriment judges who opted out of the NIJPS 2015 scheme in favour</w:t>
      </w:r>
      <w:r w:rsidR="008346F2">
        <w:rPr>
          <w:rFonts w:ascii="Arial" w:eastAsia="Times New Roman" w:hAnsi="Arial" w:cs="Arial"/>
          <w:sz w:val="24"/>
          <w:szCs w:val="24"/>
          <w:lang w:eastAsia="en-GB"/>
        </w:rPr>
        <w:t xml:space="preserve"> of PPA during the remedy period. They are required to transfer and surrender their PPA assets within three months of being notified of the requirement to do so.</w:t>
      </w:r>
    </w:p>
    <w:p w:rsidR="008346F2" w:rsidRPr="008346F2" w:rsidRDefault="008346F2" w:rsidP="00F54041">
      <w:pPr>
        <w:spacing w:line="360" w:lineRule="auto"/>
        <w:ind w:left="720" w:hanging="720"/>
        <w:jc w:val="both"/>
        <w:rPr>
          <w:rFonts w:ascii="Arial" w:eastAsia="Times New Roman" w:hAnsi="Arial" w:cs="Arial"/>
          <w:b/>
          <w:sz w:val="24"/>
          <w:szCs w:val="24"/>
          <w:lang w:eastAsia="en-GB"/>
        </w:rPr>
      </w:pPr>
      <w:r w:rsidRPr="008346F2">
        <w:rPr>
          <w:rFonts w:ascii="Arial" w:eastAsia="Times New Roman" w:hAnsi="Arial" w:cs="Arial"/>
          <w:b/>
          <w:sz w:val="24"/>
          <w:szCs w:val="24"/>
          <w:lang w:eastAsia="en-GB"/>
        </w:rPr>
        <w:t>Children’s benefits</w:t>
      </w:r>
    </w:p>
    <w:p w:rsidR="008346F2" w:rsidRDefault="008346F2" w:rsidP="00F54041">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6.10</w:t>
      </w:r>
      <w:r>
        <w:rPr>
          <w:rFonts w:ascii="Arial" w:eastAsia="Times New Roman" w:hAnsi="Arial" w:cs="Arial"/>
          <w:sz w:val="24"/>
          <w:szCs w:val="24"/>
          <w:lang w:eastAsia="en-GB"/>
        </w:rPr>
        <w:tab/>
        <w:t xml:space="preserve">Where a judge in scope of the main remedy has died, and there is a surviving adult living separately from a dependent child, s48 of the PSPJOA provides that where the choice made in respect of the late judge’s remedial service would result in less valuable benefits in respect of the child than those available had an alternative scheme election been made, the scheme must pay the more valuable of the two. For example, where a legacy scheme election has been </w:t>
      </w:r>
      <w:r>
        <w:rPr>
          <w:rFonts w:ascii="Arial" w:eastAsia="Times New Roman" w:hAnsi="Arial" w:cs="Arial"/>
          <w:sz w:val="24"/>
          <w:szCs w:val="24"/>
          <w:lang w:eastAsia="en-GB"/>
        </w:rPr>
        <w:lastRenderedPageBreak/>
        <w:t>made in respect of the late judge, but the NIJPS 2015 scheme would have paid the child greater benefits, the benefits payable in respect of the child under the legacy scheme must be determined as if a NIJPS 2015 scheme election had been made (and vice versa).</w:t>
      </w:r>
    </w:p>
    <w:p w:rsidR="008346F2" w:rsidRDefault="008346F2" w:rsidP="00F54041">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6.11</w:t>
      </w:r>
      <w:r>
        <w:rPr>
          <w:rFonts w:ascii="Arial" w:eastAsia="Times New Roman" w:hAnsi="Arial" w:cs="Arial"/>
          <w:sz w:val="24"/>
          <w:szCs w:val="24"/>
          <w:lang w:eastAsia="en-GB"/>
        </w:rPr>
        <w:tab/>
        <w:t>A ‘child’ is defined as an individual who would have received benefits under either the legacy of NIJPS 2015 scheme if such a scheme election had been made.</w:t>
      </w:r>
      <w:r>
        <w:rPr>
          <w:rStyle w:val="FootnoteReference"/>
          <w:rFonts w:ascii="Arial" w:eastAsia="Times New Roman" w:hAnsi="Arial"/>
          <w:sz w:val="24"/>
          <w:szCs w:val="24"/>
          <w:lang w:eastAsia="en-GB"/>
        </w:rPr>
        <w:footnoteReference w:id="12"/>
      </w:r>
    </w:p>
    <w:p w:rsidR="008346F2" w:rsidRDefault="008346F2" w:rsidP="00F54041">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6.12</w:t>
      </w:r>
      <w:r>
        <w:rPr>
          <w:rFonts w:ascii="Arial" w:eastAsia="Times New Roman" w:hAnsi="Arial" w:cs="Arial"/>
          <w:sz w:val="24"/>
          <w:szCs w:val="24"/>
          <w:lang w:eastAsia="en-GB"/>
        </w:rPr>
        <w:tab/>
        <w:t>The draft regulations make corresponding provision to s48, with modification, in order to protect children of late judges in relation to whose service an immediate detriment remedy has been obtained. This means that where an immediate detriment remedy has been obtained in relation to the remedial service of a deceased judge, and this results in the child receiving less valuable benefits than those available had a NIJPS 2015 scheme election been made, the benefits payable in respect of the legacy scheme must be determined as if a NIJPS 2015 scheme election had been made.</w:t>
      </w:r>
    </w:p>
    <w:p w:rsidR="008346F2" w:rsidRPr="008346F2" w:rsidRDefault="008346F2" w:rsidP="00F54041">
      <w:pPr>
        <w:spacing w:line="360" w:lineRule="auto"/>
        <w:ind w:left="720" w:hanging="720"/>
        <w:jc w:val="both"/>
        <w:rPr>
          <w:rFonts w:ascii="Arial" w:eastAsia="Times New Roman" w:hAnsi="Arial" w:cs="Arial"/>
          <w:b/>
          <w:sz w:val="24"/>
          <w:szCs w:val="24"/>
          <w:lang w:eastAsia="en-GB"/>
        </w:rPr>
      </w:pPr>
      <w:r w:rsidRPr="008346F2">
        <w:rPr>
          <w:rFonts w:ascii="Arial" w:eastAsia="Times New Roman" w:hAnsi="Arial" w:cs="Arial"/>
          <w:b/>
          <w:sz w:val="24"/>
          <w:szCs w:val="24"/>
          <w:lang w:eastAsia="en-GB"/>
        </w:rPr>
        <w:t>Partial retirement in fee-paid service</w:t>
      </w:r>
    </w:p>
    <w:p w:rsidR="008346F2" w:rsidRDefault="008346F2" w:rsidP="00F54041">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6.13</w:t>
      </w:r>
      <w:r>
        <w:rPr>
          <w:rFonts w:ascii="Arial" w:eastAsia="Times New Roman" w:hAnsi="Arial" w:cs="Arial"/>
          <w:sz w:val="24"/>
          <w:szCs w:val="24"/>
          <w:lang w:eastAsia="en-GB"/>
        </w:rPr>
        <w:tab/>
        <w:t>For fee-paid immediate detriment judges who took partial retirement under the NIJPS 2015 scheme, the draft regulations adopt the same approach as for judges in scope of the main remedy (as set out separately in these regulations). That is, the partial retirement will be retrospectively permitted provided the other conditions for taking partial retirement under the legacy fee-paid regulations are met.</w:t>
      </w:r>
    </w:p>
    <w:p w:rsidR="008346F2" w:rsidRDefault="008346F2" w:rsidP="00F54041">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6.14</w:t>
      </w:r>
      <w:r>
        <w:rPr>
          <w:rFonts w:ascii="Arial" w:eastAsia="Times New Roman" w:hAnsi="Arial" w:cs="Arial"/>
          <w:sz w:val="24"/>
          <w:szCs w:val="24"/>
          <w:lang w:eastAsia="en-GB"/>
        </w:rPr>
        <w:tab/>
        <w:t>Additionally, the draft regulations include provisions to correct any receipt of pension and lump sum paid to a partially retired immediate detriment judge.</w:t>
      </w:r>
    </w:p>
    <w:p w:rsidR="00FE4942" w:rsidRPr="00FE4942" w:rsidRDefault="00FE4942" w:rsidP="00F54041">
      <w:pPr>
        <w:spacing w:line="360" w:lineRule="auto"/>
        <w:ind w:left="720" w:hanging="720"/>
        <w:jc w:val="both"/>
        <w:rPr>
          <w:rFonts w:ascii="Arial" w:eastAsia="Times New Roman" w:hAnsi="Arial" w:cs="Arial"/>
          <w:b/>
          <w:sz w:val="24"/>
          <w:szCs w:val="24"/>
          <w:lang w:eastAsia="en-GB"/>
        </w:rPr>
      </w:pPr>
      <w:r w:rsidRPr="00FE4942">
        <w:rPr>
          <w:rFonts w:ascii="Arial" w:eastAsia="Times New Roman" w:hAnsi="Arial" w:cs="Arial"/>
          <w:b/>
          <w:sz w:val="24"/>
          <w:szCs w:val="24"/>
          <w:lang w:eastAsia="en-GB"/>
        </w:rPr>
        <w:t>Effective pension age (EPA) contributions</w:t>
      </w:r>
    </w:p>
    <w:p w:rsidR="00FE4942" w:rsidRDefault="00FE4942" w:rsidP="00F54041">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6.15</w:t>
      </w:r>
      <w:r>
        <w:rPr>
          <w:rFonts w:ascii="Arial" w:eastAsia="Times New Roman" w:hAnsi="Arial" w:cs="Arial"/>
          <w:sz w:val="24"/>
          <w:szCs w:val="24"/>
          <w:lang w:eastAsia="en-GB"/>
        </w:rPr>
        <w:tab/>
        <w:t xml:space="preserve">Under the NIJPS 2015 scheme, the EPA option enables contributions to be paid to secure a lower pension age than normal pension age (but no lower than 65). Since the normal pension age in the legacy schemes in 65, such </w:t>
      </w:r>
      <w:r>
        <w:rPr>
          <w:rFonts w:ascii="Arial" w:eastAsia="Times New Roman" w:hAnsi="Arial" w:cs="Arial"/>
          <w:sz w:val="24"/>
          <w:szCs w:val="24"/>
          <w:lang w:eastAsia="en-GB"/>
        </w:rPr>
        <w:lastRenderedPageBreak/>
        <w:t>contributions are of no benefit to a judge who returns to legacy scheme membership.</w:t>
      </w:r>
    </w:p>
    <w:p w:rsidR="00FE4942" w:rsidRDefault="00FE4942" w:rsidP="00F54041">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6.16</w:t>
      </w:r>
      <w:r>
        <w:rPr>
          <w:rFonts w:ascii="Arial" w:eastAsia="Times New Roman" w:hAnsi="Arial" w:cs="Arial"/>
          <w:sz w:val="24"/>
          <w:szCs w:val="24"/>
          <w:lang w:eastAsia="en-GB"/>
        </w:rPr>
        <w:tab/>
        <w:t>Section 53 of the PSPJOA applies in this case where a judge who makes a legacy scheme election has made EPA payments to the NIJPS 2015 scheme. It requires the scheme to pay the judge compensation equal to the total amount of the contributions paid, minus the PAYE tax relief received. Rights associated with the EPA payments will also be extinguished.</w:t>
      </w:r>
    </w:p>
    <w:p w:rsidR="00FE4942" w:rsidRDefault="00FE4942" w:rsidP="00F54041">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6.17</w:t>
      </w:r>
      <w:r>
        <w:rPr>
          <w:rFonts w:ascii="Arial" w:eastAsia="Times New Roman" w:hAnsi="Arial" w:cs="Arial"/>
          <w:sz w:val="24"/>
          <w:szCs w:val="24"/>
          <w:lang w:eastAsia="en-GB"/>
        </w:rPr>
        <w:tab/>
        <w:t>The draft regulations adopt the same approach for immediate detriment judges who made EPA contributions, providing that they must receive compensation (net of PAYE tax relief) in respect of their EPA contributions.</w:t>
      </w:r>
    </w:p>
    <w:p w:rsidR="00FE4942" w:rsidRDefault="00FE4942" w:rsidP="00F54041">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6.18</w:t>
      </w:r>
      <w:r>
        <w:rPr>
          <w:rFonts w:ascii="Arial" w:eastAsia="Times New Roman" w:hAnsi="Arial" w:cs="Arial"/>
          <w:sz w:val="24"/>
          <w:szCs w:val="24"/>
          <w:lang w:eastAsia="en-GB"/>
        </w:rPr>
        <w:tab/>
        <w:t>The choice of regularising these contributions will not be available since the purpose of EPA is to reduce the member’s retirement age towards 65, the age at which one can retire without actuarial reduction in the legacy scheme.</w:t>
      </w:r>
    </w:p>
    <w:p w:rsidR="00FE4942" w:rsidRPr="00FE4942" w:rsidRDefault="00FE4942" w:rsidP="00F54041">
      <w:pPr>
        <w:spacing w:line="360" w:lineRule="auto"/>
        <w:ind w:left="720" w:hanging="720"/>
        <w:jc w:val="both"/>
        <w:rPr>
          <w:rFonts w:ascii="Arial" w:eastAsia="Times New Roman" w:hAnsi="Arial" w:cs="Arial"/>
          <w:b/>
          <w:sz w:val="24"/>
          <w:szCs w:val="24"/>
          <w:lang w:eastAsia="en-GB"/>
        </w:rPr>
      </w:pPr>
      <w:r w:rsidRPr="00FE4942">
        <w:rPr>
          <w:rFonts w:ascii="Arial" w:eastAsia="Times New Roman" w:hAnsi="Arial" w:cs="Arial"/>
          <w:b/>
          <w:sz w:val="24"/>
          <w:szCs w:val="24"/>
          <w:lang w:eastAsia="en-GB"/>
        </w:rPr>
        <w:t>Pension benefits and contributions</w:t>
      </w:r>
    </w:p>
    <w:p w:rsidR="00FE4942" w:rsidRDefault="00FE4942" w:rsidP="00F54041">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6.19</w:t>
      </w:r>
      <w:r>
        <w:rPr>
          <w:rFonts w:ascii="Arial" w:eastAsia="Times New Roman" w:hAnsi="Arial" w:cs="Arial"/>
          <w:sz w:val="24"/>
          <w:szCs w:val="24"/>
          <w:lang w:eastAsia="en-GB"/>
        </w:rPr>
        <w:tab/>
        <w:t>Similar to judges in scope of the main remedy, a retrospective adjustment to pension contributions will need to be made for immediate detriment judges. In</w:t>
      </w:r>
      <w:r w:rsidR="0002370A">
        <w:rPr>
          <w:rFonts w:ascii="Arial" w:eastAsia="Times New Roman" w:hAnsi="Arial" w:cs="Arial"/>
          <w:sz w:val="24"/>
          <w:szCs w:val="24"/>
          <w:lang w:eastAsia="en-GB"/>
        </w:rPr>
        <w:t xml:space="preserve"> practice, this will involve ded</w:t>
      </w:r>
      <w:r>
        <w:rPr>
          <w:rFonts w:ascii="Arial" w:eastAsia="Times New Roman" w:hAnsi="Arial" w:cs="Arial"/>
          <w:sz w:val="24"/>
          <w:szCs w:val="24"/>
          <w:lang w:eastAsia="en-GB"/>
        </w:rPr>
        <w:t>u</w:t>
      </w:r>
      <w:r w:rsidR="0002370A">
        <w:rPr>
          <w:rFonts w:ascii="Arial" w:eastAsia="Times New Roman" w:hAnsi="Arial" w:cs="Arial"/>
          <w:sz w:val="24"/>
          <w:szCs w:val="24"/>
          <w:lang w:eastAsia="en-GB"/>
        </w:rPr>
        <w:t>c</w:t>
      </w:r>
      <w:r>
        <w:rPr>
          <w:rFonts w:ascii="Arial" w:eastAsia="Times New Roman" w:hAnsi="Arial" w:cs="Arial"/>
          <w:sz w:val="24"/>
          <w:szCs w:val="24"/>
          <w:lang w:eastAsia="en-GB"/>
        </w:rPr>
        <w:t>ting tax in respect of tax relief received on NIJPS 2015 scheme contributions. This is because the legacy schemes are tax-unregistered, which means contributions do not attract tax relief.</w:t>
      </w:r>
    </w:p>
    <w:p w:rsidR="00FE4942" w:rsidRDefault="00FE4942" w:rsidP="00F54041">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6.20</w:t>
      </w:r>
      <w:r>
        <w:rPr>
          <w:rFonts w:ascii="Arial" w:eastAsia="Times New Roman" w:hAnsi="Arial" w:cs="Arial"/>
          <w:sz w:val="24"/>
          <w:szCs w:val="24"/>
          <w:lang w:eastAsia="en-GB"/>
        </w:rPr>
        <w:tab/>
        <w:t>Where pension benefits are already in payment, an adjustment may be needed to correct over or under payments. Corresponding provision to the PSPJOA is made in the draft regulations to provide for this.</w:t>
      </w:r>
    </w:p>
    <w:p w:rsidR="00FE4942" w:rsidRDefault="00FE4942" w:rsidP="00F54041">
      <w:pPr>
        <w:spacing w:line="360" w:lineRule="auto"/>
        <w:ind w:left="720" w:hanging="720"/>
        <w:jc w:val="both"/>
        <w:rPr>
          <w:rFonts w:ascii="Arial" w:eastAsia="Times New Roman" w:hAnsi="Arial" w:cs="Arial"/>
          <w:sz w:val="24"/>
          <w:szCs w:val="24"/>
          <w:lang w:eastAsia="en-GB"/>
        </w:rPr>
      </w:pPr>
    </w:p>
    <w:p w:rsidR="00FE4942" w:rsidRDefault="00FE4942" w:rsidP="00F54041">
      <w:pPr>
        <w:spacing w:line="360" w:lineRule="auto"/>
        <w:ind w:left="720" w:hanging="720"/>
        <w:jc w:val="both"/>
        <w:rPr>
          <w:rFonts w:ascii="Arial" w:eastAsia="Times New Roman" w:hAnsi="Arial" w:cs="Arial"/>
          <w:sz w:val="24"/>
          <w:szCs w:val="24"/>
          <w:lang w:eastAsia="en-GB"/>
        </w:rPr>
      </w:pPr>
    </w:p>
    <w:p w:rsidR="00FE4942" w:rsidRDefault="00FE4942" w:rsidP="00F54041">
      <w:pPr>
        <w:spacing w:line="360" w:lineRule="auto"/>
        <w:ind w:left="720" w:hanging="720"/>
        <w:jc w:val="both"/>
        <w:rPr>
          <w:rFonts w:ascii="Arial" w:eastAsia="Times New Roman" w:hAnsi="Arial" w:cs="Arial"/>
          <w:sz w:val="24"/>
          <w:szCs w:val="24"/>
          <w:lang w:eastAsia="en-GB"/>
        </w:rPr>
      </w:pPr>
    </w:p>
    <w:p w:rsidR="00FE4942" w:rsidRDefault="00FE4942" w:rsidP="00F54041">
      <w:pPr>
        <w:spacing w:line="360" w:lineRule="auto"/>
        <w:ind w:left="720" w:hanging="720"/>
        <w:jc w:val="both"/>
        <w:rPr>
          <w:rFonts w:ascii="Arial" w:eastAsia="Times New Roman" w:hAnsi="Arial" w:cs="Arial"/>
          <w:sz w:val="24"/>
          <w:szCs w:val="24"/>
          <w:lang w:eastAsia="en-GB"/>
        </w:rPr>
      </w:pPr>
    </w:p>
    <w:p w:rsidR="00FE4942" w:rsidRDefault="00FE4942" w:rsidP="00F54041">
      <w:pPr>
        <w:spacing w:line="360" w:lineRule="auto"/>
        <w:ind w:left="720" w:hanging="720"/>
        <w:jc w:val="both"/>
        <w:rPr>
          <w:rFonts w:ascii="Arial" w:eastAsia="Times New Roman" w:hAnsi="Arial" w:cs="Arial"/>
          <w:sz w:val="24"/>
          <w:szCs w:val="24"/>
          <w:lang w:eastAsia="en-GB"/>
        </w:rPr>
      </w:pPr>
    </w:p>
    <w:p w:rsidR="00FE4942" w:rsidRDefault="00FE4942" w:rsidP="00F54041">
      <w:pPr>
        <w:spacing w:line="360" w:lineRule="auto"/>
        <w:ind w:left="720" w:hanging="720"/>
        <w:jc w:val="both"/>
        <w:rPr>
          <w:rFonts w:ascii="Arial" w:eastAsia="Times New Roman" w:hAnsi="Arial" w:cs="Arial"/>
          <w:sz w:val="24"/>
          <w:szCs w:val="24"/>
          <w:lang w:eastAsia="en-GB"/>
        </w:rPr>
      </w:pPr>
    </w:p>
    <w:p w:rsidR="00FE4942" w:rsidRDefault="00FE4942" w:rsidP="00F54041">
      <w:pPr>
        <w:spacing w:line="360" w:lineRule="auto"/>
        <w:ind w:left="720" w:hanging="720"/>
        <w:jc w:val="both"/>
        <w:rPr>
          <w:rFonts w:ascii="Arial" w:eastAsia="Times New Roman" w:hAnsi="Arial" w:cs="Arial"/>
          <w:sz w:val="24"/>
          <w:szCs w:val="24"/>
          <w:lang w:eastAsia="en-GB"/>
        </w:rPr>
      </w:pPr>
    </w:p>
    <w:p w:rsidR="00FE4942" w:rsidRDefault="0069045A" w:rsidP="00F54041">
      <w:pPr>
        <w:spacing w:line="360" w:lineRule="auto"/>
        <w:ind w:left="720" w:hanging="720"/>
        <w:jc w:val="both"/>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7</w:t>
      </w:r>
      <w:r w:rsidR="00FE4942" w:rsidRPr="0077394E">
        <w:rPr>
          <w:rFonts w:ascii="Arial" w:eastAsia="Times New Roman" w:hAnsi="Arial" w:cs="Arial"/>
          <w:b/>
          <w:sz w:val="24"/>
          <w:szCs w:val="24"/>
          <w:lang w:eastAsia="en-GB"/>
        </w:rPr>
        <w:t>.</w:t>
      </w:r>
      <w:r w:rsidR="00FE4942" w:rsidRPr="0077394E">
        <w:rPr>
          <w:rFonts w:ascii="Arial" w:eastAsia="Times New Roman" w:hAnsi="Arial" w:cs="Arial"/>
          <w:b/>
          <w:sz w:val="24"/>
          <w:szCs w:val="24"/>
          <w:lang w:eastAsia="en-GB"/>
        </w:rPr>
        <w:tab/>
      </w:r>
      <w:r w:rsidR="00FE4942" w:rsidRPr="0002370A">
        <w:rPr>
          <w:rFonts w:ascii="Arial" w:eastAsia="Times New Roman" w:hAnsi="Arial" w:cs="Arial"/>
          <w:b/>
          <w:sz w:val="24"/>
          <w:szCs w:val="24"/>
          <w:u w:val="single"/>
          <w:lang w:eastAsia="en-GB"/>
        </w:rPr>
        <w:t>Certain fee-paid judges – ‘gap judges’</w:t>
      </w:r>
    </w:p>
    <w:p w:rsidR="0077394E" w:rsidRDefault="0069045A" w:rsidP="00F54041">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7</w:t>
      </w:r>
      <w:r w:rsidR="0077394E">
        <w:rPr>
          <w:rFonts w:ascii="Arial" w:eastAsia="Times New Roman" w:hAnsi="Arial" w:cs="Arial"/>
          <w:sz w:val="24"/>
          <w:szCs w:val="24"/>
          <w:lang w:eastAsia="en-GB"/>
        </w:rPr>
        <w:t>.1</w:t>
      </w:r>
      <w:r w:rsidR="0077394E">
        <w:rPr>
          <w:rFonts w:ascii="Arial" w:eastAsia="Times New Roman" w:hAnsi="Arial" w:cs="Arial"/>
          <w:sz w:val="24"/>
          <w:szCs w:val="24"/>
          <w:lang w:eastAsia="en-GB"/>
        </w:rPr>
        <w:tab/>
        <w:t>Section 103 of the PSPJOA makes provision in respect of certain fee-paid judges, also known as ‘gap judges’. This spe</w:t>
      </w:r>
      <w:r w:rsidR="0002370A">
        <w:rPr>
          <w:rFonts w:ascii="Arial" w:eastAsia="Times New Roman" w:hAnsi="Arial" w:cs="Arial"/>
          <w:sz w:val="24"/>
          <w:szCs w:val="24"/>
          <w:lang w:eastAsia="en-GB"/>
        </w:rPr>
        <w:t>ci</w:t>
      </w:r>
      <w:r w:rsidR="0077394E">
        <w:rPr>
          <w:rFonts w:ascii="Arial" w:eastAsia="Times New Roman" w:hAnsi="Arial" w:cs="Arial"/>
          <w:sz w:val="24"/>
          <w:szCs w:val="24"/>
          <w:lang w:eastAsia="en-GB"/>
        </w:rPr>
        <w:t>fic group of judges were aged 55 or over on 1</w:t>
      </w:r>
      <w:r w:rsidR="0077394E" w:rsidRPr="0077394E">
        <w:rPr>
          <w:rFonts w:ascii="Arial" w:eastAsia="Times New Roman" w:hAnsi="Arial" w:cs="Arial"/>
          <w:sz w:val="24"/>
          <w:szCs w:val="24"/>
          <w:vertAlign w:val="superscript"/>
          <w:lang w:eastAsia="en-GB"/>
        </w:rPr>
        <w:t>st</w:t>
      </w:r>
      <w:r w:rsidR="0077394E">
        <w:rPr>
          <w:rFonts w:ascii="Arial" w:eastAsia="Times New Roman" w:hAnsi="Arial" w:cs="Arial"/>
          <w:sz w:val="24"/>
          <w:szCs w:val="24"/>
          <w:lang w:eastAsia="en-GB"/>
        </w:rPr>
        <w:t xml:space="preserve"> April 2012</w:t>
      </w:r>
      <w:r w:rsidR="0077394E">
        <w:rPr>
          <w:rStyle w:val="FootnoteReference"/>
          <w:rFonts w:ascii="Arial" w:eastAsia="Times New Roman" w:hAnsi="Arial"/>
          <w:sz w:val="24"/>
          <w:szCs w:val="24"/>
          <w:lang w:eastAsia="en-GB"/>
        </w:rPr>
        <w:footnoteReference w:id="13"/>
      </w:r>
      <w:r w:rsidR="0077394E">
        <w:rPr>
          <w:rFonts w:ascii="Arial" w:eastAsia="Times New Roman" w:hAnsi="Arial" w:cs="Arial"/>
          <w:sz w:val="24"/>
          <w:szCs w:val="24"/>
          <w:lang w:eastAsia="en-GB"/>
        </w:rPr>
        <w:t>, in fee-paid service on 31</w:t>
      </w:r>
      <w:r w:rsidR="0077394E" w:rsidRPr="0077394E">
        <w:rPr>
          <w:rFonts w:ascii="Arial" w:eastAsia="Times New Roman" w:hAnsi="Arial" w:cs="Arial"/>
          <w:sz w:val="24"/>
          <w:szCs w:val="24"/>
          <w:vertAlign w:val="superscript"/>
          <w:lang w:eastAsia="en-GB"/>
        </w:rPr>
        <w:t>st</w:t>
      </w:r>
      <w:r w:rsidR="0077394E">
        <w:rPr>
          <w:rFonts w:ascii="Arial" w:eastAsia="Times New Roman" w:hAnsi="Arial" w:cs="Arial"/>
          <w:sz w:val="24"/>
          <w:szCs w:val="24"/>
          <w:lang w:eastAsia="en-GB"/>
        </w:rPr>
        <w:t xml:space="preserve"> Marc 2012 and took up salaried office between 1</w:t>
      </w:r>
      <w:r w:rsidR="0077394E" w:rsidRPr="0077394E">
        <w:rPr>
          <w:rFonts w:ascii="Arial" w:eastAsia="Times New Roman" w:hAnsi="Arial" w:cs="Arial"/>
          <w:sz w:val="24"/>
          <w:szCs w:val="24"/>
          <w:vertAlign w:val="superscript"/>
          <w:lang w:eastAsia="en-GB"/>
        </w:rPr>
        <w:t>st</w:t>
      </w:r>
      <w:r w:rsidR="0077394E">
        <w:rPr>
          <w:rFonts w:ascii="Arial" w:eastAsia="Times New Roman" w:hAnsi="Arial" w:cs="Arial"/>
          <w:sz w:val="24"/>
          <w:szCs w:val="24"/>
          <w:lang w:eastAsia="en-GB"/>
        </w:rPr>
        <w:t xml:space="preserve"> April 2012 and 1</w:t>
      </w:r>
      <w:r w:rsidR="0077394E" w:rsidRPr="0077394E">
        <w:rPr>
          <w:rFonts w:ascii="Arial" w:eastAsia="Times New Roman" w:hAnsi="Arial" w:cs="Arial"/>
          <w:sz w:val="24"/>
          <w:szCs w:val="24"/>
          <w:vertAlign w:val="superscript"/>
          <w:lang w:eastAsia="en-GB"/>
        </w:rPr>
        <w:t>st</w:t>
      </w:r>
      <w:r w:rsidR="0077394E">
        <w:rPr>
          <w:rFonts w:ascii="Arial" w:eastAsia="Times New Roman" w:hAnsi="Arial" w:cs="Arial"/>
          <w:sz w:val="24"/>
          <w:szCs w:val="24"/>
          <w:lang w:eastAsia="en-GB"/>
        </w:rPr>
        <w:t xml:space="preserve"> December 2012. Historically, due to being in fee-paid service on 31</w:t>
      </w:r>
      <w:r w:rsidR="0077394E" w:rsidRPr="0077394E">
        <w:rPr>
          <w:rFonts w:ascii="Arial" w:eastAsia="Times New Roman" w:hAnsi="Arial" w:cs="Arial"/>
          <w:sz w:val="24"/>
          <w:szCs w:val="24"/>
          <w:vertAlign w:val="superscript"/>
          <w:lang w:eastAsia="en-GB"/>
        </w:rPr>
        <w:t>st</w:t>
      </w:r>
      <w:r w:rsidR="0077394E">
        <w:rPr>
          <w:rFonts w:ascii="Arial" w:eastAsia="Times New Roman" w:hAnsi="Arial" w:cs="Arial"/>
          <w:sz w:val="24"/>
          <w:szCs w:val="24"/>
          <w:lang w:eastAsia="en-GB"/>
        </w:rPr>
        <w:t xml:space="preserve"> March 2012, they were not </w:t>
      </w:r>
      <w:r w:rsidR="0002370A">
        <w:rPr>
          <w:rFonts w:ascii="Arial" w:eastAsia="Times New Roman" w:hAnsi="Arial" w:cs="Arial"/>
          <w:sz w:val="24"/>
          <w:szCs w:val="24"/>
          <w:lang w:eastAsia="en-GB"/>
        </w:rPr>
        <w:t>considered</w:t>
      </w:r>
      <w:r w:rsidR="0077394E">
        <w:rPr>
          <w:rFonts w:ascii="Arial" w:eastAsia="Times New Roman" w:hAnsi="Arial" w:cs="Arial"/>
          <w:sz w:val="24"/>
          <w:szCs w:val="24"/>
          <w:lang w:eastAsia="en-GB"/>
        </w:rPr>
        <w:t xml:space="preserve"> to have been in office on 31</w:t>
      </w:r>
      <w:r w:rsidR="0077394E" w:rsidRPr="0077394E">
        <w:rPr>
          <w:rFonts w:ascii="Arial" w:eastAsia="Times New Roman" w:hAnsi="Arial" w:cs="Arial"/>
          <w:sz w:val="24"/>
          <w:szCs w:val="24"/>
          <w:vertAlign w:val="superscript"/>
          <w:lang w:eastAsia="en-GB"/>
        </w:rPr>
        <w:t>st</w:t>
      </w:r>
      <w:r w:rsidR="0077394E">
        <w:rPr>
          <w:rFonts w:ascii="Arial" w:eastAsia="Times New Roman" w:hAnsi="Arial" w:cs="Arial"/>
          <w:sz w:val="24"/>
          <w:szCs w:val="24"/>
          <w:lang w:eastAsia="en-GB"/>
        </w:rPr>
        <w:t xml:space="preserve"> March 2012</w:t>
      </w:r>
      <w:r w:rsidR="0077394E">
        <w:rPr>
          <w:rStyle w:val="FootnoteReference"/>
          <w:rFonts w:ascii="Arial" w:eastAsia="Times New Roman" w:hAnsi="Arial"/>
          <w:sz w:val="24"/>
          <w:szCs w:val="24"/>
          <w:lang w:eastAsia="en-GB"/>
        </w:rPr>
        <w:footnoteReference w:id="14"/>
      </w:r>
      <w:r w:rsidR="0077394E">
        <w:rPr>
          <w:rFonts w:ascii="Arial" w:eastAsia="Times New Roman" w:hAnsi="Arial" w:cs="Arial"/>
          <w:sz w:val="24"/>
          <w:szCs w:val="24"/>
          <w:lang w:eastAsia="en-GB"/>
        </w:rPr>
        <w:t xml:space="preserve"> and therefore, despite their age on 1</w:t>
      </w:r>
      <w:r w:rsidR="0077394E" w:rsidRPr="0077394E">
        <w:rPr>
          <w:rFonts w:ascii="Arial" w:eastAsia="Times New Roman" w:hAnsi="Arial" w:cs="Arial"/>
          <w:sz w:val="24"/>
          <w:szCs w:val="24"/>
          <w:vertAlign w:val="superscript"/>
          <w:lang w:eastAsia="en-GB"/>
        </w:rPr>
        <w:t>st</w:t>
      </w:r>
      <w:r w:rsidR="0077394E">
        <w:rPr>
          <w:rFonts w:ascii="Arial" w:eastAsia="Times New Roman" w:hAnsi="Arial" w:cs="Arial"/>
          <w:sz w:val="24"/>
          <w:szCs w:val="24"/>
          <w:lang w:eastAsia="en-GB"/>
        </w:rPr>
        <w:t xml:space="preserve"> April 2012, were not ‘fully protected’ from the 2015 pension changes. Accordingly, these judges were treated as members of the NIJPS 2015 scheme.</w:t>
      </w:r>
    </w:p>
    <w:p w:rsidR="0077394E" w:rsidRDefault="0069045A" w:rsidP="00F54041">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7</w:t>
      </w:r>
      <w:r w:rsidR="0077394E">
        <w:rPr>
          <w:rFonts w:ascii="Arial" w:eastAsia="Times New Roman" w:hAnsi="Arial" w:cs="Arial"/>
          <w:sz w:val="24"/>
          <w:szCs w:val="24"/>
          <w:lang w:eastAsia="en-GB"/>
        </w:rPr>
        <w:t>.2</w:t>
      </w:r>
      <w:r w:rsidR="0077394E">
        <w:rPr>
          <w:rFonts w:ascii="Arial" w:eastAsia="Times New Roman" w:hAnsi="Arial" w:cs="Arial"/>
          <w:sz w:val="24"/>
          <w:szCs w:val="24"/>
          <w:lang w:eastAsia="en-GB"/>
        </w:rPr>
        <w:tab/>
        <w:t xml:space="preserve">As a result of the </w:t>
      </w:r>
      <w:r w:rsidR="0077394E" w:rsidRPr="0002370A">
        <w:rPr>
          <w:rFonts w:ascii="Arial" w:eastAsia="Times New Roman" w:hAnsi="Arial" w:cs="Arial"/>
          <w:i/>
          <w:sz w:val="24"/>
          <w:szCs w:val="24"/>
          <w:lang w:eastAsia="en-GB"/>
        </w:rPr>
        <w:t>O</w:t>
      </w:r>
      <w:r w:rsidR="0002370A" w:rsidRPr="0002370A">
        <w:rPr>
          <w:rFonts w:ascii="Arial" w:eastAsia="Times New Roman" w:hAnsi="Arial" w:cs="Arial"/>
          <w:i/>
          <w:sz w:val="24"/>
          <w:szCs w:val="24"/>
          <w:lang w:eastAsia="en-GB"/>
        </w:rPr>
        <w:t>’B</w:t>
      </w:r>
      <w:r w:rsidR="0077394E" w:rsidRPr="0002370A">
        <w:rPr>
          <w:rFonts w:ascii="Arial" w:eastAsia="Times New Roman" w:hAnsi="Arial" w:cs="Arial"/>
          <w:i/>
          <w:sz w:val="24"/>
          <w:szCs w:val="24"/>
          <w:lang w:eastAsia="en-GB"/>
        </w:rPr>
        <w:t>rien</w:t>
      </w:r>
      <w:r w:rsidR="0077394E">
        <w:rPr>
          <w:rFonts w:ascii="Arial" w:eastAsia="Times New Roman" w:hAnsi="Arial" w:cs="Arial"/>
          <w:sz w:val="24"/>
          <w:szCs w:val="24"/>
          <w:lang w:eastAsia="en-GB"/>
        </w:rPr>
        <w:t xml:space="preserve"> and</w:t>
      </w:r>
      <w:r w:rsidR="0077394E" w:rsidRPr="0002370A">
        <w:rPr>
          <w:rFonts w:ascii="Arial" w:eastAsia="Times New Roman" w:hAnsi="Arial" w:cs="Arial"/>
          <w:i/>
          <w:sz w:val="24"/>
          <w:szCs w:val="24"/>
          <w:lang w:eastAsia="en-GB"/>
        </w:rPr>
        <w:t xml:space="preserve"> Miller</w:t>
      </w:r>
      <w:r w:rsidR="0077394E">
        <w:rPr>
          <w:rFonts w:ascii="Arial" w:eastAsia="Times New Roman" w:hAnsi="Arial" w:cs="Arial"/>
          <w:sz w:val="24"/>
          <w:szCs w:val="24"/>
          <w:lang w:eastAsia="en-GB"/>
        </w:rPr>
        <w:t xml:space="preserve"> litigation, it is now clear that these judges were in office on 31</w:t>
      </w:r>
      <w:r w:rsidR="0077394E" w:rsidRPr="0077394E">
        <w:rPr>
          <w:rFonts w:ascii="Arial" w:eastAsia="Times New Roman" w:hAnsi="Arial" w:cs="Arial"/>
          <w:sz w:val="24"/>
          <w:szCs w:val="24"/>
          <w:vertAlign w:val="superscript"/>
          <w:lang w:eastAsia="en-GB"/>
        </w:rPr>
        <w:t>st</w:t>
      </w:r>
      <w:r w:rsidR="0077394E">
        <w:rPr>
          <w:rFonts w:ascii="Arial" w:eastAsia="Times New Roman" w:hAnsi="Arial" w:cs="Arial"/>
          <w:sz w:val="24"/>
          <w:szCs w:val="24"/>
          <w:lang w:eastAsia="en-GB"/>
        </w:rPr>
        <w:t xml:space="preserve"> March 2012 and, therefore, should have been treated as fully protected members of the judicial legacy scheme. This means they should not have been treated as members of the NIJPS 2015 scheme and are therefore not in scope of the remedy.</w:t>
      </w:r>
    </w:p>
    <w:p w:rsidR="0077394E" w:rsidRDefault="0069045A" w:rsidP="00F54041">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7</w:t>
      </w:r>
      <w:r w:rsidR="0077394E">
        <w:rPr>
          <w:rFonts w:ascii="Arial" w:eastAsia="Times New Roman" w:hAnsi="Arial" w:cs="Arial"/>
          <w:sz w:val="24"/>
          <w:szCs w:val="24"/>
          <w:lang w:eastAsia="en-GB"/>
        </w:rPr>
        <w:t>.3</w:t>
      </w:r>
      <w:r w:rsidR="0077394E">
        <w:rPr>
          <w:rFonts w:ascii="Arial" w:eastAsia="Times New Roman" w:hAnsi="Arial" w:cs="Arial"/>
          <w:sz w:val="24"/>
          <w:szCs w:val="24"/>
          <w:lang w:eastAsia="en-GB"/>
        </w:rPr>
        <w:tab/>
        <w:t>The draft regulations provide the legislative basis to enable these judges to be returned to the position they would have been in had they always been recognised as full protection members of the legacy scheme.</w:t>
      </w:r>
    </w:p>
    <w:p w:rsidR="0077394E" w:rsidRDefault="0069045A" w:rsidP="00F54041">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7</w:t>
      </w:r>
      <w:r w:rsidR="0077394E">
        <w:rPr>
          <w:rFonts w:ascii="Arial" w:eastAsia="Times New Roman" w:hAnsi="Arial" w:cs="Arial"/>
          <w:sz w:val="24"/>
          <w:szCs w:val="24"/>
          <w:lang w:eastAsia="en-GB"/>
        </w:rPr>
        <w:t>.4</w:t>
      </w:r>
      <w:r w:rsidR="0077394E">
        <w:rPr>
          <w:rFonts w:ascii="Arial" w:eastAsia="Times New Roman" w:hAnsi="Arial" w:cs="Arial"/>
          <w:sz w:val="24"/>
          <w:szCs w:val="24"/>
          <w:lang w:eastAsia="en-GB"/>
        </w:rPr>
        <w:tab/>
      </w:r>
      <w:r w:rsidR="009B74D1">
        <w:rPr>
          <w:rFonts w:ascii="Arial" w:eastAsia="Times New Roman" w:hAnsi="Arial" w:cs="Arial"/>
          <w:sz w:val="24"/>
          <w:szCs w:val="24"/>
          <w:lang w:eastAsia="en-GB"/>
        </w:rPr>
        <w:t xml:space="preserve">The </w:t>
      </w:r>
      <w:r w:rsidR="0077394E">
        <w:rPr>
          <w:rFonts w:ascii="Arial" w:eastAsia="Times New Roman" w:hAnsi="Arial" w:cs="Arial"/>
          <w:sz w:val="24"/>
          <w:szCs w:val="24"/>
          <w:lang w:eastAsia="en-GB"/>
        </w:rPr>
        <w:t xml:space="preserve">process of contacting affected ‘gap judges’ </w:t>
      </w:r>
      <w:r w:rsidR="009B74D1">
        <w:rPr>
          <w:rFonts w:ascii="Arial" w:eastAsia="Times New Roman" w:hAnsi="Arial" w:cs="Arial"/>
          <w:sz w:val="24"/>
          <w:szCs w:val="24"/>
          <w:lang w:eastAsia="en-GB"/>
        </w:rPr>
        <w:t xml:space="preserve">will begin </w:t>
      </w:r>
      <w:r w:rsidR="0077394E">
        <w:rPr>
          <w:rFonts w:ascii="Arial" w:eastAsia="Times New Roman" w:hAnsi="Arial" w:cs="Arial"/>
          <w:sz w:val="24"/>
          <w:szCs w:val="24"/>
          <w:lang w:eastAsia="en-GB"/>
        </w:rPr>
        <w:t>in early 2023 to arrange for their retrospective return to JUPRA</w:t>
      </w:r>
      <w:r>
        <w:rPr>
          <w:rFonts w:ascii="Arial" w:eastAsia="Times New Roman" w:hAnsi="Arial" w:cs="Arial"/>
          <w:sz w:val="24"/>
          <w:szCs w:val="24"/>
          <w:lang w:eastAsia="en-GB"/>
        </w:rPr>
        <w:t>, backdated to April 2015.</w:t>
      </w:r>
    </w:p>
    <w:p w:rsidR="0069045A" w:rsidRDefault="0069045A" w:rsidP="00F54041">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7.5</w:t>
      </w:r>
      <w:r>
        <w:rPr>
          <w:rFonts w:ascii="Arial" w:eastAsia="Times New Roman" w:hAnsi="Arial" w:cs="Arial"/>
          <w:sz w:val="24"/>
          <w:szCs w:val="24"/>
          <w:lang w:eastAsia="en-GB"/>
        </w:rPr>
        <w:tab/>
        <w:t>As with immediate detriment judges, the draft regulations require the scheme to provide an information statement to gap judges containing the information considered relevant to their circumstances.</w:t>
      </w:r>
    </w:p>
    <w:p w:rsidR="0069045A" w:rsidRDefault="0069045A" w:rsidP="00F54041">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7.6</w:t>
      </w:r>
      <w:r>
        <w:rPr>
          <w:rFonts w:ascii="Arial" w:eastAsia="Times New Roman" w:hAnsi="Arial" w:cs="Arial"/>
          <w:sz w:val="24"/>
          <w:szCs w:val="24"/>
          <w:lang w:eastAsia="en-GB"/>
        </w:rPr>
        <w:tab/>
        <w:t>Provision in the draft regulations in respect of the following areas mirrors provision for immediate detriment judges: benefits for children, partial retirement, ERRBO, added pension, EPA, TPA, transfers out, transfers in and compensation.</w:t>
      </w:r>
    </w:p>
    <w:p w:rsidR="0069045A" w:rsidRPr="0069045A" w:rsidRDefault="0069045A" w:rsidP="00F54041">
      <w:pPr>
        <w:spacing w:line="360" w:lineRule="auto"/>
        <w:ind w:left="720" w:hanging="720"/>
        <w:jc w:val="both"/>
        <w:rPr>
          <w:rFonts w:ascii="Arial" w:eastAsia="Times New Roman" w:hAnsi="Arial" w:cs="Arial"/>
          <w:b/>
          <w:sz w:val="24"/>
          <w:szCs w:val="24"/>
          <w:lang w:eastAsia="en-GB"/>
        </w:rPr>
      </w:pPr>
      <w:r w:rsidRPr="0069045A">
        <w:rPr>
          <w:rFonts w:ascii="Arial" w:eastAsia="Times New Roman" w:hAnsi="Arial" w:cs="Arial"/>
          <w:b/>
          <w:sz w:val="24"/>
          <w:szCs w:val="24"/>
          <w:lang w:eastAsia="en-GB"/>
        </w:rPr>
        <w:lastRenderedPageBreak/>
        <w:t>8.</w:t>
      </w:r>
      <w:r w:rsidRPr="0069045A">
        <w:rPr>
          <w:rFonts w:ascii="Arial" w:eastAsia="Times New Roman" w:hAnsi="Arial" w:cs="Arial"/>
          <w:b/>
          <w:sz w:val="24"/>
          <w:szCs w:val="24"/>
          <w:lang w:eastAsia="en-GB"/>
        </w:rPr>
        <w:tab/>
      </w:r>
      <w:r w:rsidRPr="0002370A">
        <w:rPr>
          <w:rFonts w:ascii="Arial" w:eastAsia="Times New Roman" w:hAnsi="Arial" w:cs="Arial"/>
          <w:b/>
          <w:sz w:val="24"/>
          <w:szCs w:val="24"/>
          <w:u w:val="single"/>
          <w:lang w:eastAsia="en-GB"/>
        </w:rPr>
        <w:t>Pension credit members (PCMs)</w:t>
      </w:r>
    </w:p>
    <w:p w:rsidR="0069045A" w:rsidRDefault="0069045A" w:rsidP="00F54041">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8.1</w:t>
      </w:r>
      <w:r>
        <w:rPr>
          <w:rFonts w:ascii="Arial" w:eastAsia="Times New Roman" w:hAnsi="Arial" w:cs="Arial"/>
          <w:sz w:val="24"/>
          <w:szCs w:val="24"/>
          <w:lang w:eastAsia="en-GB"/>
        </w:rPr>
        <w:tab/>
        <w:t>The PSPJOA</w:t>
      </w:r>
      <w:r>
        <w:rPr>
          <w:rStyle w:val="FootnoteReference"/>
          <w:rFonts w:ascii="Arial" w:eastAsia="Times New Roman" w:hAnsi="Arial"/>
          <w:sz w:val="24"/>
          <w:szCs w:val="24"/>
          <w:lang w:eastAsia="en-GB"/>
        </w:rPr>
        <w:footnoteReference w:id="15"/>
      </w:r>
      <w:r>
        <w:rPr>
          <w:rFonts w:ascii="Arial" w:eastAsia="Times New Roman" w:hAnsi="Arial" w:cs="Arial"/>
          <w:sz w:val="24"/>
          <w:szCs w:val="24"/>
          <w:lang w:eastAsia="en-GB"/>
        </w:rPr>
        <w:t xml:space="preserve"> provides powers to make regulations in respect of pension credit members (ex-spouses or ex-civil partners) and members of the judicial pension scheme, i.e. the corresponding pension debit members (PDMs) who are, or may become, subject to a pension sharing order in respect of their remediable service.</w:t>
      </w:r>
    </w:p>
    <w:p w:rsidR="0069045A" w:rsidRDefault="0069045A" w:rsidP="00F54041">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8.2</w:t>
      </w:r>
      <w:r>
        <w:rPr>
          <w:rFonts w:ascii="Arial" w:eastAsia="Times New Roman" w:hAnsi="Arial" w:cs="Arial"/>
          <w:sz w:val="24"/>
          <w:szCs w:val="24"/>
          <w:lang w:eastAsia="en-GB"/>
        </w:rPr>
        <w:tab/>
        <w:t>The draft regulations protect the PCM’s benefit and, with one exception, prevent them from being adversely affected by a scheme election that would otherwise lead to a reduction in their pension benefits.</w:t>
      </w:r>
    </w:p>
    <w:p w:rsidR="0069045A" w:rsidRDefault="0069045A" w:rsidP="00F54041">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8.3</w:t>
      </w:r>
      <w:r>
        <w:rPr>
          <w:rFonts w:ascii="Arial" w:eastAsia="Times New Roman" w:hAnsi="Arial" w:cs="Arial"/>
          <w:sz w:val="24"/>
          <w:szCs w:val="24"/>
          <w:lang w:eastAsia="en-GB"/>
        </w:rPr>
        <w:tab/>
        <w:t>Depending on when the pension sharing order in respect of remediable service was made, a PCM may have rights in the legacy scheme, the NIJPS 2015 scheme or, where a PDM has mixed service, both. The PCM’s rights will remain in their existing scheme(s) irrespective of the scheme election made in respect of the PDM.</w:t>
      </w:r>
    </w:p>
    <w:p w:rsidR="0069045A" w:rsidRDefault="0069045A" w:rsidP="00F54041">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8.4</w:t>
      </w:r>
      <w:r>
        <w:rPr>
          <w:rFonts w:ascii="Arial" w:eastAsia="Times New Roman" w:hAnsi="Arial" w:cs="Arial"/>
          <w:sz w:val="24"/>
          <w:szCs w:val="24"/>
          <w:lang w:eastAsia="en-GB"/>
        </w:rPr>
        <w:tab/>
        <w:t>However, the PCM will be entitled to the greater set of benefits, again irrespective of the scheme election that has been made in respect of the PDM. For example, if the PCM has rights in relation to the PDM’s remediable service in the NIJPS 2015 scheme but the value of those rights would be greater in the legacy scheme, the PCM will have their benefits in the NIJPS 2015 scheme increased (with a ‘pension credit’) to reflect the benefits they would have been entitled to under the legacy scheme. Likewise, if the value of the benefits would be less under the legacy scheme, no reduction is to be applied to PCM’s NIJPS 2015 scheme rights; rather they would continue to receive their 2015 scheme entitlement.</w:t>
      </w:r>
    </w:p>
    <w:p w:rsidR="0069045A" w:rsidRDefault="0069045A" w:rsidP="00F54041">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8.5</w:t>
      </w:r>
      <w:r>
        <w:rPr>
          <w:rFonts w:ascii="Arial" w:eastAsia="Times New Roman" w:hAnsi="Arial" w:cs="Arial"/>
          <w:sz w:val="24"/>
          <w:szCs w:val="24"/>
          <w:lang w:eastAsia="en-GB"/>
        </w:rPr>
        <w:tab/>
        <w:t>The same applies where the PCM’s rights are in the legacy scheme: the PCM remains in their existing legacy scheme and receives a credit in respect of any more favourable entitlement under the NIJPS 2015 scheme irrespective of any election made by the PDM. No adjustment is made to the PCM’s rights where NIJPS 2015 scheme membership would result in less favourable entitlement.</w:t>
      </w:r>
    </w:p>
    <w:p w:rsidR="0069045A" w:rsidRDefault="0069045A" w:rsidP="00F54041">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8.6</w:t>
      </w:r>
      <w:r>
        <w:rPr>
          <w:rFonts w:ascii="Arial" w:eastAsia="Times New Roman" w:hAnsi="Arial" w:cs="Arial"/>
          <w:sz w:val="24"/>
          <w:szCs w:val="24"/>
          <w:lang w:eastAsia="en-GB"/>
        </w:rPr>
        <w:tab/>
        <w:t>The approach outlined above is intended to ensure that a PCM should not be worse off because of a scheme election made by a PDM. There is, however, an exception to this position, where a pension sharing order is based on mixed service, i.e. the legacy and NIJPS 2015 schemes during the remedy period. The PSPJOA provides that judges may not retain mixed service during the remedy period and this approach extends to both PDMs and PCMs. The regulation making power under s57 PSPJOA in respect of PCMs therefore requires any such regulations to ensure that the PCM’s benefits are calculated as if the PDM’s remediable service were under only one scheme</w:t>
      </w:r>
      <w:r>
        <w:rPr>
          <w:rStyle w:val="FootnoteReference"/>
          <w:rFonts w:ascii="Arial" w:eastAsia="Times New Roman" w:hAnsi="Arial"/>
          <w:sz w:val="24"/>
          <w:szCs w:val="24"/>
          <w:lang w:eastAsia="en-GB"/>
        </w:rPr>
        <w:footnoteReference w:id="16"/>
      </w:r>
      <w:r w:rsidR="00705F0F">
        <w:rPr>
          <w:rFonts w:ascii="Arial" w:eastAsia="Times New Roman" w:hAnsi="Arial" w:cs="Arial"/>
          <w:sz w:val="24"/>
          <w:szCs w:val="24"/>
          <w:lang w:eastAsia="en-GB"/>
        </w:rPr>
        <w:t>.</w:t>
      </w:r>
    </w:p>
    <w:p w:rsidR="00705F0F" w:rsidRDefault="00705F0F" w:rsidP="00F54041">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8.7</w:t>
      </w:r>
      <w:r>
        <w:rPr>
          <w:rFonts w:ascii="Arial" w:eastAsia="Times New Roman" w:hAnsi="Arial" w:cs="Arial"/>
          <w:sz w:val="24"/>
          <w:szCs w:val="24"/>
          <w:lang w:eastAsia="en-GB"/>
        </w:rPr>
        <w:tab/>
        <w:t>Essentially, PCMs will be entitled to the value of the more generous of the two relevant schemes for the period of remediable service, again irrespective of the scheme election made by the PDM. However, in some cases this may mean a PCM is entitled to less than they would be if they were allowed to retain their mixed service – in line with the position of the corresponding PDM.</w:t>
      </w:r>
    </w:p>
    <w:p w:rsidR="00705F0F" w:rsidRDefault="00705F0F" w:rsidP="00F54041">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8.8</w:t>
      </w:r>
      <w:r>
        <w:rPr>
          <w:rFonts w:ascii="Arial" w:eastAsia="Times New Roman" w:hAnsi="Arial" w:cs="Arial"/>
          <w:sz w:val="24"/>
          <w:szCs w:val="24"/>
          <w:lang w:eastAsia="en-GB"/>
        </w:rPr>
        <w:tab/>
        <w:t>The draft regulations address various specific scenarios for PCMs and PDMs and require the pension manager to provide a statement to the PCM stating the benefits they would be entitled to in each scheme.</w:t>
      </w:r>
    </w:p>
    <w:p w:rsidR="00705F0F" w:rsidRDefault="00705F0F" w:rsidP="00F54041">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8.9</w:t>
      </w:r>
      <w:r>
        <w:rPr>
          <w:rFonts w:ascii="Arial" w:eastAsia="Times New Roman" w:hAnsi="Arial" w:cs="Arial"/>
          <w:sz w:val="24"/>
          <w:szCs w:val="24"/>
          <w:lang w:eastAsia="en-GB"/>
        </w:rPr>
        <w:tab/>
        <w:t>After the PDM has made a scheme election, the draft regulations require their rights to be adjusted to reflect the chosen scheme.</w:t>
      </w:r>
    </w:p>
    <w:p w:rsidR="00705F0F" w:rsidRDefault="00705F0F" w:rsidP="00F54041">
      <w:pPr>
        <w:spacing w:line="360" w:lineRule="auto"/>
        <w:ind w:left="720" w:hanging="720"/>
        <w:jc w:val="both"/>
        <w:rPr>
          <w:rFonts w:ascii="Arial" w:eastAsia="Times New Roman" w:hAnsi="Arial" w:cs="Arial"/>
          <w:sz w:val="24"/>
          <w:szCs w:val="24"/>
          <w:lang w:eastAsia="en-GB"/>
        </w:rPr>
      </w:pPr>
    </w:p>
    <w:p w:rsidR="00705F0F" w:rsidRDefault="00705F0F" w:rsidP="00F54041">
      <w:pPr>
        <w:spacing w:line="360" w:lineRule="auto"/>
        <w:ind w:left="720" w:hanging="720"/>
        <w:jc w:val="both"/>
        <w:rPr>
          <w:rFonts w:ascii="Arial" w:eastAsia="Times New Roman" w:hAnsi="Arial" w:cs="Arial"/>
          <w:sz w:val="24"/>
          <w:szCs w:val="24"/>
          <w:lang w:eastAsia="en-GB"/>
        </w:rPr>
      </w:pPr>
    </w:p>
    <w:p w:rsidR="00705F0F" w:rsidRDefault="00705F0F" w:rsidP="00F54041">
      <w:pPr>
        <w:spacing w:line="360" w:lineRule="auto"/>
        <w:ind w:left="720" w:hanging="720"/>
        <w:jc w:val="both"/>
        <w:rPr>
          <w:rFonts w:ascii="Arial" w:eastAsia="Times New Roman" w:hAnsi="Arial" w:cs="Arial"/>
          <w:sz w:val="24"/>
          <w:szCs w:val="24"/>
          <w:lang w:eastAsia="en-GB"/>
        </w:rPr>
      </w:pPr>
    </w:p>
    <w:p w:rsidR="00705F0F" w:rsidRDefault="00705F0F" w:rsidP="00F54041">
      <w:pPr>
        <w:spacing w:line="360" w:lineRule="auto"/>
        <w:ind w:left="720" w:hanging="720"/>
        <w:jc w:val="both"/>
        <w:rPr>
          <w:rFonts w:ascii="Arial" w:eastAsia="Times New Roman" w:hAnsi="Arial" w:cs="Arial"/>
          <w:sz w:val="24"/>
          <w:szCs w:val="24"/>
          <w:lang w:eastAsia="en-GB"/>
        </w:rPr>
      </w:pPr>
    </w:p>
    <w:p w:rsidR="00705F0F" w:rsidRDefault="00705F0F" w:rsidP="00F54041">
      <w:pPr>
        <w:spacing w:line="360" w:lineRule="auto"/>
        <w:ind w:left="720" w:hanging="720"/>
        <w:jc w:val="both"/>
        <w:rPr>
          <w:rFonts w:ascii="Arial" w:eastAsia="Times New Roman" w:hAnsi="Arial" w:cs="Arial"/>
          <w:sz w:val="24"/>
          <w:szCs w:val="24"/>
          <w:lang w:eastAsia="en-GB"/>
        </w:rPr>
      </w:pPr>
    </w:p>
    <w:p w:rsidR="00705F0F" w:rsidRDefault="00705F0F" w:rsidP="00F54041">
      <w:pPr>
        <w:spacing w:line="360" w:lineRule="auto"/>
        <w:ind w:left="720" w:hanging="720"/>
        <w:jc w:val="both"/>
        <w:rPr>
          <w:rFonts w:ascii="Arial" w:eastAsia="Times New Roman" w:hAnsi="Arial" w:cs="Arial"/>
          <w:sz w:val="24"/>
          <w:szCs w:val="24"/>
          <w:lang w:eastAsia="en-GB"/>
        </w:rPr>
      </w:pPr>
    </w:p>
    <w:p w:rsidR="00705F0F" w:rsidRDefault="00705F0F" w:rsidP="00F54041">
      <w:pPr>
        <w:spacing w:line="360" w:lineRule="auto"/>
        <w:ind w:left="720" w:hanging="720"/>
        <w:jc w:val="both"/>
        <w:rPr>
          <w:rFonts w:ascii="Arial" w:eastAsia="Times New Roman" w:hAnsi="Arial" w:cs="Arial"/>
          <w:sz w:val="24"/>
          <w:szCs w:val="24"/>
          <w:lang w:eastAsia="en-GB"/>
        </w:rPr>
      </w:pPr>
    </w:p>
    <w:p w:rsidR="00705F0F" w:rsidRDefault="00705F0F" w:rsidP="00F54041">
      <w:pPr>
        <w:spacing w:line="360" w:lineRule="auto"/>
        <w:ind w:left="720" w:hanging="720"/>
        <w:jc w:val="both"/>
        <w:rPr>
          <w:rFonts w:ascii="Arial" w:eastAsia="Times New Roman" w:hAnsi="Arial" w:cs="Arial"/>
          <w:sz w:val="24"/>
          <w:szCs w:val="24"/>
          <w:lang w:eastAsia="en-GB"/>
        </w:rPr>
      </w:pPr>
    </w:p>
    <w:p w:rsidR="00705F0F" w:rsidRPr="00705F0F" w:rsidRDefault="00705F0F" w:rsidP="00F54041">
      <w:pPr>
        <w:spacing w:line="360" w:lineRule="auto"/>
        <w:ind w:left="720" w:hanging="720"/>
        <w:jc w:val="both"/>
        <w:rPr>
          <w:rFonts w:ascii="Arial" w:eastAsia="Times New Roman" w:hAnsi="Arial" w:cs="Arial"/>
          <w:b/>
          <w:sz w:val="24"/>
          <w:szCs w:val="24"/>
          <w:lang w:eastAsia="en-GB"/>
        </w:rPr>
      </w:pPr>
      <w:r w:rsidRPr="00705F0F">
        <w:rPr>
          <w:rFonts w:ascii="Arial" w:eastAsia="Times New Roman" w:hAnsi="Arial" w:cs="Arial"/>
          <w:b/>
          <w:sz w:val="24"/>
          <w:szCs w:val="24"/>
          <w:lang w:eastAsia="en-GB"/>
        </w:rPr>
        <w:lastRenderedPageBreak/>
        <w:t>9.</w:t>
      </w:r>
      <w:r w:rsidRPr="00705F0F">
        <w:rPr>
          <w:rFonts w:ascii="Arial" w:eastAsia="Times New Roman" w:hAnsi="Arial" w:cs="Arial"/>
          <w:b/>
          <w:sz w:val="24"/>
          <w:szCs w:val="24"/>
          <w:lang w:eastAsia="en-GB"/>
        </w:rPr>
        <w:tab/>
      </w:r>
      <w:r w:rsidRPr="0002370A">
        <w:rPr>
          <w:rFonts w:ascii="Arial" w:eastAsia="Times New Roman" w:hAnsi="Arial" w:cs="Arial"/>
          <w:b/>
          <w:sz w:val="24"/>
          <w:szCs w:val="24"/>
          <w:u w:val="single"/>
          <w:lang w:eastAsia="en-GB"/>
        </w:rPr>
        <w:t>Remedial voluntary contributions</w:t>
      </w:r>
    </w:p>
    <w:p w:rsidR="00705F0F" w:rsidRDefault="00705F0F" w:rsidP="00F54041">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9.1</w:t>
      </w:r>
      <w:r>
        <w:rPr>
          <w:rFonts w:ascii="Arial" w:eastAsia="Times New Roman" w:hAnsi="Arial" w:cs="Arial"/>
          <w:sz w:val="24"/>
          <w:szCs w:val="24"/>
          <w:lang w:eastAsia="en-GB"/>
        </w:rPr>
        <w:tab/>
        <w:t>Section 60 of the PSPJOA provides the power for the judicial scheme to make regulations that allow members to make ‘remedial voluntary contributions’. Such provision is only permitted in respect of a member where the scheme manager is satisfied that it is more likely than not that, but for the discrimination, the judge would have entered into such arrangements during the period of their remedial service,</w:t>
      </w:r>
    </w:p>
    <w:p w:rsidR="00705F0F" w:rsidRPr="0077394E" w:rsidRDefault="00705F0F" w:rsidP="00F54041">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9.2</w:t>
      </w:r>
      <w:r>
        <w:rPr>
          <w:rFonts w:ascii="Arial" w:eastAsia="Times New Roman" w:hAnsi="Arial" w:cs="Arial"/>
          <w:sz w:val="24"/>
          <w:szCs w:val="24"/>
          <w:lang w:eastAsia="en-GB"/>
        </w:rPr>
        <w:tab/>
        <w:t>At this stage, we do not propose to provide for these arrangements in regulations. This is because judges who were making voluntary contributions alongside their legacy scheme before transferring to the NIJPS scheme</w:t>
      </w:r>
      <w:r w:rsidR="009B74D1">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were entitled to continue making such contributions after their transfer. Additionally, judges who transferred to the NIJPS 2015 scheme were given the opportunity to make Added Pension and Effective Pension Age contributions to the 2015 scheme during the remedy period regardless of the discrimination. </w:t>
      </w:r>
    </w:p>
    <w:p w:rsidR="00CE1A67" w:rsidRPr="00D84CA8" w:rsidRDefault="00CE1A67" w:rsidP="00D84CA8">
      <w:pPr>
        <w:spacing w:line="360" w:lineRule="auto"/>
        <w:ind w:left="720" w:hanging="720"/>
        <w:jc w:val="both"/>
        <w:rPr>
          <w:rFonts w:ascii="Arial" w:eastAsia="Times New Roman" w:hAnsi="Arial" w:cs="Arial"/>
          <w:sz w:val="24"/>
          <w:szCs w:val="24"/>
          <w:lang w:eastAsia="en-GB"/>
        </w:rPr>
      </w:pPr>
    </w:p>
    <w:p w:rsidR="00D84CA8" w:rsidRPr="00D84CA8" w:rsidRDefault="00D84CA8" w:rsidP="00D84CA8">
      <w:pPr>
        <w:autoSpaceDE w:val="0"/>
        <w:autoSpaceDN w:val="0"/>
        <w:adjustRightInd w:val="0"/>
        <w:spacing w:after="0" w:line="360" w:lineRule="auto"/>
        <w:ind w:left="720"/>
        <w:jc w:val="both"/>
        <w:rPr>
          <w:rFonts w:ascii="Arial" w:hAnsi="Arial" w:cs="Arial"/>
          <w:color w:val="000000"/>
          <w:sz w:val="24"/>
          <w:szCs w:val="24"/>
        </w:rPr>
      </w:pPr>
    </w:p>
    <w:p w:rsidR="00D84CA8" w:rsidRPr="00D84CA8" w:rsidRDefault="00D84CA8" w:rsidP="00D84CA8">
      <w:pPr>
        <w:rPr>
          <w:rFonts w:ascii="Arial" w:hAnsi="Arial" w:cs="Arial"/>
          <w:sz w:val="24"/>
          <w:szCs w:val="24"/>
        </w:rPr>
      </w:pPr>
    </w:p>
    <w:p w:rsidR="00D84CA8" w:rsidRPr="00D84CA8" w:rsidRDefault="00D84CA8" w:rsidP="00D84CA8">
      <w:pPr>
        <w:spacing w:after="200" w:line="360" w:lineRule="auto"/>
        <w:ind w:left="720" w:hanging="720"/>
        <w:jc w:val="both"/>
        <w:rPr>
          <w:rFonts w:ascii="Arial" w:hAnsi="Arial" w:cs="Arial"/>
          <w:color w:val="000000"/>
          <w:sz w:val="24"/>
          <w:szCs w:val="24"/>
        </w:rPr>
      </w:pPr>
    </w:p>
    <w:p w:rsidR="00D84CA8" w:rsidRPr="00D84CA8" w:rsidRDefault="00D84CA8" w:rsidP="00D84CA8">
      <w:pPr>
        <w:spacing w:after="200" w:line="360" w:lineRule="auto"/>
        <w:ind w:left="720" w:hanging="720"/>
        <w:jc w:val="both"/>
        <w:rPr>
          <w:rFonts w:ascii="Arial" w:hAnsi="Arial" w:cs="Arial"/>
          <w:color w:val="000000"/>
          <w:sz w:val="24"/>
          <w:szCs w:val="24"/>
        </w:rPr>
      </w:pPr>
    </w:p>
    <w:p w:rsidR="00D84CA8" w:rsidRPr="00D84CA8" w:rsidRDefault="00D84CA8" w:rsidP="00D84CA8">
      <w:pPr>
        <w:spacing w:after="200" w:line="360" w:lineRule="auto"/>
        <w:ind w:left="720" w:hanging="720"/>
        <w:jc w:val="both"/>
        <w:rPr>
          <w:rFonts w:ascii="Arial" w:hAnsi="Arial" w:cs="Arial"/>
          <w:color w:val="000000"/>
          <w:sz w:val="24"/>
          <w:szCs w:val="24"/>
        </w:rPr>
      </w:pPr>
    </w:p>
    <w:p w:rsidR="00D84CA8" w:rsidRPr="00D84CA8" w:rsidRDefault="00D84CA8" w:rsidP="00D84CA8">
      <w:pPr>
        <w:spacing w:after="200" w:line="360" w:lineRule="auto"/>
        <w:ind w:left="720" w:hanging="720"/>
        <w:jc w:val="both"/>
        <w:rPr>
          <w:rFonts w:ascii="Arial" w:hAnsi="Arial" w:cs="Arial"/>
          <w:color w:val="000000"/>
          <w:sz w:val="24"/>
          <w:szCs w:val="24"/>
        </w:rPr>
      </w:pPr>
    </w:p>
    <w:p w:rsidR="00D84CA8" w:rsidRPr="00D84CA8" w:rsidRDefault="00D84CA8" w:rsidP="00D84CA8">
      <w:pPr>
        <w:spacing w:after="200" w:line="360" w:lineRule="auto"/>
        <w:jc w:val="both"/>
        <w:rPr>
          <w:rFonts w:ascii="Arial" w:hAnsi="Arial" w:cs="Arial"/>
          <w:b/>
          <w:bCs/>
          <w:sz w:val="24"/>
          <w:szCs w:val="24"/>
        </w:rPr>
      </w:pPr>
    </w:p>
    <w:p w:rsidR="00D84CA8" w:rsidRPr="00D84CA8" w:rsidRDefault="00D84CA8" w:rsidP="00D84CA8">
      <w:pPr>
        <w:spacing w:after="200" w:line="360" w:lineRule="auto"/>
        <w:jc w:val="both"/>
        <w:rPr>
          <w:rFonts w:ascii="Arial" w:hAnsi="Arial" w:cs="Arial"/>
          <w:b/>
          <w:bCs/>
          <w:sz w:val="24"/>
          <w:szCs w:val="24"/>
        </w:rPr>
      </w:pPr>
    </w:p>
    <w:p w:rsidR="00D84CA8" w:rsidRPr="00D84CA8" w:rsidRDefault="00D84CA8" w:rsidP="00D84CA8">
      <w:pPr>
        <w:spacing w:after="200" w:line="360" w:lineRule="auto"/>
        <w:jc w:val="both"/>
        <w:rPr>
          <w:rFonts w:ascii="Arial" w:hAnsi="Arial" w:cs="Arial"/>
          <w:b/>
          <w:bCs/>
          <w:sz w:val="24"/>
          <w:szCs w:val="24"/>
        </w:rPr>
      </w:pPr>
    </w:p>
    <w:p w:rsidR="00D84CA8" w:rsidRPr="00D84CA8" w:rsidRDefault="00D84CA8" w:rsidP="00D84CA8">
      <w:pPr>
        <w:spacing w:after="200" w:line="360" w:lineRule="auto"/>
        <w:jc w:val="both"/>
        <w:rPr>
          <w:rFonts w:ascii="Arial" w:hAnsi="Arial" w:cs="Arial"/>
          <w:b/>
          <w:bCs/>
          <w:sz w:val="24"/>
          <w:szCs w:val="24"/>
        </w:rPr>
      </w:pPr>
    </w:p>
    <w:p w:rsidR="00D84CA8" w:rsidRDefault="00D84CA8" w:rsidP="00D84CA8">
      <w:pPr>
        <w:spacing w:after="200" w:line="360" w:lineRule="auto"/>
        <w:jc w:val="both"/>
        <w:rPr>
          <w:rFonts w:ascii="Arial" w:hAnsi="Arial" w:cs="Arial"/>
          <w:b/>
          <w:bCs/>
          <w:sz w:val="24"/>
          <w:szCs w:val="24"/>
        </w:rPr>
      </w:pPr>
    </w:p>
    <w:p w:rsidR="00705F0F" w:rsidRPr="00D84CA8" w:rsidRDefault="00705F0F" w:rsidP="00D84CA8">
      <w:pPr>
        <w:spacing w:after="200" w:line="360" w:lineRule="auto"/>
        <w:jc w:val="both"/>
        <w:rPr>
          <w:rFonts w:ascii="Arial" w:hAnsi="Arial" w:cs="Arial"/>
          <w:b/>
          <w:bCs/>
          <w:sz w:val="24"/>
          <w:szCs w:val="24"/>
        </w:rPr>
      </w:pPr>
    </w:p>
    <w:p w:rsidR="00D84CA8" w:rsidRPr="00D84CA8" w:rsidRDefault="00F4607E" w:rsidP="00D84CA8">
      <w:pPr>
        <w:spacing w:after="200" w:line="360" w:lineRule="auto"/>
        <w:jc w:val="both"/>
        <w:rPr>
          <w:rFonts w:ascii="Arial" w:eastAsia="Calibri" w:hAnsi="Arial" w:cs="Arial"/>
          <w:sz w:val="24"/>
          <w:szCs w:val="24"/>
        </w:rPr>
      </w:pPr>
      <w:r>
        <w:rPr>
          <w:rFonts w:ascii="Arial" w:hAnsi="Arial" w:cs="Arial"/>
          <w:b/>
          <w:bCs/>
          <w:sz w:val="24"/>
          <w:szCs w:val="24"/>
        </w:rPr>
        <w:lastRenderedPageBreak/>
        <w:t>10</w:t>
      </w:r>
      <w:r w:rsidR="00D84CA8" w:rsidRPr="00D84CA8">
        <w:rPr>
          <w:rFonts w:ascii="Arial" w:hAnsi="Arial" w:cs="Arial"/>
          <w:b/>
          <w:bCs/>
          <w:sz w:val="24"/>
          <w:szCs w:val="24"/>
        </w:rPr>
        <w:t>.</w:t>
      </w:r>
      <w:r w:rsidR="00D84CA8" w:rsidRPr="00D84CA8">
        <w:rPr>
          <w:rFonts w:ascii="Arial" w:hAnsi="Arial" w:cs="Arial"/>
          <w:b/>
          <w:bCs/>
          <w:sz w:val="24"/>
          <w:szCs w:val="24"/>
        </w:rPr>
        <w:tab/>
      </w:r>
      <w:r w:rsidR="00D84CA8" w:rsidRPr="00D84CA8">
        <w:rPr>
          <w:rFonts w:ascii="Arial" w:hAnsi="Arial" w:cs="Arial"/>
          <w:b/>
          <w:bCs/>
          <w:caps/>
          <w:sz w:val="24"/>
          <w:szCs w:val="24"/>
          <w:u w:val="single"/>
        </w:rPr>
        <w:t>Questionnaire</w:t>
      </w:r>
    </w:p>
    <w:p w:rsidR="00D84CA8" w:rsidRPr="00D84CA8" w:rsidRDefault="00D84CA8" w:rsidP="00D84CA8">
      <w:pPr>
        <w:tabs>
          <w:tab w:val="left" w:pos="567"/>
        </w:tabs>
        <w:autoSpaceDE w:val="0"/>
        <w:autoSpaceDN w:val="0"/>
        <w:adjustRightInd w:val="0"/>
        <w:spacing w:after="0" w:line="360" w:lineRule="auto"/>
        <w:rPr>
          <w:rFonts w:ascii="Arial" w:hAnsi="Arial" w:cs="Arial"/>
          <w:b/>
          <w:bCs/>
          <w:sz w:val="24"/>
          <w:szCs w:val="24"/>
        </w:rPr>
      </w:pPr>
    </w:p>
    <w:p w:rsidR="00D84CA8" w:rsidRPr="00D84CA8" w:rsidRDefault="00D84CA8" w:rsidP="00D84CA8">
      <w:pPr>
        <w:tabs>
          <w:tab w:val="left" w:pos="567"/>
        </w:tabs>
        <w:autoSpaceDE w:val="0"/>
        <w:autoSpaceDN w:val="0"/>
        <w:adjustRightInd w:val="0"/>
        <w:spacing w:after="0" w:line="360" w:lineRule="auto"/>
        <w:jc w:val="both"/>
        <w:rPr>
          <w:rFonts w:ascii="Arial" w:hAnsi="Arial" w:cs="Arial"/>
          <w:bCs/>
          <w:color w:val="000000" w:themeColor="text1"/>
          <w:sz w:val="24"/>
          <w:szCs w:val="24"/>
        </w:rPr>
      </w:pPr>
      <w:r w:rsidRPr="00D84CA8">
        <w:rPr>
          <w:rFonts w:ascii="Arial" w:hAnsi="Arial" w:cs="Arial"/>
          <w:bCs/>
          <w:color w:val="000000" w:themeColor="text1"/>
          <w:sz w:val="24"/>
          <w:szCs w:val="24"/>
        </w:rPr>
        <w:t>We welcome responses to the following questions:</w:t>
      </w:r>
    </w:p>
    <w:p w:rsidR="00D84CA8" w:rsidRPr="00D84CA8" w:rsidRDefault="00D84CA8" w:rsidP="00D84CA8">
      <w:pPr>
        <w:tabs>
          <w:tab w:val="left" w:pos="567"/>
        </w:tabs>
        <w:autoSpaceDE w:val="0"/>
        <w:autoSpaceDN w:val="0"/>
        <w:adjustRightInd w:val="0"/>
        <w:spacing w:after="0" w:line="360" w:lineRule="auto"/>
        <w:jc w:val="both"/>
        <w:rPr>
          <w:rFonts w:ascii="Arial" w:hAnsi="Arial" w:cs="Arial"/>
          <w:bCs/>
          <w:color w:val="000000" w:themeColor="text1"/>
          <w:sz w:val="24"/>
          <w:szCs w:val="24"/>
        </w:rPr>
      </w:pPr>
    </w:p>
    <w:p w:rsidR="00D84CA8" w:rsidRPr="00D84CA8" w:rsidRDefault="00D84CA8" w:rsidP="00D84CA8">
      <w:pPr>
        <w:tabs>
          <w:tab w:val="left" w:pos="567"/>
        </w:tabs>
        <w:autoSpaceDE w:val="0"/>
        <w:autoSpaceDN w:val="0"/>
        <w:adjustRightInd w:val="0"/>
        <w:spacing w:after="0" w:line="360" w:lineRule="auto"/>
        <w:jc w:val="both"/>
        <w:rPr>
          <w:rFonts w:ascii="Arial" w:hAnsi="Arial" w:cs="Arial"/>
          <w:bCs/>
          <w:color w:val="000000" w:themeColor="text1"/>
          <w:sz w:val="24"/>
          <w:szCs w:val="24"/>
        </w:rPr>
      </w:pPr>
      <w:r w:rsidRPr="00D84CA8">
        <w:rPr>
          <w:rFonts w:ascii="Arial" w:hAnsi="Arial" w:cs="Arial"/>
          <w:bCs/>
          <w:color w:val="000000" w:themeColor="text1"/>
          <w:sz w:val="24"/>
          <w:szCs w:val="24"/>
        </w:rPr>
        <w:t>1. Do you have any com</w:t>
      </w:r>
      <w:r w:rsidR="00705F0F">
        <w:rPr>
          <w:rFonts w:ascii="Arial" w:hAnsi="Arial" w:cs="Arial"/>
          <w:bCs/>
          <w:color w:val="000000" w:themeColor="text1"/>
          <w:sz w:val="24"/>
          <w:szCs w:val="24"/>
        </w:rPr>
        <w:t xml:space="preserve">ments on the proposals outlined in this consultation </w:t>
      </w:r>
      <w:r w:rsidR="00DD4C37">
        <w:rPr>
          <w:rFonts w:ascii="Arial" w:hAnsi="Arial" w:cs="Arial"/>
          <w:bCs/>
          <w:color w:val="000000" w:themeColor="text1"/>
          <w:sz w:val="24"/>
          <w:szCs w:val="24"/>
        </w:rPr>
        <w:t xml:space="preserve">document </w:t>
      </w:r>
      <w:r w:rsidR="00705F0F">
        <w:rPr>
          <w:rFonts w:ascii="Arial" w:hAnsi="Arial" w:cs="Arial"/>
          <w:bCs/>
          <w:color w:val="000000" w:themeColor="text1"/>
          <w:sz w:val="24"/>
          <w:szCs w:val="24"/>
        </w:rPr>
        <w:t>or draft regulations</w:t>
      </w:r>
      <w:r w:rsidRPr="00D84CA8">
        <w:rPr>
          <w:rFonts w:ascii="Arial" w:hAnsi="Arial" w:cs="Arial"/>
          <w:bCs/>
          <w:color w:val="000000" w:themeColor="text1"/>
          <w:sz w:val="24"/>
          <w:szCs w:val="24"/>
        </w:rPr>
        <w:t>?</w:t>
      </w:r>
    </w:p>
    <w:tbl>
      <w:tblPr>
        <w:tblStyle w:val="TableGrid"/>
        <w:tblW w:w="0" w:type="auto"/>
        <w:tblInd w:w="720" w:type="dxa"/>
        <w:tblLook w:val="04A0" w:firstRow="1" w:lastRow="0" w:firstColumn="1" w:lastColumn="0" w:noHBand="0" w:noVBand="1"/>
        <w:tblCaption w:val="Comment box if policy is affected by timetable established by other public authorities"/>
        <w:tblDescription w:val="N/A"/>
      </w:tblPr>
      <w:tblGrid>
        <w:gridCol w:w="8300"/>
      </w:tblGrid>
      <w:tr w:rsidR="00D84CA8" w:rsidRPr="00D84CA8" w:rsidTr="00D84CA8">
        <w:trPr>
          <w:trHeight w:val="5096"/>
          <w:tblHeader/>
        </w:trPr>
        <w:tc>
          <w:tcPr>
            <w:tcW w:w="9242" w:type="dxa"/>
          </w:tcPr>
          <w:p w:rsidR="00D84CA8" w:rsidRPr="00D84CA8" w:rsidRDefault="00D84CA8" w:rsidP="00D84CA8">
            <w:pPr>
              <w:tabs>
                <w:tab w:val="left" w:pos="2205"/>
              </w:tabs>
              <w:spacing w:line="254" w:lineRule="auto"/>
              <w:rPr>
                <w:rFonts w:ascii="Arial" w:hAnsi="Arial" w:cs="Arial"/>
                <w:b/>
                <w:bCs/>
                <w:sz w:val="24"/>
                <w:szCs w:val="24"/>
              </w:rPr>
            </w:pPr>
          </w:p>
          <w:p w:rsidR="00D84CA8" w:rsidRPr="00D84CA8" w:rsidRDefault="00D84CA8" w:rsidP="00D84CA8">
            <w:pPr>
              <w:tabs>
                <w:tab w:val="left" w:pos="2205"/>
              </w:tabs>
              <w:spacing w:line="254" w:lineRule="auto"/>
              <w:rPr>
                <w:rFonts w:ascii="Arial" w:hAnsi="Arial" w:cs="Arial"/>
                <w:b/>
                <w:bCs/>
                <w:sz w:val="24"/>
                <w:szCs w:val="24"/>
              </w:rPr>
            </w:pPr>
          </w:p>
          <w:p w:rsidR="00D84CA8" w:rsidRPr="00D84CA8" w:rsidRDefault="00D84CA8" w:rsidP="00D84CA8">
            <w:pPr>
              <w:tabs>
                <w:tab w:val="left" w:pos="2205"/>
              </w:tabs>
              <w:spacing w:line="254" w:lineRule="auto"/>
              <w:rPr>
                <w:rFonts w:ascii="Arial" w:hAnsi="Arial" w:cs="Arial"/>
                <w:b/>
                <w:bCs/>
                <w:sz w:val="24"/>
                <w:szCs w:val="24"/>
              </w:rPr>
            </w:pPr>
          </w:p>
        </w:tc>
      </w:tr>
    </w:tbl>
    <w:p w:rsidR="00D84CA8" w:rsidRPr="00D84CA8" w:rsidRDefault="00D84CA8" w:rsidP="00D84CA8">
      <w:pPr>
        <w:tabs>
          <w:tab w:val="left" w:pos="567"/>
        </w:tabs>
        <w:autoSpaceDE w:val="0"/>
        <w:autoSpaceDN w:val="0"/>
        <w:adjustRightInd w:val="0"/>
        <w:spacing w:after="0" w:line="360" w:lineRule="auto"/>
        <w:jc w:val="both"/>
        <w:rPr>
          <w:rFonts w:ascii="Arial" w:hAnsi="Arial" w:cs="Arial"/>
          <w:bCs/>
          <w:color w:val="000000" w:themeColor="text1"/>
          <w:sz w:val="24"/>
          <w:szCs w:val="24"/>
        </w:rPr>
      </w:pPr>
    </w:p>
    <w:p w:rsidR="00D84CA8" w:rsidRPr="00D84CA8" w:rsidRDefault="00D84CA8" w:rsidP="00D84CA8">
      <w:pPr>
        <w:tabs>
          <w:tab w:val="left" w:pos="426"/>
        </w:tabs>
        <w:autoSpaceDE w:val="0"/>
        <w:autoSpaceDN w:val="0"/>
        <w:adjustRightInd w:val="0"/>
        <w:spacing w:after="0" w:line="360" w:lineRule="auto"/>
        <w:jc w:val="both"/>
        <w:rPr>
          <w:rFonts w:ascii="Arial" w:hAnsi="Arial" w:cs="Arial"/>
          <w:bCs/>
          <w:color w:val="000000" w:themeColor="text1"/>
          <w:sz w:val="24"/>
          <w:szCs w:val="24"/>
        </w:rPr>
      </w:pPr>
      <w:r w:rsidRPr="00D84CA8">
        <w:rPr>
          <w:rFonts w:ascii="Arial" w:hAnsi="Arial" w:cs="Arial"/>
          <w:bCs/>
          <w:color w:val="000000" w:themeColor="text1"/>
          <w:sz w:val="24"/>
          <w:szCs w:val="24"/>
        </w:rPr>
        <w:t xml:space="preserve">2. Do you have any comments on the Equality Screening, Rural Proofing Assessment or Regulatory Impact Assessment included with this consultation paper? </w:t>
      </w:r>
    </w:p>
    <w:tbl>
      <w:tblPr>
        <w:tblStyle w:val="TableGrid"/>
        <w:tblW w:w="0" w:type="auto"/>
        <w:tblInd w:w="720" w:type="dxa"/>
        <w:tblLook w:val="04A0" w:firstRow="1" w:lastRow="0" w:firstColumn="1" w:lastColumn="0" w:noHBand="0" w:noVBand="1"/>
        <w:tblCaption w:val="Comment box if policy is affected by timetable established by other public authorities"/>
        <w:tblDescription w:val="N/A"/>
      </w:tblPr>
      <w:tblGrid>
        <w:gridCol w:w="8300"/>
      </w:tblGrid>
      <w:tr w:rsidR="00D84CA8" w:rsidRPr="00D84CA8" w:rsidTr="00D84CA8">
        <w:trPr>
          <w:trHeight w:val="4549"/>
          <w:tblHeader/>
        </w:trPr>
        <w:tc>
          <w:tcPr>
            <w:tcW w:w="9242" w:type="dxa"/>
          </w:tcPr>
          <w:p w:rsidR="00D84CA8" w:rsidRPr="00D84CA8" w:rsidRDefault="00D84CA8" w:rsidP="00D84CA8">
            <w:pPr>
              <w:tabs>
                <w:tab w:val="left" w:pos="2205"/>
              </w:tabs>
              <w:spacing w:line="254" w:lineRule="auto"/>
              <w:rPr>
                <w:rFonts w:ascii="Arial" w:hAnsi="Arial" w:cs="Arial"/>
                <w:b/>
                <w:bCs/>
                <w:sz w:val="24"/>
                <w:szCs w:val="24"/>
              </w:rPr>
            </w:pPr>
          </w:p>
          <w:p w:rsidR="00D84CA8" w:rsidRPr="00D84CA8" w:rsidRDefault="00D84CA8" w:rsidP="00D84CA8">
            <w:pPr>
              <w:tabs>
                <w:tab w:val="left" w:pos="2205"/>
              </w:tabs>
              <w:spacing w:line="254" w:lineRule="auto"/>
              <w:rPr>
                <w:rFonts w:ascii="Arial" w:hAnsi="Arial" w:cs="Arial"/>
                <w:b/>
                <w:bCs/>
                <w:sz w:val="24"/>
                <w:szCs w:val="24"/>
              </w:rPr>
            </w:pPr>
          </w:p>
          <w:p w:rsidR="00D84CA8" w:rsidRPr="00D84CA8" w:rsidRDefault="00D84CA8" w:rsidP="00D84CA8">
            <w:pPr>
              <w:tabs>
                <w:tab w:val="left" w:pos="2205"/>
              </w:tabs>
              <w:spacing w:line="254" w:lineRule="auto"/>
              <w:rPr>
                <w:rFonts w:ascii="Arial" w:hAnsi="Arial" w:cs="Arial"/>
                <w:b/>
                <w:bCs/>
                <w:sz w:val="24"/>
                <w:szCs w:val="24"/>
              </w:rPr>
            </w:pPr>
          </w:p>
        </w:tc>
      </w:tr>
    </w:tbl>
    <w:p w:rsidR="00D84CA8" w:rsidRPr="00D84CA8" w:rsidRDefault="00D84CA8" w:rsidP="00D84CA8">
      <w:pPr>
        <w:autoSpaceDE w:val="0"/>
        <w:autoSpaceDN w:val="0"/>
        <w:adjustRightInd w:val="0"/>
        <w:spacing w:after="0" w:line="360" w:lineRule="auto"/>
        <w:rPr>
          <w:rFonts w:ascii="Arial" w:hAnsi="Arial" w:cs="Arial"/>
          <w:sz w:val="24"/>
          <w:szCs w:val="24"/>
        </w:rPr>
      </w:pPr>
    </w:p>
    <w:p w:rsidR="00D84CA8" w:rsidRPr="00D84CA8" w:rsidRDefault="00D84CA8" w:rsidP="00D84CA8">
      <w:pPr>
        <w:tabs>
          <w:tab w:val="left" w:pos="900"/>
        </w:tabs>
        <w:autoSpaceDE w:val="0"/>
        <w:autoSpaceDN w:val="0"/>
        <w:adjustRightInd w:val="0"/>
        <w:spacing w:after="0" w:line="360" w:lineRule="auto"/>
        <w:jc w:val="both"/>
        <w:rPr>
          <w:rFonts w:ascii="Arial" w:hAnsi="Arial" w:cs="Arial"/>
          <w:b/>
          <w:color w:val="000000"/>
          <w:sz w:val="24"/>
          <w:szCs w:val="24"/>
        </w:rPr>
      </w:pPr>
    </w:p>
    <w:p w:rsidR="00D84CA8" w:rsidRPr="00D84CA8" w:rsidRDefault="00D84CA8" w:rsidP="00D84CA8">
      <w:pPr>
        <w:tabs>
          <w:tab w:val="left" w:pos="900"/>
        </w:tabs>
        <w:autoSpaceDE w:val="0"/>
        <w:autoSpaceDN w:val="0"/>
        <w:adjustRightInd w:val="0"/>
        <w:spacing w:after="0" w:line="360" w:lineRule="auto"/>
        <w:jc w:val="both"/>
        <w:rPr>
          <w:rFonts w:ascii="Arial" w:hAnsi="Arial" w:cs="Arial"/>
          <w:b/>
          <w:color w:val="000000"/>
          <w:sz w:val="24"/>
          <w:szCs w:val="24"/>
        </w:rPr>
      </w:pPr>
      <w:r w:rsidRPr="00D84CA8">
        <w:rPr>
          <w:rFonts w:ascii="Arial" w:hAnsi="Arial" w:cs="Arial"/>
          <w:b/>
          <w:color w:val="000000"/>
          <w:sz w:val="24"/>
          <w:szCs w:val="24"/>
        </w:rPr>
        <w:t xml:space="preserve">About You </w:t>
      </w:r>
    </w:p>
    <w:p w:rsidR="00D84CA8" w:rsidRPr="00D84CA8" w:rsidRDefault="00D84CA8" w:rsidP="00D84CA8">
      <w:pPr>
        <w:tabs>
          <w:tab w:val="left" w:pos="900"/>
        </w:tabs>
        <w:autoSpaceDE w:val="0"/>
        <w:autoSpaceDN w:val="0"/>
        <w:adjustRightInd w:val="0"/>
        <w:spacing w:after="0" w:line="360" w:lineRule="auto"/>
        <w:jc w:val="both"/>
        <w:rPr>
          <w:rFonts w:ascii="Arial" w:hAnsi="Arial" w:cs="Arial"/>
          <w:b/>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000"/>
        <w:gridCol w:w="3000"/>
      </w:tblGrid>
      <w:tr w:rsidR="00D84CA8" w:rsidRPr="00D84CA8" w:rsidTr="00D84CA8">
        <w:trPr>
          <w:trHeight w:val="120"/>
        </w:trPr>
        <w:tc>
          <w:tcPr>
            <w:tcW w:w="6000" w:type="dxa"/>
            <w:gridSpan w:val="2"/>
          </w:tcPr>
          <w:p w:rsidR="00D84CA8" w:rsidRPr="00D84CA8" w:rsidRDefault="00D84CA8" w:rsidP="00D84CA8">
            <w:pPr>
              <w:autoSpaceDE w:val="0"/>
              <w:autoSpaceDN w:val="0"/>
              <w:adjustRightInd w:val="0"/>
              <w:spacing w:after="0" w:line="240" w:lineRule="auto"/>
              <w:rPr>
                <w:rFonts w:ascii="Arial" w:hAnsi="Arial" w:cs="Arial"/>
                <w:color w:val="000000"/>
                <w:sz w:val="24"/>
                <w:szCs w:val="24"/>
              </w:rPr>
            </w:pPr>
            <w:r w:rsidRPr="00D84CA8">
              <w:rPr>
                <w:rFonts w:ascii="Arial" w:hAnsi="Arial" w:cs="Arial"/>
                <w:color w:val="000000"/>
                <w:sz w:val="24"/>
                <w:szCs w:val="24"/>
              </w:rPr>
              <w:t xml:space="preserve">Please use this section to tell us about yourself. </w:t>
            </w:r>
          </w:p>
          <w:p w:rsidR="00D84CA8" w:rsidRPr="00D84CA8" w:rsidRDefault="00D84CA8" w:rsidP="00D84CA8">
            <w:pPr>
              <w:autoSpaceDE w:val="0"/>
              <w:autoSpaceDN w:val="0"/>
              <w:adjustRightInd w:val="0"/>
              <w:spacing w:after="0" w:line="240" w:lineRule="auto"/>
              <w:rPr>
                <w:rFonts w:ascii="Arial" w:hAnsi="Arial" w:cs="Arial"/>
                <w:color w:val="000000"/>
                <w:sz w:val="24"/>
                <w:szCs w:val="24"/>
              </w:rPr>
            </w:pPr>
          </w:p>
          <w:p w:rsidR="00D84CA8" w:rsidRPr="00D84CA8" w:rsidRDefault="00D84CA8" w:rsidP="00D84CA8">
            <w:pPr>
              <w:autoSpaceDE w:val="0"/>
              <w:autoSpaceDN w:val="0"/>
              <w:adjustRightInd w:val="0"/>
              <w:spacing w:after="0" w:line="240" w:lineRule="auto"/>
              <w:rPr>
                <w:rFonts w:ascii="Arial" w:hAnsi="Arial" w:cs="Arial"/>
                <w:color w:val="000000"/>
                <w:sz w:val="24"/>
                <w:szCs w:val="24"/>
              </w:rPr>
            </w:pPr>
            <w:r w:rsidRPr="00D84CA8">
              <w:rPr>
                <w:rFonts w:ascii="Arial" w:hAnsi="Arial" w:cs="Arial"/>
                <w:b/>
                <w:bCs/>
                <w:color w:val="000000"/>
                <w:sz w:val="24"/>
                <w:szCs w:val="24"/>
              </w:rPr>
              <w:t xml:space="preserve">Full name </w:t>
            </w:r>
          </w:p>
        </w:tc>
      </w:tr>
      <w:tr w:rsidR="00D84CA8" w:rsidRPr="00D84CA8" w:rsidTr="00D84CA8">
        <w:trPr>
          <w:trHeight w:val="484"/>
        </w:trPr>
        <w:tc>
          <w:tcPr>
            <w:tcW w:w="6000" w:type="dxa"/>
            <w:gridSpan w:val="2"/>
          </w:tcPr>
          <w:p w:rsidR="00D84CA8" w:rsidRPr="00D84CA8" w:rsidRDefault="00D84CA8" w:rsidP="00D84CA8">
            <w:pPr>
              <w:autoSpaceDE w:val="0"/>
              <w:autoSpaceDN w:val="0"/>
              <w:adjustRightInd w:val="0"/>
              <w:spacing w:after="0" w:line="240" w:lineRule="auto"/>
              <w:rPr>
                <w:rFonts w:ascii="Arial" w:hAnsi="Arial" w:cs="Arial"/>
                <w:b/>
                <w:bCs/>
                <w:color w:val="000000"/>
                <w:sz w:val="24"/>
                <w:szCs w:val="24"/>
              </w:rPr>
            </w:pPr>
          </w:p>
          <w:p w:rsidR="00D84CA8" w:rsidRPr="00D84CA8" w:rsidRDefault="00D84CA8" w:rsidP="00D84CA8">
            <w:pPr>
              <w:autoSpaceDE w:val="0"/>
              <w:autoSpaceDN w:val="0"/>
              <w:adjustRightInd w:val="0"/>
              <w:spacing w:after="0" w:line="240" w:lineRule="auto"/>
              <w:rPr>
                <w:rFonts w:ascii="Arial" w:hAnsi="Arial" w:cs="Arial"/>
                <w:color w:val="000000"/>
                <w:sz w:val="24"/>
                <w:szCs w:val="24"/>
              </w:rPr>
            </w:pPr>
            <w:r w:rsidRPr="00D84CA8">
              <w:rPr>
                <w:rFonts w:ascii="Arial" w:hAnsi="Arial" w:cs="Arial"/>
                <w:b/>
                <w:bCs/>
                <w:color w:val="000000"/>
                <w:sz w:val="24"/>
                <w:szCs w:val="24"/>
              </w:rPr>
              <w:t xml:space="preserve">Job title </w:t>
            </w:r>
            <w:r w:rsidRPr="00D84CA8">
              <w:rPr>
                <w:rFonts w:ascii="Arial" w:hAnsi="Arial" w:cs="Arial"/>
                <w:color w:val="000000"/>
                <w:sz w:val="24"/>
                <w:szCs w:val="24"/>
              </w:rPr>
              <w:t>or capacity in which you are responding to this consultation exercise (e.g. member of the public etc.)</w:t>
            </w:r>
          </w:p>
          <w:p w:rsidR="00D84CA8" w:rsidRPr="00D84CA8" w:rsidRDefault="00D84CA8" w:rsidP="00D84CA8">
            <w:pPr>
              <w:autoSpaceDE w:val="0"/>
              <w:autoSpaceDN w:val="0"/>
              <w:adjustRightInd w:val="0"/>
              <w:spacing w:after="0" w:line="240" w:lineRule="auto"/>
              <w:rPr>
                <w:rFonts w:ascii="Arial" w:hAnsi="Arial" w:cs="Arial"/>
                <w:color w:val="000000"/>
                <w:sz w:val="24"/>
                <w:szCs w:val="24"/>
              </w:rPr>
            </w:pPr>
          </w:p>
          <w:p w:rsidR="00D84CA8" w:rsidRPr="00D84CA8" w:rsidRDefault="00D84CA8" w:rsidP="00D84CA8">
            <w:pPr>
              <w:autoSpaceDE w:val="0"/>
              <w:autoSpaceDN w:val="0"/>
              <w:adjustRightInd w:val="0"/>
              <w:spacing w:after="0" w:line="240" w:lineRule="auto"/>
              <w:rPr>
                <w:rFonts w:ascii="Arial" w:hAnsi="Arial" w:cs="Arial"/>
                <w:color w:val="000000"/>
                <w:sz w:val="24"/>
                <w:szCs w:val="24"/>
              </w:rPr>
            </w:pPr>
            <w:r w:rsidRPr="00D84CA8">
              <w:rPr>
                <w:rFonts w:ascii="Arial" w:hAnsi="Arial" w:cs="Arial"/>
                <w:color w:val="000000"/>
                <w:sz w:val="24"/>
                <w:szCs w:val="24"/>
              </w:rPr>
              <w:t xml:space="preserve"> </w:t>
            </w:r>
          </w:p>
        </w:tc>
      </w:tr>
      <w:tr w:rsidR="00D84CA8" w:rsidRPr="00D84CA8" w:rsidTr="00D84CA8">
        <w:trPr>
          <w:trHeight w:val="120"/>
        </w:trPr>
        <w:tc>
          <w:tcPr>
            <w:tcW w:w="6000" w:type="dxa"/>
            <w:gridSpan w:val="2"/>
          </w:tcPr>
          <w:p w:rsidR="00D84CA8" w:rsidRPr="00D84CA8" w:rsidRDefault="00D84CA8" w:rsidP="00D84CA8">
            <w:pPr>
              <w:autoSpaceDE w:val="0"/>
              <w:autoSpaceDN w:val="0"/>
              <w:adjustRightInd w:val="0"/>
              <w:spacing w:after="0" w:line="240" w:lineRule="auto"/>
              <w:rPr>
                <w:rFonts w:ascii="Arial" w:hAnsi="Arial" w:cs="Arial"/>
                <w:b/>
                <w:bCs/>
                <w:color w:val="000000"/>
                <w:sz w:val="24"/>
                <w:szCs w:val="24"/>
              </w:rPr>
            </w:pPr>
            <w:r w:rsidRPr="00D84CA8">
              <w:rPr>
                <w:rFonts w:ascii="Arial" w:hAnsi="Arial" w:cs="Arial"/>
                <w:b/>
                <w:bCs/>
                <w:color w:val="000000"/>
                <w:sz w:val="24"/>
                <w:szCs w:val="24"/>
              </w:rPr>
              <w:t xml:space="preserve">Date </w:t>
            </w:r>
          </w:p>
          <w:p w:rsidR="00D84CA8" w:rsidRPr="00D84CA8" w:rsidRDefault="00D84CA8" w:rsidP="00D84CA8">
            <w:pPr>
              <w:autoSpaceDE w:val="0"/>
              <w:autoSpaceDN w:val="0"/>
              <w:adjustRightInd w:val="0"/>
              <w:spacing w:after="0" w:line="240" w:lineRule="auto"/>
              <w:rPr>
                <w:rFonts w:ascii="Arial" w:hAnsi="Arial" w:cs="Arial"/>
                <w:b/>
                <w:bCs/>
                <w:color w:val="000000"/>
                <w:sz w:val="24"/>
                <w:szCs w:val="24"/>
              </w:rPr>
            </w:pPr>
          </w:p>
          <w:p w:rsidR="00D84CA8" w:rsidRPr="00D84CA8" w:rsidRDefault="00D84CA8" w:rsidP="00D84CA8">
            <w:pPr>
              <w:autoSpaceDE w:val="0"/>
              <w:autoSpaceDN w:val="0"/>
              <w:adjustRightInd w:val="0"/>
              <w:spacing w:after="0" w:line="240" w:lineRule="auto"/>
              <w:rPr>
                <w:rFonts w:ascii="Arial" w:hAnsi="Arial" w:cs="Arial"/>
                <w:color w:val="000000"/>
                <w:sz w:val="24"/>
                <w:szCs w:val="24"/>
              </w:rPr>
            </w:pPr>
          </w:p>
        </w:tc>
      </w:tr>
      <w:tr w:rsidR="00D84CA8" w:rsidRPr="00D84CA8" w:rsidTr="00D84CA8">
        <w:trPr>
          <w:trHeight w:val="120"/>
        </w:trPr>
        <w:tc>
          <w:tcPr>
            <w:tcW w:w="6000" w:type="dxa"/>
            <w:gridSpan w:val="2"/>
          </w:tcPr>
          <w:p w:rsidR="00D84CA8" w:rsidRPr="00D84CA8" w:rsidRDefault="00D84CA8" w:rsidP="00D84CA8">
            <w:pPr>
              <w:autoSpaceDE w:val="0"/>
              <w:autoSpaceDN w:val="0"/>
              <w:adjustRightInd w:val="0"/>
              <w:spacing w:after="0" w:line="240" w:lineRule="auto"/>
              <w:rPr>
                <w:rFonts w:ascii="Arial" w:hAnsi="Arial" w:cs="Arial"/>
                <w:color w:val="000000"/>
                <w:sz w:val="24"/>
                <w:szCs w:val="24"/>
              </w:rPr>
            </w:pPr>
            <w:r w:rsidRPr="00D84CA8">
              <w:rPr>
                <w:rFonts w:ascii="Arial" w:hAnsi="Arial" w:cs="Arial"/>
                <w:b/>
                <w:bCs/>
                <w:color w:val="000000"/>
                <w:sz w:val="24"/>
                <w:szCs w:val="24"/>
              </w:rPr>
              <w:t xml:space="preserve">Organisation name </w:t>
            </w:r>
            <w:r w:rsidRPr="00D84CA8">
              <w:rPr>
                <w:rFonts w:ascii="Arial" w:hAnsi="Arial" w:cs="Arial"/>
                <w:color w:val="000000"/>
                <w:sz w:val="24"/>
                <w:szCs w:val="24"/>
              </w:rPr>
              <w:t xml:space="preserve">(if applicable): </w:t>
            </w:r>
          </w:p>
          <w:p w:rsidR="00D84CA8" w:rsidRPr="00D84CA8" w:rsidRDefault="00D84CA8" w:rsidP="00D84CA8">
            <w:pPr>
              <w:autoSpaceDE w:val="0"/>
              <w:autoSpaceDN w:val="0"/>
              <w:adjustRightInd w:val="0"/>
              <w:spacing w:after="0" w:line="240" w:lineRule="auto"/>
              <w:rPr>
                <w:rFonts w:ascii="Arial" w:hAnsi="Arial" w:cs="Arial"/>
                <w:color w:val="000000"/>
                <w:sz w:val="24"/>
                <w:szCs w:val="24"/>
              </w:rPr>
            </w:pPr>
          </w:p>
          <w:p w:rsidR="00D84CA8" w:rsidRPr="00D84CA8" w:rsidRDefault="00D84CA8" w:rsidP="00D84CA8">
            <w:pPr>
              <w:autoSpaceDE w:val="0"/>
              <w:autoSpaceDN w:val="0"/>
              <w:adjustRightInd w:val="0"/>
              <w:spacing w:after="0" w:line="240" w:lineRule="auto"/>
              <w:rPr>
                <w:rFonts w:ascii="Arial" w:hAnsi="Arial" w:cs="Arial"/>
                <w:color w:val="000000"/>
                <w:sz w:val="24"/>
                <w:szCs w:val="24"/>
              </w:rPr>
            </w:pPr>
          </w:p>
        </w:tc>
      </w:tr>
      <w:tr w:rsidR="00D84CA8" w:rsidRPr="00D84CA8" w:rsidTr="00D84CA8">
        <w:trPr>
          <w:trHeight w:val="120"/>
        </w:trPr>
        <w:tc>
          <w:tcPr>
            <w:tcW w:w="6000" w:type="dxa"/>
            <w:gridSpan w:val="2"/>
          </w:tcPr>
          <w:p w:rsidR="00D84CA8" w:rsidRPr="00D84CA8" w:rsidRDefault="00D84CA8" w:rsidP="00D84CA8">
            <w:pPr>
              <w:autoSpaceDE w:val="0"/>
              <w:autoSpaceDN w:val="0"/>
              <w:adjustRightInd w:val="0"/>
              <w:spacing w:after="0" w:line="240" w:lineRule="auto"/>
              <w:rPr>
                <w:rFonts w:ascii="Arial" w:hAnsi="Arial" w:cs="Arial"/>
                <w:b/>
                <w:bCs/>
                <w:color w:val="000000"/>
                <w:sz w:val="24"/>
                <w:szCs w:val="24"/>
              </w:rPr>
            </w:pPr>
            <w:r w:rsidRPr="00D84CA8">
              <w:rPr>
                <w:rFonts w:ascii="Arial" w:hAnsi="Arial" w:cs="Arial"/>
                <w:b/>
                <w:bCs/>
                <w:color w:val="000000"/>
                <w:sz w:val="24"/>
                <w:szCs w:val="24"/>
              </w:rPr>
              <w:t xml:space="preserve">Address </w:t>
            </w:r>
          </w:p>
          <w:p w:rsidR="00D84CA8" w:rsidRPr="00D84CA8" w:rsidRDefault="00D84CA8" w:rsidP="00D84CA8">
            <w:pPr>
              <w:autoSpaceDE w:val="0"/>
              <w:autoSpaceDN w:val="0"/>
              <w:adjustRightInd w:val="0"/>
              <w:spacing w:after="0" w:line="240" w:lineRule="auto"/>
              <w:rPr>
                <w:rFonts w:ascii="Arial" w:hAnsi="Arial" w:cs="Arial"/>
                <w:b/>
                <w:bCs/>
                <w:color w:val="000000"/>
                <w:sz w:val="24"/>
                <w:szCs w:val="24"/>
              </w:rPr>
            </w:pPr>
          </w:p>
          <w:p w:rsidR="00D84CA8" w:rsidRPr="00D84CA8" w:rsidRDefault="00D84CA8" w:rsidP="00D84CA8">
            <w:pPr>
              <w:autoSpaceDE w:val="0"/>
              <w:autoSpaceDN w:val="0"/>
              <w:adjustRightInd w:val="0"/>
              <w:spacing w:after="0" w:line="240" w:lineRule="auto"/>
              <w:rPr>
                <w:rFonts w:ascii="Arial" w:hAnsi="Arial" w:cs="Arial"/>
                <w:b/>
                <w:bCs/>
                <w:color w:val="000000"/>
                <w:sz w:val="24"/>
                <w:szCs w:val="24"/>
              </w:rPr>
            </w:pPr>
          </w:p>
          <w:p w:rsidR="00D84CA8" w:rsidRPr="00D84CA8" w:rsidRDefault="00D84CA8" w:rsidP="00D84CA8">
            <w:pPr>
              <w:autoSpaceDE w:val="0"/>
              <w:autoSpaceDN w:val="0"/>
              <w:adjustRightInd w:val="0"/>
              <w:spacing w:after="0" w:line="240" w:lineRule="auto"/>
              <w:rPr>
                <w:rFonts w:ascii="Arial" w:hAnsi="Arial" w:cs="Arial"/>
                <w:color w:val="000000"/>
                <w:sz w:val="24"/>
                <w:szCs w:val="24"/>
              </w:rPr>
            </w:pPr>
          </w:p>
        </w:tc>
      </w:tr>
      <w:tr w:rsidR="00D84CA8" w:rsidRPr="00D84CA8" w:rsidTr="00D84CA8">
        <w:trPr>
          <w:trHeight w:val="120"/>
        </w:trPr>
        <w:tc>
          <w:tcPr>
            <w:tcW w:w="6000" w:type="dxa"/>
            <w:gridSpan w:val="2"/>
          </w:tcPr>
          <w:p w:rsidR="00D84CA8" w:rsidRPr="00D84CA8" w:rsidRDefault="00D84CA8" w:rsidP="00D84CA8">
            <w:pPr>
              <w:autoSpaceDE w:val="0"/>
              <w:autoSpaceDN w:val="0"/>
              <w:adjustRightInd w:val="0"/>
              <w:spacing w:after="0" w:line="240" w:lineRule="auto"/>
              <w:rPr>
                <w:rFonts w:ascii="Arial" w:hAnsi="Arial" w:cs="Arial"/>
                <w:b/>
                <w:bCs/>
                <w:color w:val="000000"/>
                <w:sz w:val="24"/>
                <w:szCs w:val="24"/>
              </w:rPr>
            </w:pPr>
            <w:r w:rsidRPr="00D84CA8">
              <w:rPr>
                <w:rFonts w:ascii="Arial" w:hAnsi="Arial" w:cs="Arial"/>
                <w:b/>
                <w:bCs/>
                <w:color w:val="000000"/>
                <w:sz w:val="24"/>
                <w:szCs w:val="24"/>
              </w:rPr>
              <w:t xml:space="preserve">Postcode </w:t>
            </w:r>
          </w:p>
          <w:p w:rsidR="00D84CA8" w:rsidRPr="00D84CA8" w:rsidRDefault="00D84CA8" w:rsidP="00D84CA8">
            <w:pPr>
              <w:autoSpaceDE w:val="0"/>
              <w:autoSpaceDN w:val="0"/>
              <w:adjustRightInd w:val="0"/>
              <w:spacing w:after="0" w:line="240" w:lineRule="auto"/>
              <w:rPr>
                <w:rFonts w:ascii="Arial" w:hAnsi="Arial" w:cs="Arial"/>
                <w:b/>
                <w:bCs/>
                <w:color w:val="000000"/>
                <w:sz w:val="24"/>
                <w:szCs w:val="24"/>
              </w:rPr>
            </w:pPr>
          </w:p>
          <w:p w:rsidR="00D84CA8" w:rsidRPr="00D84CA8" w:rsidRDefault="00D84CA8" w:rsidP="00D84CA8">
            <w:pPr>
              <w:autoSpaceDE w:val="0"/>
              <w:autoSpaceDN w:val="0"/>
              <w:adjustRightInd w:val="0"/>
              <w:spacing w:after="0" w:line="240" w:lineRule="auto"/>
              <w:rPr>
                <w:rFonts w:ascii="Arial" w:hAnsi="Arial" w:cs="Arial"/>
                <w:color w:val="000000"/>
                <w:sz w:val="24"/>
                <w:szCs w:val="24"/>
              </w:rPr>
            </w:pPr>
          </w:p>
        </w:tc>
      </w:tr>
      <w:tr w:rsidR="00D84CA8" w:rsidRPr="00D84CA8" w:rsidTr="00D84CA8">
        <w:trPr>
          <w:trHeight w:val="488"/>
        </w:trPr>
        <w:tc>
          <w:tcPr>
            <w:tcW w:w="3000" w:type="dxa"/>
          </w:tcPr>
          <w:p w:rsidR="00D84CA8" w:rsidRPr="00D84CA8" w:rsidRDefault="00D84CA8" w:rsidP="00D84CA8">
            <w:pPr>
              <w:autoSpaceDE w:val="0"/>
              <w:autoSpaceDN w:val="0"/>
              <w:adjustRightInd w:val="0"/>
              <w:spacing w:after="0" w:line="240" w:lineRule="auto"/>
              <w:rPr>
                <w:rFonts w:ascii="Arial" w:hAnsi="Arial" w:cs="Arial"/>
                <w:color w:val="000000"/>
                <w:sz w:val="24"/>
                <w:szCs w:val="24"/>
              </w:rPr>
            </w:pPr>
            <w:r w:rsidRPr="00D84CA8">
              <w:rPr>
                <w:rFonts w:ascii="Arial" w:hAnsi="Arial" w:cs="Arial"/>
                <w:color w:val="000000"/>
                <w:sz w:val="24"/>
                <w:szCs w:val="24"/>
              </w:rPr>
              <w:t xml:space="preserve">If you would like us to acknowledge receipt of your response, please tick this box </w:t>
            </w:r>
          </w:p>
          <w:p w:rsidR="00D84CA8" w:rsidRPr="00D84CA8" w:rsidRDefault="00D84CA8" w:rsidP="00D84CA8">
            <w:pPr>
              <w:autoSpaceDE w:val="0"/>
              <w:autoSpaceDN w:val="0"/>
              <w:adjustRightInd w:val="0"/>
              <w:spacing w:after="0" w:line="240" w:lineRule="auto"/>
              <w:rPr>
                <w:rFonts w:ascii="Arial" w:hAnsi="Arial" w:cs="Arial"/>
                <w:color w:val="000000"/>
                <w:sz w:val="24"/>
                <w:szCs w:val="24"/>
              </w:rPr>
            </w:pPr>
          </w:p>
          <w:p w:rsidR="00D84CA8" w:rsidRPr="00D84CA8" w:rsidRDefault="00D84CA8" w:rsidP="00D84CA8">
            <w:pPr>
              <w:autoSpaceDE w:val="0"/>
              <w:autoSpaceDN w:val="0"/>
              <w:adjustRightInd w:val="0"/>
              <w:spacing w:after="0" w:line="240" w:lineRule="auto"/>
              <w:rPr>
                <w:rFonts w:ascii="Arial" w:hAnsi="Arial" w:cs="Arial"/>
                <w:color w:val="000000"/>
                <w:sz w:val="24"/>
                <w:szCs w:val="24"/>
              </w:rPr>
            </w:pPr>
          </w:p>
          <w:p w:rsidR="00D84CA8" w:rsidRPr="00D84CA8" w:rsidRDefault="00D84CA8" w:rsidP="00D84CA8">
            <w:pPr>
              <w:autoSpaceDE w:val="0"/>
              <w:autoSpaceDN w:val="0"/>
              <w:adjustRightInd w:val="0"/>
              <w:spacing w:after="0" w:line="240" w:lineRule="auto"/>
              <w:rPr>
                <w:rFonts w:ascii="Arial" w:hAnsi="Arial" w:cs="Arial"/>
                <w:color w:val="000000"/>
                <w:sz w:val="24"/>
                <w:szCs w:val="24"/>
              </w:rPr>
            </w:pPr>
          </w:p>
          <w:p w:rsidR="00D84CA8" w:rsidRPr="00D84CA8" w:rsidRDefault="00D84CA8" w:rsidP="00D84CA8">
            <w:pPr>
              <w:autoSpaceDE w:val="0"/>
              <w:autoSpaceDN w:val="0"/>
              <w:adjustRightInd w:val="0"/>
              <w:spacing w:after="0" w:line="240" w:lineRule="auto"/>
              <w:rPr>
                <w:rFonts w:ascii="Arial" w:hAnsi="Arial" w:cs="Arial"/>
                <w:color w:val="000000"/>
                <w:sz w:val="24"/>
                <w:szCs w:val="24"/>
              </w:rPr>
            </w:pPr>
          </w:p>
          <w:p w:rsidR="00D84CA8" w:rsidRPr="00D84CA8" w:rsidRDefault="00D84CA8" w:rsidP="00D84CA8">
            <w:pPr>
              <w:autoSpaceDE w:val="0"/>
              <w:autoSpaceDN w:val="0"/>
              <w:adjustRightInd w:val="0"/>
              <w:spacing w:after="0" w:line="240" w:lineRule="auto"/>
              <w:rPr>
                <w:rFonts w:ascii="Arial" w:hAnsi="Arial" w:cs="Arial"/>
                <w:color w:val="000000"/>
                <w:sz w:val="24"/>
                <w:szCs w:val="24"/>
              </w:rPr>
            </w:pPr>
          </w:p>
        </w:tc>
        <w:tc>
          <w:tcPr>
            <w:tcW w:w="3000" w:type="dxa"/>
          </w:tcPr>
          <w:p w:rsidR="00D84CA8" w:rsidRPr="00D84CA8" w:rsidRDefault="00D84CA8" w:rsidP="00D84CA8">
            <w:pPr>
              <w:autoSpaceDE w:val="0"/>
              <w:autoSpaceDN w:val="0"/>
              <w:adjustRightInd w:val="0"/>
              <w:spacing w:after="0" w:line="240" w:lineRule="auto"/>
              <w:rPr>
                <w:rFonts w:ascii="Arial" w:hAnsi="Arial" w:cs="Arial"/>
                <w:color w:val="000000"/>
                <w:sz w:val="24"/>
                <w:szCs w:val="24"/>
              </w:rPr>
            </w:pPr>
            <w:r w:rsidRPr="00D84CA8">
              <w:rPr>
                <w:rFonts w:ascii="Arial" w:hAnsi="Arial" w:cs="Arial"/>
                <w:color w:val="000000"/>
                <w:sz w:val="24"/>
                <w:szCs w:val="24"/>
              </w:rPr>
              <w:t xml:space="preserve">(please tick box) </w:t>
            </w:r>
            <w:r w:rsidRPr="00D84CA8">
              <w:rPr>
                <w:rFonts w:ascii="Segoe UI Symbol" w:eastAsia="MS Gothic" w:hAnsi="Segoe UI Symbol" w:cs="Segoe UI Symbol"/>
                <w:sz w:val="24"/>
                <w:szCs w:val="24"/>
                <w:lang w:eastAsia="en-GB"/>
              </w:rPr>
              <w:t>☐</w:t>
            </w:r>
          </w:p>
        </w:tc>
      </w:tr>
      <w:tr w:rsidR="00D84CA8" w:rsidRPr="00D84CA8" w:rsidTr="00D84CA8">
        <w:trPr>
          <w:trHeight w:val="316"/>
        </w:trPr>
        <w:tc>
          <w:tcPr>
            <w:tcW w:w="6000" w:type="dxa"/>
            <w:gridSpan w:val="2"/>
          </w:tcPr>
          <w:p w:rsidR="00D84CA8" w:rsidRPr="00D84CA8" w:rsidRDefault="00D84CA8" w:rsidP="00D84CA8">
            <w:pPr>
              <w:autoSpaceDE w:val="0"/>
              <w:autoSpaceDN w:val="0"/>
              <w:adjustRightInd w:val="0"/>
              <w:spacing w:after="0" w:line="240" w:lineRule="auto"/>
              <w:rPr>
                <w:rFonts w:ascii="Arial" w:hAnsi="Arial" w:cs="Arial"/>
                <w:color w:val="000000"/>
                <w:sz w:val="24"/>
                <w:szCs w:val="24"/>
              </w:rPr>
            </w:pPr>
            <w:r w:rsidRPr="00D84CA8">
              <w:rPr>
                <w:rFonts w:ascii="Arial" w:hAnsi="Arial" w:cs="Arial"/>
                <w:color w:val="000000"/>
                <w:sz w:val="24"/>
                <w:szCs w:val="24"/>
              </w:rPr>
              <w:t xml:space="preserve">Address to which the acknowledgement should be sent, if different from above </w:t>
            </w:r>
          </w:p>
          <w:p w:rsidR="00D84CA8" w:rsidRPr="00D84CA8" w:rsidRDefault="00D84CA8" w:rsidP="00D84CA8">
            <w:pPr>
              <w:autoSpaceDE w:val="0"/>
              <w:autoSpaceDN w:val="0"/>
              <w:adjustRightInd w:val="0"/>
              <w:spacing w:after="0" w:line="240" w:lineRule="auto"/>
              <w:rPr>
                <w:rFonts w:ascii="Arial" w:hAnsi="Arial" w:cs="Arial"/>
                <w:color w:val="000000"/>
                <w:sz w:val="24"/>
                <w:szCs w:val="24"/>
              </w:rPr>
            </w:pPr>
          </w:p>
          <w:p w:rsidR="00D84CA8" w:rsidRPr="00D84CA8" w:rsidRDefault="00D84CA8" w:rsidP="00D84CA8">
            <w:pPr>
              <w:autoSpaceDE w:val="0"/>
              <w:autoSpaceDN w:val="0"/>
              <w:adjustRightInd w:val="0"/>
              <w:spacing w:after="0" w:line="240" w:lineRule="auto"/>
              <w:rPr>
                <w:rFonts w:ascii="Arial" w:hAnsi="Arial" w:cs="Arial"/>
                <w:color w:val="000000"/>
                <w:sz w:val="24"/>
                <w:szCs w:val="24"/>
              </w:rPr>
            </w:pPr>
          </w:p>
          <w:p w:rsidR="00D84CA8" w:rsidRPr="00D84CA8" w:rsidRDefault="00D84CA8" w:rsidP="00D84CA8">
            <w:pPr>
              <w:autoSpaceDE w:val="0"/>
              <w:autoSpaceDN w:val="0"/>
              <w:adjustRightInd w:val="0"/>
              <w:spacing w:after="0" w:line="240" w:lineRule="auto"/>
              <w:rPr>
                <w:rFonts w:ascii="Arial" w:hAnsi="Arial" w:cs="Arial"/>
                <w:color w:val="000000"/>
                <w:sz w:val="24"/>
                <w:szCs w:val="24"/>
              </w:rPr>
            </w:pPr>
          </w:p>
          <w:p w:rsidR="00D84CA8" w:rsidRPr="00D84CA8" w:rsidRDefault="00D84CA8" w:rsidP="00D84CA8">
            <w:pPr>
              <w:autoSpaceDE w:val="0"/>
              <w:autoSpaceDN w:val="0"/>
              <w:adjustRightInd w:val="0"/>
              <w:spacing w:after="0" w:line="240" w:lineRule="auto"/>
              <w:rPr>
                <w:rFonts w:ascii="Arial" w:hAnsi="Arial" w:cs="Arial"/>
                <w:color w:val="000000"/>
                <w:sz w:val="24"/>
                <w:szCs w:val="24"/>
              </w:rPr>
            </w:pPr>
          </w:p>
        </w:tc>
      </w:tr>
    </w:tbl>
    <w:p w:rsidR="00D84CA8" w:rsidRPr="00D84CA8" w:rsidRDefault="00D84CA8" w:rsidP="00D84CA8">
      <w:pPr>
        <w:autoSpaceDE w:val="0"/>
        <w:autoSpaceDN w:val="0"/>
        <w:adjustRightInd w:val="0"/>
        <w:spacing w:after="0" w:line="360" w:lineRule="auto"/>
        <w:rPr>
          <w:rFonts w:ascii="Arial" w:hAnsi="Arial" w:cs="Arial"/>
          <w:sz w:val="24"/>
          <w:szCs w:val="24"/>
        </w:rPr>
      </w:pPr>
    </w:p>
    <w:p w:rsidR="00D84CA8" w:rsidRPr="00D84CA8" w:rsidRDefault="00D84CA8" w:rsidP="00D84CA8">
      <w:pPr>
        <w:autoSpaceDE w:val="0"/>
        <w:autoSpaceDN w:val="0"/>
        <w:adjustRightInd w:val="0"/>
        <w:spacing w:after="0" w:line="360" w:lineRule="auto"/>
        <w:rPr>
          <w:rFonts w:ascii="Arial" w:hAnsi="Arial" w:cs="Arial"/>
          <w:sz w:val="24"/>
          <w:szCs w:val="24"/>
        </w:rPr>
      </w:pPr>
      <w:r w:rsidRPr="00D84CA8">
        <w:rPr>
          <w:rFonts w:ascii="Arial" w:hAnsi="Arial" w:cs="Arial"/>
          <w:sz w:val="24"/>
          <w:szCs w:val="24"/>
        </w:rPr>
        <w:t xml:space="preserve">   </w:t>
      </w:r>
    </w:p>
    <w:p w:rsidR="00D84CA8" w:rsidRPr="00D84CA8" w:rsidRDefault="00D84CA8" w:rsidP="00D84CA8">
      <w:pPr>
        <w:autoSpaceDE w:val="0"/>
        <w:autoSpaceDN w:val="0"/>
        <w:adjustRightInd w:val="0"/>
        <w:spacing w:after="0" w:line="360" w:lineRule="auto"/>
        <w:rPr>
          <w:rFonts w:ascii="Arial" w:hAnsi="Arial" w:cs="Arial"/>
          <w:sz w:val="24"/>
          <w:szCs w:val="24"/>
        </w:rPr>
      </w:pPr>
    </w:p>
    <w:p w:rsidR="00D84CA8" w:rsidRPr="00D84CA8" w:rsidRDefault="00D84CA8" w:rsidP="00D84CA8">
      <w:pPr>
        <w:autoSpaceDE w:val="0"/>
        <w:autoSpaceDN w:val="0"/>
        <w:adjustRightInd w:val="0"/>
        <w:spacing w:after="0" w:line="360" w:lineRule="auto"/>
        <w:rPr>
          <w:rFonts w:ascii="Arial" w:hAnsi="Arial" w:cs="Arial"/>
          <w:sz w:val="24"/>
          <w:szCs w:val="24"/>
        </w:rPr>
      </w:pPr>
    </w:p>
    <w:p w:rsidR="00D84CA8" w:rsidRPr="00D84CA8" w:rsidRDefault="00D84CA8" w:rsidP="00D84CA8">
      <w:pPr>
        <w:autoSpaceDE w:val="0"/>
        <w:autoSpaceDN w:val="0"/>
        <w:adjustRightInd w:val="0"/>
        <w:spacing w:after="0" w:line="360" w:lineRule="auto"/>
        <w:rPr>
          <w:rFonts w:ascii="Arial" w:hAnsi="Arial" w:cs="Arial"/>
          <w:sz w:val="24"/>
          <w:szCs w:val="24"/>
        </w:rPr>
      </w:pPr>
      <w:r w:rsidRPr="00D84CA8">
        <w:rPr>
          <w:rFonts w:ascii="Arial" w:hAnsi="Arial" w:cs="Arial"/>
          <w:sz w:val="24"/>
          <w:szCs w:val="24"/>
        </w:rPr>
        <w:br w:type="page"/>
      </w:r>
    </w:p>
    <w:p w:rsidR="00D84CA8" w:rsidRPr="00D84CA8" w:rsidRDefault="00F4607E" w:rsidP="00D84CA8">
      <w:pPr>
        <w:keepNext/>
        <w:tabs>
          <w:tab w:val="left" w:pos="567"/>
        </w:tabs>
        <w:spacing w:before="240" w:after="60" w:line="240" w:lineRule="auto"/>
        <w:outlineLvl w:val="1"/>
        <w:rPr>
          <w:rFonts w:ascii="Arial" w:eastAsia="Calibri" w:hAnsi="Arial" w:cs="Arial"/>
          <w:b/>
          <w:bCs/>
          <w:iCs/>
          <w:sz w:val="24"/>
          <w:szCs w:val="24"/>
          <w:lang w:eastAsia="en-GB"/>
        </w:rPr>
      </w:pPr>
      <w:r>
        <w:rPr>
          <w:rFonts w:ascii="Arial" w:eastAsia="Calibri" w:hAnsi="Arial" w:cs="Arial"/>
          <w:b/>
          <w:bCs/>
          <w:iCs/>
          <w:sz w:val="24"/>
          <w:szCs w:val="24"/>
          <w:lang w:eastAsia="en-GB"/>
        </w:rPr>
        <w:lastRenderedPageBreak/>
        <w:t>11</w:t>
      </w:r>
      <w:r w:rsidR="00D84CA8" w:rsidRPr="00D84CA8">
        <w:rPr>
          <w:rFonts w:ascii="Arial" w:eastAsia="Calibri" w:hAnsi="Arial" w:cs="Arial"/>
          <w:b/>
          <w:bCs/>
          <w:iCs/>
          <w:sz w:val="24"/>
          <w:szCs w:val="24"/>
          <w:lang w:eastAsia="en-GB"/>
        </w:rPr>
        <w:t>.</w:t>
      </w:r>
      <w:r w:rsidR="00D84CA8" w:rsidRPr="00D84CA8">
        <w:rPr>
          <w:rFonts w:ascii="Arial" w:eastAsia="Calibri" w:hAnsi="Arial" w:cs="Arial"/>
          <w:b/>
          <w:bCs/>
          <w:iCs/>
          <w:sz w:val="24"/>
          <w:szCs w:val="24"/>
          <w:lang w:eastAsia="en-GB"/>
        </w:rPr>
        <w:tab/>
      </w:r>
      <w:r w:rsidR="00D84CA8" w:rsidRPr="00D84CA8">
        <w:rPr>
          <w:rFonts w:ascii="Arial" w:eastAsia="Calibri" w:hAnsi="Arial" w:cs="Arial"/>
          <w:b/>
          <w:bCs/>
          <w:iCs/>
          <w:sz w:val="24"/>
          <w:szCs w:val="24"/>
          <w:u w:val="single"/>
          <w:lang w:eastAsia="en-GB"/>
        </w:rPr>
        <w:t>NEXT STEPS</w:t>
      </w:r>
    </w:p>
    <w:p w:rsidR="00D84CA8" w:rsidRPr="00D84CA8" w:rsidRDefault="00D84CA8" w:rsidP="00D84CA8">
      <w:pPr>
        <w:spacing w:line="254" w:lineRule="auto"/>
        <w:rPr>
          <w:i/>
        </w:rPr>
      </w:pPr>
    </w:p>
    <w:p w:rsidR="00D84CA8" w:rsidRPr="00D84CA8" w:rsidRDefault="00F4607E" w:rsidP="00D84CA8">
      <w:pPr>
        <w:tabs>
          <w:tab w:val="left" w:pos="567"/>
        </w:tabs>
        <w:spacing w:line="360" w:lineRule="auto"/>
        <w:ind w:left="567" w:hanging="567"/>
        <w:jc w:val="both"/>
        <w:rPr>
          <w:rFonts w:ascii="Arial" w:hAnsi="Arial" w:cs="Arial"/>
          <w:sz w:val="24"/>
          <w:szCs w:val="24"/>
          <w:lang w:eastAsia="en-GB"/>
        </w:rPr>
      </w:pPr>
      <w:r>
        <w:rPr>
          <w:rFonts w:ascii="Arial" w:hAnsi="Arial" w:cs="Arial"/>
          <w:sz w:val="24"/>
          <w:szCs w:val="24"/>
          <w:lang w:eastAsia="en-GB"/>
        </w:rPr>
        <w:t>11</w:t>
      </w:r>
      <w:r w:rsidR="00D84CA8" w:rsidRPr="00D84CA8">
        <w:rPr>
          <w:rFonts w:ascii="Arial" w:hAnsi="Arial" w:cs="Arial"/>
          <w:sz w:val="24"/>
          <w:szCs w:val="24"/>
          <w:lang w:eastAsia="en-GB"/>
        </w:rPr>
        <w:t>.1</w:t>
      </w:r>
      <w:r w:rsidR="00D84CA8" w:rsidRPr="00D84CA8">
        <w:rPr>
          <w:rFonts w:ascii="Arial" w:hAnsi="Arial" w:cs="Arial"/>
          <w:sz w:val="24"/>
          <w:szCs w:val="24"/>
          <w:lang w:eastAsia="en-GB"/>
        </w:rPr>
        <w:tab/>
        <w:t>The Department will consider the responses to this consultation and will publish its response on its website (</w:t>
      </w:r>
      <w:hyperlink r:id="rId12" w:history="1">
        <w:r w:rsidR="00D84CA8" w:rsidRPr="00D84CA8">
          <w:rPr>
            <w:rFonts w:ascii="Arial" w:hAnsi="Arial" w:cs="Arial"/>
            <w:color w:val="0563C1" w:themeColor="hyperlink"/>
            <w:sz w:val="24"/>
            <w:szCs w:val="24"/>
            <w:u w:val="single"/>
            <w:lang w:eastAsia="en-GB"/>
          </w:rPr>
          <w:t>www.justice-ni.gov.uk</w:t>
        </w:r>
      </w:hyperlink>
      <w:r w:rsidR="00D84CA8" w:rsidRPr="00D84CA8">
        <w:rPr>
          <w:rFonts w:ascii="Arial" w:hAnsi="Arial" w:cs="Arial"/>
          <w:sz w:val="24"/>
          <w:szCs w:val="24"/>
          <w:lang w:eastAsia="en-GB"/>
        </w:rPr>
        <w:t>) in due course. Subject to the outcome of the consultation, the Department will</w:t>
      </w:r>
      <w:r w:rsidR="00281AC5">
        <w:rPr>
          <w:rFonts w:ascii="Arial" w:hAnsi="Arial" w:cs="Arial"/>
          <w:sz w:val="24"/>
          <w:szCs w:val="24"/>
          <w:lang w:eastAsia="en-GB"/>
        </w:rPr>
        <w:t xml:space="preserve"> then take forward the</w:t>
      </w:r>
      <w:r w:rsidR="00D84CA8" w:rsidRPr="00D84CA8">
        <w:rPr>
          <w:rFonts w:ascii="Arial" w:hAnsi="Arial" w:cs="Arial"/>
          <w:sz w:val="24"/>
          <w:szCs w:val="24"/>
          <w:lang w:eastAsia="en-GB"/>
        </w:rPr>
        <w:t xml:space="preserve"> legislation</w:t>
      </w:r>
      <w:r w:rsidR="00281AC5">
        <w:rPr>
          <w:rFonts w:ascii="Arial" w:hAnsi="Arial" w:cs="Arial"/>
          <w:sz w:val="24"/>
          <w:szCs w:val="24"/>
          <w:lang w:eastAsia="en-GB"/>
        </w:rPr>
        <w:t xml:space="preserve"> required to make the Judicial Pensions (Remedial Service etc) Regulations (Northern Ireland) 2023.</w:t>
      </w:r>
    </w:p>
    <w:p w:rsidR="00D84CA8" w:rsidRPr="00D84CA8" w:rsidRDefault="00D84CA8" w:rsidP="00D84CA8">
      <w:pPr>
        <w:rPr>
          <w:rFonts w:ascii="Arial" w:eastAsia="Calibri" w:hAnsi="Arial" w:cs="Arial"/>
          <w:bCs/>
          <w:kern w:val="32"/>
          <w:sz w:val="24"/>
          <w:szCs w:val="24"/>
          <w:lang w:eastAsia="en-GB"/>
        </w:rPr>
      </w:pPr>
      <w:r w:rsidRPr="00D84CA8">
        <w:rPr>
          <w:rFonts w:ascii="Arial" w:eastAsia="Calibri" w:hAnsi="Arial" w:cs="Arial"/>
          <w:bCs/>
          <w:kern w:val="32"/>
          <w:sz w:val="24"/>
          <w:szCs w:val="24"/>
          <w:lang w:eastAsia="en-GB"/>
        </w:rPr>
        <w:br w:type="page"/>
      </w:r>
    </w:p>
    <w:p w:rsidR="00D84CA8" w:rsidRPr="00D84CA8" w:rsidRDefault="00F4607E" w:rsidP="00D84CA8">
      <w:pPr>
        <w:keepNext/>
        <w:tabs>
          <w:tab w:val="left" w:pos="567"/>
        </w:tabs>
        <w:spacing w:before="240" w:after="60" w:line="240" w:lineRule="auto"/>
        <w:outlineLvl w:val="1"/>
        <w:rPr>
          <w:rFonts w:ascii="Arial" w:eastAsia="Calibri" w:hAnsi="Arial" w:cs="Arial"/>
          <w:b/>
          <w:bCs/>
          <w:iCs/>
          <w:sz w:val="24"/>
          <w:szCs w:val="24"/>
          <w:lang w:eastAsia="en-GB"/>
        </w:rPr>
      </w:pPr>
      <w:r>
        <w:rPr>
          <w:rFonts w:ascii="Arial" w:eastAsia="Calibri" w:hAnsi="Arial" w:cs="Arial"/>
          <w:b/>
          <w:bCs/>
          <w:iCs/>
          <w:sz w:val="24"/>
          <w:szCs w:val="24"/>
          <w:lang w:eastAsia="en-GB"/>
        </w:rPr>
        <w:lastRenderedPageBreak/>
        <w:t>12</w:t>
      </w:r>
      <w:r w:rsidR="00D84CA8" w:rsidRPr="00D84CA8">
        <w:rPr>
          <w:rFonts w:ascii="Arial" w:eastAsia="Calibri" w:hAnsi="Arial" w:cs="Arial"/>
          <w:b/>
          <w:bCs/>
          <w:iCs/>
          <w:sz w:val="24"/>
          <w:szCs w:val="24"/>
          <w:lang w:eastAsia="en-GB"/>
        </w:rPr>
        <w:t>.</w:t>
      </w:r>
      <w:r w:rsidR="00D84CA8" w:rsidRPr="00D84CA8">
        <w:rPr>
          <w:rFonts w:ascii="Arial" w:eastAsia="Calibri" w:hAnsi="Arial" w:cs="Arial"/>
          <w:b/>
          <w:bCs/>
          <w:iCs/>
          <w:sz w:val="24"/>
          <w:szCs w:val="24"/>
          <w:lang w:eastAsia="en-GB"/>
        </w:rPr>
        <w:tab/>
      </w:r>
      <w:r w:rsidR="00D84CA8" w:rsidRPr="00D84CA8">
        <w:rPr>
          <w:rFonts w:ascii="Arial" w:eastAsia="Calibri" w:hAnsi="Arial" w:cs="Arial"/>
          <w:b/>
          <w:bCs/>
          <w:iCs/>
          <w:sz w:val="24"/>
          <w:szCs w:val="24"/>
          <w:u w:val="single"/>
          <w:lang w:eastAsia="en-GB"/>
        </w:rPr>
        <w:t>IMPACTS</w:t>
      </w:r>
    </w:p>
    <w:p w:rsidR="00D84CA8" w:rsidRPr="00D84CA8" w:rsidRDefault="00D84CA8" w:rsidP="00D84CA8">
      <w:pPr>
        <w:spacing w:line="254" w:lineRule="auto"/>
        <w:rPr>
          <w:i/>
        </w:rPr>
      </w:pPr>
    </w:p>
    <w:p w:rsidR="00D84CA8" w:rsidRPr="00D84CA8" w:rsidRDefault="00F4607E" w:rsidP="00D84CA8">
      <w:pPr>
        <w:tabs>
          <w:tab w:val="left" w:pos="567"/>
          <w:tab w:val="left" w:pos="900"/>
        </w:tabs>
        <w:autoSpaceDE w:val="0"/>
        <w:autoSpaceDN w:val="0"/>
        <w:adjustRightInd w:val="0"/>
        <w:spacing w:line="360" w:lineRule="auto"/>
        <w:ind w:left="567" w:hanging="567"/>
        <w:jc w:val="both"/>
        <w:rPr>
          <w:rFonts w:ascii="Arial" w:eastAsia="Calibri" w:hAnsi="Arial" w:cs="Arial"/>
          <w:sz w:val="24"/>
          <w:szCs w:val="24"/>
          <w:lang w:eastAsia="en-GB"/>
        </w:rPr>
      </w:pPr>
      <w:r>
        <w:rPr>
          <w:rFonts w:ascii="Arial" w:eastAsia="Calibri" w:hAnsi="Arial" w:cs="Arial"/>
          <w:sz w:val="24"/>
          <w:szCs w:val="24"/>
          <w:lang w:eastAsia="en-GB"/>
        </w:rPr>
        <w:t>12</w:t>
      </w:r>
      <w:r w:rsidR="00D84CA8" w:rsidRPr="00D84CA8">
        <w:rPr>
          <w:rFonts w:ascii="Arial" w:eastAsia="Calibri" w:hAnsi="Arial" w:cs="Arial"/>
          <w:sz w:val="24"/>
          <w:szCs w:val="24"/>
          <w:lang w:eastAsia="en-GB"/>
        </w:rPr>
        <w:t>.1</w:t>
      </w:r>
      <w:r w:rsidR="00D84CA8" w:rsidRPr="00D84CA8">
        <w:rPr>
          <w:rFonts w:ascii="Arial" w:eastAsia="Calibri" w:hAnsi="Arial" w:cs="Arial"/>
          <w:sz w:val="24"/>
          <w:szCs w:val="24"/>
          <w:lang w:eastAsia="en-GB"/>
        </w:rPr>
        <w:tab/>
        <w:t>Section 75 of the Northern Ireland Act 1998 requires that all public authorities in Northern Ireland comply with a statutory duty to:</w:t>
      </w:r>
    </w:p>
    <w:p w:rsidR="00D84CA8" w:rsidRPr="00D84CA8" w:rsidRDefault="00D84CA8" w:rsidP="00D84CA8">
      <w:pPr>
        <w:numPr>
          <w:ilvl w:val="0"/>
          <w:numId w:val="1"/>
        </w:numPr>
        <w:tabs>
          <w:tab w:val="left" w:pos="567"/>
          <w:tab w:val="left" w:pos="900"/>
        </w:tabs>
        <w:autoSpaceDE w:val="0"/>
        <w:autoSpaceDN w:val="0"/>
        <w:adjustRightInd w:val="0"/>
        <w:spacing w:after="0" w:line="360" w:lineRule="auto"/>
        <w:ind w:left="567" w:hanging="567"/>
        <w:jc w:val="both"/>
        <w:rPr>
          <w:rFonts w:ascii="Arial" w:eastAsia="Calibri" w:hAnsi="Arial" w:cs="Arial"/>
          <w:sz w:val="24"/>
          <w:szCs w:val="24"/>
          <w:lang w:eastAsia="en-GB"/>
        </w:rPr>
      </w:pPr>
      <w:r w:rsidRPr="00D84CA8">
        <w:rPr>
          <w:rFonts w:ascii="Arial" w:eastAsia="Calibri" w:hAnsi="Arial" w:cs="Arial"/>
          <w:sz w:val="24"/>
          <w:szCs w:val="24"/>
          <w:lang w:eastAsia="en-GB"/>
        </w:rPr>
        <w:t>have due regard to the need to promote equality of opportunity between persons of different religious belief, political opinion, racial group, age, marital status, or sexual orientation, gender, and those with or without a disability and those with or without dependents; and</w:t>
      </w:r>
    </w:p>
    <w:p w:rsidR="00D84CA8" w:rsidRPr="00D84CA8" w:rsidRDefault="00D84CA8" w:rsidP="00D84CA8">
      <w:pPr>
        <w:tabs>
          <w:tab w:val="left" w:pos="567"/>
          <w:tab w:val="left" w:pos="900"/>
        </w:tabs>
        <w:autoSpaceDE w:val="0"/>
        <w:autoSpaceDN w:val="0"/>
        <w:adjustRightInd w:val="0"/>
        <w:spacing w:after="0" w:line="360" w:lineRule="auto"/>
        <w:ind w:left="567"/>
        <w:jc w:val="both"/>
        <w:rPr>
          <w:rFonts w:ascii="Arial" w:eastAsia="Calibri" w:hAnsi="Arial" w:cs="Arial"/>
          <w:sz w:val="24"/>
          <w:szCs w:val="24"/>
          <w:lang w:eastAsia="en-GB"/>
        </w:rPr>
      </w:pPr>
    </w:p>
    <w:p w:rsidR="00D84CA8" w:rsidRPr="00D84CA8" w:rsidRDefault="00D84CA8" w:rsidP="00D84CA8">
      <w:pPr>
        <w:numPr>
          <w:ilvl w:val="0"/>
          <w:numId w:val="1"/>
        </w:numPr>
        <w:tabs>
          <w:tab w:val="left" w:pos="567"/>
          <w:tab w:val="left" w:pos="900"/>
        </w:tabs>
        <w:autoSpaceDE w:val="0"/>
        <w:autoSpaceDN w:val="0"/>
        <w:adjustRightInd w:val="0"/>
        <w:spacing w:after="200" w:line="360" w:lineRule="auto"/>
        <w:ind w:left="567" w:hanging="567"/>
        <w:jc w:val="both"/>
        <w:rPr>
          <w:rFonts w:ascii="Arial" w:eastAsia="Calibri" w:hAnsi="Arial" w:cs="Arial"/>
          <w:sz w:val="24"/>
          <w:szCs w:val="24"/>
          <w:lang w:eastAsia="en-GB"/>
        </w:rPr>
      </w:pPr>
      <w:r w:rsidRPr="00D84CA8">
        <w:rPr>
          <w:rFonts w:ascii="Arial" w:eastAsia="Calibri" w:hAnsi="Arial" w:cs="Arial"/>
          <w:sz w:val="24"/>
          <w:szCs w:val="24"/>
          <w:lang w:eastAsia="en-GB"/>
        </w:rPr>
        <w:t>have regard to the desirability of promoting good relations between persons of different religious belief, political opinion and racial group. The Department is committed to fulfilling those obligations and proposals arising from this paper have been subjected to screening to determine impact on equality of opportunity, good relations and other statutory duties (</w:t>
      </w:r>
      <w:r w:rsidR="0002370A">
        <w:rPr>
          <w:rFonts w:ascii="Arial" w:eastAsia="Calibri" w:hAnsi="Arial" w:cs="Arial"/>
          <w:sz w:val="24"/>
          <w:szCs w:val="24"/>
          <w:lang w:eastAsia="en-GB"/>
        </w:rPr>
        <w:t>see screening form at Appendix 3</w:t>
      </w:r>
      <w:r w:rsidRPr="00D84CA8">
        <w:rPr>
          <w:rFonts w:ascii="Arial" w:eastAsia="Calibri" w:hAnsi="Arial" w:cs="Arial"/>
          <w:sz w:val="24"/>
          <w:szCs w:val="24"/>
          <w:lang w:eastAsia="en-GB"/>
        </w:rPr>
        <w:t>).</w:t>
      </w:r>
    </w:p>
    <w:p w:rsidR="00D84CA8" w:rsidRPr="00D84CA8" w:rsidRDefault="00D84CA8" w:rsidP="00D84CA8">
      <w:pPr>
        <w:tabs>
          <w:tab w:val="left" w:pos="900"/>
        </w:tabs>
        <w:autoSpaceDE w:val="0"/>
        <w:autoSpaceDN w:val="0"/>
        <w:adjustRightInd w:val="0"/>
        <w:spacing w:after="120" w:line="360" w:lineRule="auto"/>
        <w:jc w:val="both"/>
        <w:rPr>
          <w:rFonts w:ascii="Arial" w:eastAsia="Calibri" w:hAnsi="Arial" w:cs="Arial"/>
          <w:sz w:val="24"/>
          <w:szCs w:val="24"/>
          <w:lang w:eastAsia="en-GB"/>
        </w:rPr>
      </w:pPr>
    </w:p>
    <w:p w:rsidR="00D84CA8" w:rsidRPr="00D84CA8" w:rsidRDefault="00F4607E" w:rsidP="00D84CA8">
      <w:pPr>
        <w:tabs>
          <w:tab w:val="left" w:pos="567"/>
          <w:tab w:val="left" w:pos="900"/>
        </w:tabs>
        <w:autoSpaceDE w:val="0"/>
        <w:autoSpaceDN w:val="0"/>
        <w:adjustRightInd w:val="0"/>
        <w:spacing w:line="360" w:lineRule="auto"/>
        <w:ind w:left="567" w:hanging="567"/>
        <w:jc w:val="both"/>
        <w:rPr>
          <w:rFonts w:ascii="Arial" w:eastAsia="Calibri" w:hAnsi="Arial" w:cs="Arial"/>
          <w:sz w:val="24"/>
          <w:szCs w:val="24"/>
          <w:lang w:eastAsia="en-GB"/>
        </w:rPr>
      </w:pPr>
      <w:r>
        <w:rPr>
          <w:rFonts w:ascii="Arial" w:eastAsia="Calibri" w:hAnsi="Arial" w:cs="Arial"/>
          <w:sz w:val="24"/>
          <w:szCs w:val="24"/>
          <w:lang w:eastAsia="en-GB"/>
        </w:rPr>
        <w:t>12</w:t>
      </w:r>
      <w:r w:rsidR="00D84CA8" w:rsidRPr="00D84CA8">
        <w:rPr>
          <w:rFonts w:ascii="Arial" w:eastAsia="Calibri" w:hAnsi="Arial" w:cs="Arial"/>
          <w:sz w:val="24"/>
          <w:szCs w:val="24"/>
          <w:lang w:eastAsia="en-GB"/>
        </w:rPr>
        <w:t>.2</w:t>
      </w:r>
      <w:r w:rsidR="00D84CA8" w:rsidRPr="00D84CA8">
        <w:rPr>
          <w:rFonts w:ascii="Arial" w:eastAsia="Calibri" w:hAnsi="Arial" w:cs="Arial"/>
          <w:sz w:val="24"/>
          <w:szCs w:val="24"/>
          <w:lang w:eastAsia="en-GB"/>
        </w:rPr>
        <w:tab/>
        <w:t xml:space="preserve">In addition, public authorities are also required to meet legislative obligations under the Disability Discrimination (Northern Ireland) Order 2006, particularly in the formation of public policy making. </w:t>
      </w:r>
    </w:p>
    <w:p w:rsidR="00D84CA8" w:rsidRPr="00D84CA8" w:rsidRDefault="00D84CA8" w:rsidP="00D84CA8">
      <w:pPr>
        <w:tabs>
          <w:tab w:val="left" w:pos="900"/>
        </w:tabs>
        <w:autoSpaceDE w:val="0"/>
        <w:autoSpaceDN w:val="0"/>
        <w:adjustRightInd w:val="0"/>
        <w:spacing w:line="360" w:lineRule="auto"/>
        <w:jc w:val="both"/>
        <w:rPr>
          <w:rFonts w:ascii="Arial" w:eastAsia="Calibri" w:hAnsi="Arial" w:cs="Arial"/>
          <w:sz w:val="24"/>
          <w:szCs w:val="24"/>
          <w:lang w:eastAsia="en-GB"/>
        </w:rPr>
      </w:pPr>
    </w:p>
    <w:p w:rsidR="00D84CA8" w:rsidRPr="00D84CA8" w:rsidRDefault="00F4607E" w:rsidP="00D84CA8">
      <w:pPr>
        <w:tabs>
          <w:tab w:val="left" w:pos="567"/>
        </w:tabs>
        <w:autoSpaceDE w:val="0"/>
        <w:autoSpaceDN w:val="0"/>
        <w:adjustRightInd w:val="0"/>
        <w:spacing w:line="360" w:lineRule="auto"/>
        <w:ind w:left="567" w:hanging="567"/>
        <w:jc w:val="both"/>
        <w:rPr>
          <w:rFonts w:ascii="Arial" w:eastAsia="Calibri" w:hAnsi="Arial" w:cs="Arial"/>
          <w:sz w:val="24"/>
          <w:szCs w:val="24"/>
          <w:lang w:eastAsia="en-GB"/>
        </w:rPr>
      </w:pPr>
      <w:r>
        <w:rPr>
          <w:rFonts w:ascii="Arial" w:eastAsia="Calibri" w:hAnsi="Arial" w:cs="Arial"/>
          <w:sz w:val="24"/>
          <w:szCs w:val="24"/>
          <w:lang w:eastAsia="en-GB"/>
        </w:rPr>
        <w:t>12</w:t>
      </w:r>
      <w:r w:rsidR="00D84CA8" w:rsidRPr="00D84CA8">
        <w:rPr>
          <w:rFonts w:ascii="Arial" w:eastAsia="Calibri" w:hAnsi="Arial" w:cs="Arial"/>
          <w:sz w:val="24"/>
          <w:szCs w:val="24"/>
          <w:lang w:eastAsia="en-GB"/>
        </w:rPr>
        <w:t>.3</w:t>
      </w:r>
      <w:r w:rsidR="00D84CA8" w:rsidRPr="00D84CA8">
        <w:rPr>
          <w:rFonts w:ascii="Arial" w:eastAsia="Calibri" w:hAnsi="Arial" w:cs="Arial"/>
          <w:sz w:val="24"/>
          <w:szCs w:val="24"/>
          <w:lang w:eastAsia="en-GB"/>
        </w:rPr>
        <w:tab/>
        <w:t>The proposals have also been screened for ru</w:t>
      </w:r>
      <w:r w:rsidR="0002370A">
        <w:rPr>
          <w:rFonts w:ascii="Arial" w:eastAsia="Calibri" w:hAnsi="Arial" w:cs="Arial"/>
          <w:sz w:val="24"/>
          <w:szCs w:val="24"/>
          <w:lang w:eastAsia="en-GB"/>
        </w:rPr>
        <w:t>ral needs impact (see Appendix 5</w:t>
      </w:r>
      <w:r w:rsidR="00D84CA8" w:rsidRPr="00D84CA8">
        <w:rPr>
          <w:rFonts w:ascii="Arial" w:eastAsia="Calibri" w:hAnsi="Arial" w:cs="Arial"/>
          <w:sz w:val="24"/>
          <w:szCs w:val="24"/>
          <w:lang w:eastAsia="en-GB"/>
        </w:rPr>
        <w:t>) and a Regulatory Impact Assessment has als</w:t>
      </w:r>
      <w:r w:rsidR="0002370A">
        <w:rPr>
          <w:rFonts w:ascii="Arial" w:eastAsia="Calibri" w:hAnsi="Arial" w:cs="Arial"/>
          <w:sz w:val="24"/>
          <w:szCs w:val="24"/>
          <w:lang w:eastAsia="en-GB"/>
        </w:rPr>
        <w:t>o been completed (See Appendix 6</w:t>
      </w:r>
      <w:r w:rsidR="00D84CA8" w:rsidRPr="00D84CA8">
        <w:rPr>
          <w:rFonts w:ascii="Arial" w:eastAsia="Calibri" w:hAnsi="Arial" w:cs="Arial"/>
          <w:sz w:val="24"/>
          <w:szCs w:val="24"/>
          <w:lang w:eastAsia="en-GB"/>
        </w:rPr>
        <w:t xml:space="preserve">). </w:t>
      </w:r>
    </w:p>
    <w:p w:rsidR="00D84CA8" w:rsidRPr="00D84CA8" w:rsidRDefault="00D84CA8" w:rsidP="00D84CA8">
      <w:pPr>
        <w:tabs>
          <w:tab w:val="left" w:pos="900"/>
        </w:tabs>
        <w:autoSpaceDE w:val="0"/>
        <w:autoSpaceDN w:val="0"/>
        <w:adjustRightInd w:val="0"/>
        <w:spacing w:line="360" w:lineRule="auto"/>
        <w:jc w:val="both"/>
        <w:rPr>
          <w:rFonts w:ascii="Arial" w:eastAsia="Calibri" w:hAnsi="Arial" w:cs="Arial"/>
          <w:sz w:val="24"/>
          <w:szCs w:val="24"/>
          <w:lang w:eastAsia="en-GB"/>
        </w:rPr>
      </w:pPr>
    </w:p>
    <w:p w:rsidR="00D84CA8" w:rsidRPr="00D84CA8" w:rsidRDefault="00F4607E" w:rsidP="00D84CA8">
      <w:pPr>
        <w:tabs>
          <w:tab w:val="left" w:pos="567"/>
          <w:tab w:val="left" w:pos="900"/>
        </w:tabs>
        <w:autoSpaceDE w:val="0"/>
        <w:autoSpaceDN w:val="0"/>
        <w:adjustRightInd w:val="0"/>
        <w:spacing w:line="360" w:lineRule="auto"/>
        <w:jc w:val="both"/>
        <w:rPr>
          <w:rFonts w:ascii="Arial" w:eastAsia="Calibri" w:hAnsi="Arial" w:cs="Arial"/>
          <w:sz w:val="24"/>
          <w:szCs w:val="24"/>
          <w:lang w:eastAsia="en-GB"/>
        </w:rPr>
      </w:pPr>
      <w:r>
        <w:rPr>
          <w:rFonts w:ascii="Arial" w:eastAsia="Calibri" w:hAnsi="Arial" w:cs="Arial"/>
          <w:sz w:val="24"/>
          <w:szCs w:val="24"/>
          <w:lang w:eastAsia="en-GB"/>
        </w:rPr>
        <w:t>12</w:t>
      </w:r>
      <w:r w:rsidR="00D84CA8" w:rsidRPr="00D84CA8">
        <w:rPr>
          <w:rFonts w:ascii="Arial" w:eastAsia="Calibri" w:hAnsi="Arial" w:cs="Arial"/>
          <w:sz w:val="24"/>
          <w:szCs w:val="24"/>
          <w:lang w:eastAsia="en-GB"/>
        </w:rPr>
        <w:t>.4</w:t>
      </w:r>
      <w:r w:rsidR="00D84CA8" w:rsidRPr="00D84CA8">
        <w:rPr>
          <w:rFonts w:ascii="Arial" w:eastAsia="Calibri" w:hAnsi="Arial" w:cs="Arial"/>
          <w:sz w:val="24"/>
          <w:szCs w:val="24"/>
          <w:lang w:eastAsia="en-GB"/>
        </w:rPr>
        <w:tab/>
        <w:t xml:space="preserve">The Department welcomes views on these screening documents. </w:t>
      </w:r>
    </w:p>
    <w:p w:rsidR="00D84CA8" w:rsidRPr="00D84CA8" w:rsidRDefault="00D84CA8" w:rsidP="00D84CA8">
      <w:pPr>
        <w:tabs>
          <w:tab w:val="left" w:pos="900"/>
        </w:tabs>
        <w:autoSpaceDE w:val="0"/>
        <w:autoSpaceDN w:val="0"/>
        <w:adjustRightInd w:val="0"/>
        <w:spacing w:line="360" w:lineRule="auto"/>
        <w:jc w:val="both"/>
        <w:rPr>
          <w:rFonts w:ascii="Arial" w:eastAsia="Calibri" w:hAnsi="Arial" w:cs="Arial"/>
          <w:sz w:val="24"/>
          <w:szCs w:val="24"/>
          <w:lang w:eastAsia="en-GB"/>
        </w:rPr>
      </w:pPr>
    </w:p>
    <w:p w:rsidR="00D84CA8" w:rsidRPr="00D84CA8" w:rsidRDefault="00D84CA8" w:rsidP="00D84CA8">
      <w:pPr>
        <w:tabs>
          <w:tab w:val="left" w:pos="567"/>
        </w:tabs>
        <w:autoSpaceDE w:val="0"/>
        <w:autoSpaceDN w:val="0"/>
        <w:adjustRightInd w:val="0"/>
        <w:spacing w:line="360" w:lineRule="auto"/>
        <w:ind w:left="567" w:hanging="567"/>
        <w:jc w:val="both"/>
        <w:rPr>
          <w:rFonts w:ascii="Arial" w:eastAsia="Calibri" w:hAnsi="Arial" w:cs="Arial"/>
          <w:sz w:val="24"/>
          <w:szCs w:val="24"/>
          <w:lang w:eastAsia="en-GB"/>
        </w:rPr>
      </w:pPr>
    </w:p>
    <w:p w:rsidR="00D84CA8" w:rsidRPr="00D84CA8" w:rsidRDefault="00D84CA8" w:rsidP="00D84CA8">
      <w:pPr>
        <w:tabs>
          <w:tab w:val="left" w:pos="567"/>
        </w:tabs>
        <w:autoSpaceDE w:val="0"/>
        <w:autoSpaceDN w:val="0"/>
        <w:adjustRightInd w:val="0"/>
        <w:spacing w:line="360" w:lineRule="auto"/>
        <w:ind w:left="567" w:hanging="567"/>
        <w:jc w:val="both"/>
        <w:rPr>
          <w:rFonts w:ascii="Arial" w:eastAsia="Calibri" w:hAnsi="Arial" w:cs="Arial"/>
          <w:sz w:val="24"/>
          <w:szCs w:val="24"/>
          <w:lang w:eastAsia="en-GB"/>
        </w:rPr>
      </w:pPr>
      <w:r w:rsidRPr="00D84CA8">
        <w:rPr>
          <w:rFonts w:ascii="Arial" w:eastAsia="Calibri" w:hAnsi="Arial" w:cs="Arial"/>
          <w:sz w:val="24"/>
          <w:szCs w:val="24"/>
          <w:lang w:eastAsia="en-GB"/>
        </w:rPr>
        <w:t xml:space="preserve"> </w:t>
      </w:r>
    </w:p>
    <w:p w:rsidR="00D84CA8" w:rsidRPr="00D84CA8" w:rsidRDefault="00D84CA8" w:rsidP="00D84CA8">
      <w:pPr>
        <w:tabs>
          <w:tab w:val="left" w:pos="567"/>
        </w:tabs>
        <w:autoSpaceDE w:val="0"/>
        <w:autoSpaceDN w:val="0"/>
        <w:adjustRightInd w:val="0"/>
        <w:spacing w:after="0" w:line="360" w:lineRule="auto"/>
      </w:pPr>
    </w:p>
    <w:p w:rsidR="00D84CA8" w:rsidRPr="00D84CA8" w:rsidRDefault="00D84CA8" w:rsidP="00D84CA8">
      <w:pPr>
        <w:tabs>
          <w:tab w:val="left" w:pos="567"/>
        </w:tabs>
        <w:autoSpaceDE w:val="0"/>
        <w:autoSpaceDN w:val="0"/>
        <w:adjustRightInd w:val="0"/>
        <w:spacing w:after="0" w:line="360" w:lineRule="auto"/>
        <w:rPr>
          <w:rFonts w:ascii="Arial" w:eastAsia="Times New Roman" w:hAnsi="Arial" w:cs="Arial"/>
          <w:b/>
          <w:sz w:val="24"/>
          <w:szCs w:val="24"/>
          <w:lang w:val="en-US" w:eastAsia="en-GB"/>
        </w:rPr>
      </w:pPr>
    </w:p>
    <w:p w:rsidR="00D84CA8" w:rsidRPr="0002370A" w:rsidRDefault="00D84CA8" w:rsidP="00D84CA8">
      <w:pPr>
        <w:tabs>
          <w:tab w:val="left" w:pos="567"/>
        </w:tabs>
        <w:autoSpaceDE w:val="0"/>
        <w:autoSpaceDN w:val="0"/>
        <w:adjustRightInd w:val="0"/>
        <w:spacing w:after="0" w:line="360" w:lineRule="auto"/>
        <w:rPr>
          <w:rFonts w:ascii="Arial" w:hAnsi="Arial" w:cs="Arial"/>
          <w:sz w:val="24"/>
          <w:szCs w:val="24"/>
          <w:u w:val="single"/>
        </w:rPr>
      </w:pPr>
      <w:r w:rsidRPr="0002370A">
        <w:rPr>
          <w:rFonts w:ascii="Arial" w:eastAsia="Times New Roman" w:hAnsi="Arial" w:cs="Arial"/>
          <w:b/>
          <w:sz w:val="24"/>
          <w:szCs w:val="24"/>
          <w:u w:val="single"/>
          <w:lang w:val="en-US" w:eastAsia="en-GB"/>
        </w:rPr>
        <w:lastRenderedPageBreak/>
        <w:t>Appendix 1 – List of Consultees</w:t>
      </w:r>
    </w:p>
    <w:p w:rsidR="00D84CA8" w:rsidRPr="00D84CA8" w:rsidRDefault="00D84CA8" w:rsidP="00D84CA8">
      <w:pPr>
        <w:spacing w:line="360" w:lineRule="auto"/>
        <w:jc w:val="both"/>
        <w:rPr>
          <w:rFonts w:ascii="Arial" w:eastAsia="Times New Roman" w:hAnsi="Arial" w:cs="Arial"/>
          <w:sz w:val="24"/>
          <w:szCs w:val="24"/>
          <w:lang w:eastAsia="en-GB"/>
        </w:rPr>
      </w:pPr>
    </w:p>
    <w:p w:rsidR="00D84CA8" w:rsidRPr="00D84CA8" w:rsidRDefault="00D84CA8" w:rsidP="00D84CA8">
      <w:pPr>
        <w:spacing w:after="200" w:line="276" w:lineRule="auto"/>
        <w:rPr>
          <w:rFonts w:ascii="Arial" w:eastAsia="Calibri" w:hAnsi="Arial" w:cs="Arial"/>
          <w:sz w:val="24"/>
          <w:szCs w:val="24"/>
        </w:rPr>
      </w:pPr>
      <w:r w:rsidRPr="00D84CA8">
        <w:rPr>
          <w:rFonts w:ascii="Arial" w:eastAsia="Calibri" w:hAnsi="Arial" w:cs="Arial"/>
          <w:sz w:val="24"/>
          <w:szCs w:val="24"/>
        </w:rPr>
        <w:t>This consultation document has been sent to the following persons and organisations:</w:t>
      </w:r>
    </w:p>
    <w:p w:rsidR="00D84CA8" w:rsidRPr="00D84CA8" w:rsidRDefault="00D84CA8" w:rsidP="00D84CA8">
      <w:pPr>
        <w:autoSpaceDE w:val="0"/>
        <w:autoSpaceDN w:val="0"/>
        <w:adjustRightInd w:val="0"/>
        <w:spacing w:after="0" w:line="240" w:lineRule="auto"/>
        <w:rPr>
          <w:rFonts w:ascii="Courier New" w:hAnsi="Courier New" w:cs="Courier New"/>
          <w:color w:val="000000"/>
          <w:sz w:val="24"/>
          <w:szCs w:val="24"/>
        </w:rPr>
      </w:pPr>
    </w:p>
    <w:p w:rsidR="00D84CA8" w:rsidRPr="00D84CA8" w:rsidRDefault="00D84CA8" w:rsidP="00D84CA8">
      <w:pPr>
        <w:numPr>
          <w:ilvl w:val="0"/>
          <w:numId w:val="17"/>
        </w:numPr>
        <w:autoSpaceDE w:val="0"/>
        <w:autoSpaceDN w:val="0"/>
        <w:adjustRightInd w:val="0"/>
        <w:spacing w:after="161" w:line="240" w:lineRule="auto"/>
        <w:contextualSpacing/>
        <w:rPr>
          <w:rFonts w:ascii="Arial" w:hAnsi="Arial" w:cs="Arial"/>
          <w:color w:val="000000"/>
          <w:sz w:val="24"/>
          <w:szCs w:val="24"/>
        </w:rPr>
      </w:pPr>
      <w:r w:rsidRPr="00D84CA8">
        <w:rPr>
          <w:rFonts w:ascii="Arial" w:hAnsi="Arial" w:cs="Arial"/>
          <w:color w:val="000000"/>
          <w:sz w:val="24"/>
          <w:szCs w:val="24"/>
        </w:rPr>
        <w:t xml:space="preserve">Council of Employment Judges </w:t>
      </w:r>
    </w:p>
    <w:p w:rsidR="00D84CA8" w:rsidRPr="00D84CA8" w:rsidRDefault="00D84CA8" w:rsidP="00D84CA8">
      <w:pPr>
        <w:numPr>
          <w:ilvl w:val="0"/>
          <w:numId w:val="17"/>
        </w:numPr>
        <w:autoSpaceDE w:val="0"/>
        <w:autoSpaceDN w:val="0"/>
        <w:adjustRightInd w:val="0"/>
        <w:spacing w:after="161" w:line="240" w:lineRule="auto"/>
        <w:contextualSpacing/>
        <w:rPr>
          <w:rFonts w:ascii="Arial" w:hAnsi="Arial" w:cs="Arial"/>
          <w:color w:val="000000"/>
          <w:sz w:val="24"/>
          <w:szCs w:val="24"/>
        </w:rPr>
      </w:pPr>
      <w:r w:rsidRPr="00D84CA8">
        <w:rPr>
          <w:rFonts w:ascii="Arial" w:hAnsi="Arial" w:cs="Arial"/>
          <w:color w:val="000000"/>
          <w:sz w:val="24"/>
          <w:szCs w:val="24"/>
        </w:rPr>
        <w:t xml:space="preserve">First and deputy First Minister of Northern Ireland </w:t>
      </w:r>
    </w:p>
    <w:p w:rsidR="00D84CA8" w:rsidRPr="00D84CA8" w:rsidRDefault="00D84CA8" w:rsidP="00D84CA8">
      <w:pPr>
        <w:numPr>
          <w:ilvl w:val="0"/>
          <w:numId w:val="17"/>
        </w:numPr>
        <w:autoSpaceDE w:val="0"/>
        <w:autoSpaceDN w:val="0"/>
        <w:adjustRightInd w:val="0"/>
        <w:spacing w:after="161" w:line="240" w:lineRule="auto"/>
        <w:contextualSpacing/>
        <w:rPr>
          <w:rFonts w:ascii="Arial" w:hAnsi="Arial" w:cs="Arial"/>
          <w:color w:val="000000"/>
          <w:sz w:val="24"/>
          <w:szCs w:val="24"/>
        </w:rPr>
      </w:pPr>
      <w:r w:rsidRPr="00D84CA8">
        <w:rPr>
          <w:rFonts w:ascii="Arial" w:hAnsi="Arial" w:cs="Arial"/>
          <w:color w:val="000000"/>
          <w:sz w:val="24"/>
          <w:szCs w:val="24"/>
        </w:rPr>
        <w:t xml:space="preserve">Judges Council (NI) </w:t>
      </w:r>
    </w:p>
    <w:p w:rsidR="00D84CA8" w:rsidRPr="00D84CA8" w:rsidRDefault="00D84CA8" w:rsidP="00D84CA8">
      <w:pPr>
        <w:numPr>
          <w:ilvl w:val="0"/>
          <w:numId w:val="17"/>
        </w:numPr>
        <w:autoSpaceDE w:val="0"/>
        <w:autoSpaceDN w:val="0"/>
        <w:adjustRightInd w:val="0"/>
        <w:spacing w:after="161" w:line="240" w:lineRule="auto"/>
        <w:contextualSpacing/>
        <w:rPr>
          <w:rFonts w:ascii="Arial" w:hAnsi="Arial" w:cs="Arial"/>
          <w:color w:val="000000"/>
          <w:sz w:val="24"/>
          <w:szCs w:val="24"/>
        </w:rPr>
      </w:pPr>
      <w:r w:rsidRPr="00D84CA8">
        <w:rPr>
          <w:rFonts w:ascii="Arial" w:hAnsi="Arial" w:cs="Arial"/>
          <w:color w:val="000000"/>
          <w:sz w:val="24"/>
          <w:szCs w:val="24"/>
        </w:rPr>
        <w:t xml:space="preserve">Judicial Pensions Committee (NI) </w:t>
      </w:r>
    </w:p>
    <w:p w:rsidR="00D84CA8" w:rsidRPr="00D84CA8" w:rsidRDefault="00D84CA8" w:rsidP="00D84CA8">
      <w:pPr>
        <w:numPr>
          <w:ilvl w:val="0"/>
          <w:numId w:val="17"/>
        </w:numPr>
        <w:autoSpaceDE w:val="0"/>
        <w:autoSpaceDN w:val="0"/>
        <w:adjustRightInd w:val="0"/>
        <w:spacing w:after="161" w:line="240" w:lineRule="auto"/>
        <w:contextualSpacing/>
        <w:rPr>
          <w:rFonts w:ascii="Arial" w:hAnsi="Arial" w:cs="Arial"/>
          <w:color w:val="000000"/>
          <w:sz w:val="24"/>
          <w:szCs w:val="24"/>
        </w:rPr>
      </w:pPr>
      <w:r w:rsidRPr="00D84CA8">
        <w:rPr>
          <w:rFonts w:ascii="Arial" w:hAnsi="Arial" w:cs="Arial"/>
          <w:color w:val="000000"/>
          <w:sz w:val="24"/>
          <w:szCs w:val="24"/>
        </w:rPr>
        <w:t xml:space="preserve">Lady Chief Justice of Northern Ireland </w:t>
      </w:r>
    </w:p>
    <w:p w:rsidR="00D84CA8" w:rsidRPr="00D84CA8" w:rsidRDefault="00D84CA8" w:rsidP="00D84CA8">
      <w:pPr>
        <w:numPr>
          <w:ilvl w:val="0"/>
          <w:numId w:val="17"/>
        </w:numPr>
        <w:autoSpaceDE w:val="0"/>
        <w:autoSpaceDN w:val="0"/>
        <w:adjustRightInd w:val="0"/>
        <w:spacing w:after="161" w:line="240" w:lineRule="auto"/>
        <w:contextualSpacing/>
        <w:rPr>
          <w:rFonts w:ascii="Arial" w:hAnsi="Arial" w:cs="Arial"/>
          <w:color w:val="000000"/>
          <w:sz w:val="24"/>
          <w:szCs w:val="24"/>
        </w:rPr>
      </w:pPr>
      <w:r w:rsidRPr="00D84CA8">
        <w:rPr>
          <w:rFonts w:ascii="Arial" w:hAnsi="Arial" w:cs="Arial"/>
          <w:color w:val="000000"/>
          <w:sz w:val="24"/>
          <w:szCs w:val="24"/>
        </w:rPr>
        <w:t xml:space="preserve">Northern Ireland Judicial Appointments Commission </w:t>
      </w:r>
    </w:p>
    <w:p w:rsidR="00D84CA8" w:rsidRPr="00D84CA8" w:rsidRDefault="00D84CA8" w:rsidP="00D84CA8">
      <w:pPr>
        <w:numPr>
          <w:ilvl w:val="0"/>
          <w:numId w:val="17"/>
        </w:numPr>
        <w:autoSpaceDE w:val="0"/>
        <w:autoSpaceDN w:val="0"/>
        <w:adjustRightInd w:val="0"/>
        <w:spacing w:after="161" w:line="240" w:lineRule="auto"/>
        <w:contextualSpacing/>
        <w:rPr>
          <w:rFonts w:ascii="Arial" w:hAnsi="Arial" w:cs="Arial"/>
          <w:color w:val="000000"/>
          <w:sz w:val="24"/>
          <w:szCs w:val="24"/>
        </w:rPr>
      </w:pPr>
      <w:r w:rsidRPr="00D84CA8">
        <w:rPr>
          <w:rFonts w:ascii="Arial" w:hAnsi="Arial" w:cs="Arial"/>
          <w:color w:val="000000"/>
          <w:sz w:val="24"/>
          <w:szCs w:val="24"/>
        </w:rPr>
        <w:t xml:space="preserve">Office of the President of the Appeal’s Tribunal for Northern Ireland </w:t>
      </w:r>
    </w:p>
    <w:p w:rsidR="00D84CA8" w:rsidRPr="00D84CA8" w:rsidRDefault="00D84CA8" w:rsidP="00D84CA8">
      <w:pPr>
        <w:numPr>
          <w:ilvl w:val="0"/>
          <w:numId w:val="17"/>
        </w:numPr>
        <w:autoSpaceDE w:val="0"/>
        <w:autoSpaceDN w:val="0"/>
        <w:adjustRightInd w:val="0"/>
        <w:spacing w:after="161" w:line="240" w:lineRule="auto"/>
        <w:contextualSpacing/>
        <w:rPr>
          <w:rFonts w:ascii="Arial" w:hAnsi="Arial" w:cs="Arial"/>
          <w:color w:val="000000"/>
          <w:sz w:val="24"/>
          <w:szCs w:val="24"/>
        </w:rPr>
      </w:pPr>
      <w:r w:rsidRPr="00D84CA8">
        <w:rPr>
          <w:rFonts w:ascii="Arial" w:hAnsi="Arial" w:cs="Arial"/>
          <w:color w:val="000000"/>
          <w:sz w:val="24"/>
          <w:szCs w:val="24"/>
        </w:rPr>
        <w:t xml:space="preserve">Office of the President of the Industrial and Fair Employment Tribunals for Northern Ireland </w:t>
      </w:r>
    </w:p>
    <w:p w:rsidR="00D84CA8" w:rsidRPr="00D84CA8" w:rsidRDefault="00D84CA8" w:rsidP="00D84CA8">
      <w:pPr>
        <w:numPr>
          <w:ilvl w:val="0"/>
          <w:numId w:val="17"/>
        </w:numPr>
        <w:autoSpaceDE w:val="0"/>
        <w:autoSpaceDN w:val="0"/>
        <w:adjustRightInd w:val="0"/>
        <w:spacing w:after="161" w:line="240" w:lineRule="auto"/>
        <w:contextualSpacing/>
        <w:rPr>
          <w:rFonts w:ascii="Arial" w:hAnsi="Arial" w:cs="Arial"/>
          <w:color w:val="000000"/>
          <w:sz w:val="24"/>
          <w:szCs w:val="24"/>
        </w:rPr>
      </w:pPr>
      <w:r w:rsidRPr="00D84CA8">
        <w:rPr>
          <w:rFonts w:ascii="Arial" w:hAnsi="Arial" w:cs="Arial"/>
          <w:color w:val="000000"/>
          <w:sz w:val="24"/>
          <w:szCs w:val="24"/>
        </w:rPr>
        <w:t xml:space="preserve">The Bar Council </w:t>
      </w:r>
    </w:p>
    <w:p w:rsidR="00D84CA8" w:rsidRPr="00D84CA8" w:rsidRDefault="00D84CA8" w:rsidP="00D84CA8">
      <w:pPr>
        <w:numPr>
          <w:ilvl w:val="0"/>
          <w:numId w:val="17"/>
        </w:numPr>
        <w:autoSpaceDE w:val="0"/>
        <w:autoSpaceDN w:val="0"/>
        <w:adjustRightInd w:val="0"/>
        <w:spacing w:after="161" w:line="240" w:lineRule="auto"/>
        <w:contextualSpacing/>
        <w:rPr>
          <w:rFonts w:ascii="Arial" w:hAnsi="Arial" w:cs="Arial"/>
          <w:color w:val="000000"/>
          <w:sz w:val="24"/>
          <w:szCs w:val="24"/>
        </w:rPr>
      </w:pPr>
      <w:r w:rsidRPr="00D84CA8">
        <w:rPr>
          <w:rFonts w:ascii="Arial" w:hAnsi="Arial" w:cs="Arial"/>
          <w:color w:val="000000"/>
          <w:sz w:val="24"/>
          <w:szCs w:val="24"/>
        </w:rPr>
        <w:t xml:space="preserve">The Law Society </w:t>
      </w:r>
    </w:p>
    <w:p w:rsidR="00D84CA8" w:rsidRPr="00D84CA8" w:rsidRDefault="00D84CA8" w:rsidP="00D84CA8">
      <w:pPr>
        <w:numPr>
          <w:ilvl w:val="0"/>
          <w:numId w:val="17"/>
        </w:numPr>
        <w:autoSpaceDE w:val="0"/>
        <w:autoSpaceDN w:val="0"/>
        <w:adjustRightInd w:val="0"/>
        <w:spacing w:after="161" w:line="240" w:lineRule="auto"/>
        <w:contextualSpacing/>
        <w:rPr>
          <w:rFonts w:ascii="Arial" w:hAnsi="Arial" w:cs="Arial"/>
          <w:color w:val="000000"/>
          <w:sz w:val="24"/>
          <w:szCs w:val="24"/>
        </w:rPr>
      </w:pPr>
      <w:r w:rsidRPr="00D84CA8">
        <w:rPr>
          <w:rFonts w:ascii="Arial" w:hAnsi="Arial" w:cs="Arial"/>
          <w:color w:val="000000"/>
          <w:sz w:val="24"/>
          <w:szCs w:val="24"/>
        </w:rPr>
        <w:t xml:space="preserve">Tribunal Presidents Group </w:t>
      </w:r>
    </w:p>
    <w:p w:rsidR="00D84CA8" w:rsidRPr="00D84CA8" w:rsidRDefault="00D84CA8" w:rsidP="00D84CA8">
      <w:pPr>
        <w:spacing w:after="200" w:line="276" w:lineRule="auto"/>
        <w:rPr>
          <w:rFonts w:ascii="Arial" w:eastAsia="Calibri" w:hAnsi="Arial" w:cs="Arial"/>
          <w:sz w:val="24"/>
          <w:szCs w:val="24"/>
        </w:rPr>
      </w:pPr>
    </w:p>
    <w:p w:rsidR="00D84CA8" w:rsidRPr="00D84CA8" w:rsidRDefault="00D84CA8" w:rsidP="00D84CA8">
      <w:pPr>
        <w:spacing w:line="254" w:lineRule="auto"/>
        <w:rPr>
          <w:rFonts w:ascii="Arial" w:hAnsi="Arial" w:cs="Arial"/>
          <w:sz w:val="24"/>
          <w:szCs w:val="24"/>
          <w:lang w:eastAsia="en-GB"/>
        </w:rPr>
      </w:pPr>
    </w:p>
    <w:p w:rsidR="00D84CA8" w:rsidRPr="00D84CA8" w:rsidRDefault="00D84CA8" w:rsidP="00D84CA8">
      <w:pPr>
        <w:spacing w:after="200" w:line="276" w:lineRule="auto"/>
        <w:rPr>
          <w:rFonts w:ascii="Arial" w:eastAsia="Calibri" w:hAnsi="Arial" w:cs="Arial"/>
          <w:sz w:val="24"/>
          <w:szCs w:val="24"/>
        </w:rPr>
      </w:pPr>
    </w:p>
    <w:p w:rsidR="00D84CA8" w:rsidRPr="00D84CA8" w:rsidRDefault="00D84CA8" w:rsidP="00D84CA8">
      <w:pPr>
        <w:keepLines/>
        <w:tabs>
          <w:tab w:val="right" w:pos="8280"/>
        </w:tabs>
        <w:spacing w:after="0" w:line="220" w:lineRule="atLeast"/>
        <w:rPr>
          <w:rFonts w:ascii="Arial" w:eastAsia="Times New Roman" w:hAnsi="Arial" w:cs="Arial"/>
          <w:sz w:val="24"/>
          <w:szCs w:val="24"/>
        </w:rPr>
      </w:pPr>
      <w:r w:rsidRPr="00D84CA8">
        <w:rPr>
          <w:rFonts w:ascii="Arial" w:eastAsia="Calibri" w:hAnsi="Arial" w:cs="Arial"/>
          <w:sz w:val="24"/>
          <w:szCs w:val="24"/>
        </w:rPr>
        <w:br w:type="page"/>
      </w:r>
    </w:p>
    <w:p w:rsidR="00D84CA8" w:rsidRPr="00D84CA8" w:rsidRDefault="00D84CA8" w:rsidP="00D84CA8">
      <w:pPr>
        <w:pBdr>
          <w:bottom w:val="single" w:sz="4" w:space="1" w:color="auto"/>
        </w:pBdr>
        <w:spacing w:after="200" w:line="276" w:lineRule="auto"/>
        <w:rPr>
          <w:rFonts w:ascii="Arial" w:eastAsia="Calibri" w:hAnsi="Arial" w:cs="Arial"/>
          <w:sz w:val="24"/>
          <w:szCs w:val="24"/>
        </w:rPr>
        <w:sectPr w:rsidR="00D84CA8" w:rsidRPr="00D84CA8" w:rsidSect="00D84CA8">
          <w:pgSz w:w="11910" w:h="16840"/>
          <w:pgMar w:top="1440" w:right="1440" w:bottom="1440" w:left="1440" w:header="720" w:footer="720" w:gutter="0"/>
          <w:cols w:space="720"/>
          <w:docGrid w:linePitch="299"/>
        </w:sectPr>
      </w:pPr>
    </w:p>
    <w:p w:rsidR="00D84CA8" w:rsidRDefault="00D84CA8" w:rsidP="00D84CA8">
      <w:pPr>
        <w:keepNext/>
        <w:keepLines/>
        <w:widowControl w:val="0"/>
        <w:spacing w:before="240" w:after="0" w:line="240" w:lineRule="auto"/>
        <w:outlineLvl w:val="0"/>
        <w:rPr>
          <w:rFonts w:ascii="Arial" w:eastAsia="Calibri" w:hAnsi="Arial" w:cs="Arial"/>
          <w:b/>
          <w:sz w:val="24"/>
          <w:szCs w:val="24"/>
        </w:rPr>
      </w:pPr>
      <w:r w:rsidRPr="00D84CA8">
        <w:rPr>
          <w:rFonts w:ascii="Arial" w:eastAsia="Calibri" w:hAnsi="Arial" w:cs="Arial"/>
          <w:b/>
          <w:sz w:val="24"/>
          <w:szCs w:val="24"/>
        </w:rPr>
        <w:lastRenderedPageBreak/>
        <w:t>Appendix 2 – Draft Judici</w:t>
      </w:r>
      <w:r w:rsidR="00281AC5">
        <w:rPr>
          <w:rFonts w:ascii="Arial" w:eastAsia="Calibri" w:hAnsi="Arial" w:cs="Arial"/>
          <w:b/>
          <w:sz w:val="24"/>
          <w:szCs w:val="24"/>
        </w:rPr>
        <w:t>al Pensions (Remedial Services etc) Regulations (Northern Ireland) 2023</w:t>
      </w:r>
    </w:p>
    <w:p w:rsidR="009A6044" w:rsidRPr="009A6044" w:rsidRDefault="009A6044" w:rsidP="009A6044">
      <w:pPr>
        <w:spacing w:after="240" w:line="220" w:lineRule="atLeast"/>
        <w:jc w:val="both"/>
        <w:rPr>
          <w:rFonts w:ascii="Times New Roman" w:eastAsia="Times New Roman" w:hAnsi="Times New Roman" w:cs="Times New Roman"/>
          <w:i/>
          <w:sz w:val="21"/>
          <w:szCs w:val="20"/>
        </w:rPr>
      </w:pPr>
      <w:r w:rsidRPr="009A6044">
        <w:rPr>
          <w:rFonts w:ascii="Times New Roman" w:eastAsia="Times New Roman" w:hAnsi="Times New Roman" w:cs="Times New Roman"/>
          <w:i/>
          <w:sz w:val="21"/>
          <w:szCs w:val="20"/>
        </w:rPr>
        <w:t>Order laid before the Assembly under ***, and subject to affirmative resolution procedure of the Assembly</w:t>
      </w:r>
    </w:p>
    <w:p w:rsidR="009A6044" w:rsidRPr="009A6044" w:rsidRDefault="009A6044" w:rsidP="009A6044">
      <w:pPr>
        <w:pBdr>
          <w:top w:val="single" w:sz="12" w:space="8" w:color="auto"/>
          <w:bottom w:val="single" w:sz="12" w:space="8" w:color="auto"/>
        </w:pBdr>
        <w:spacing w:after="480" w:line="230" w:lineRule="exact"/>
        <w:jc w:val="center"/>
        <w:rPr>
          <w:rFonts w:ascii="Times New Roman" w:eastAsia="Times New Roman" w:hAnsi="Times New Roman" w:cs="Times New Roman"/>
          <w:caps/>
          <w:spacing w:val="74"/>
          <w:szCs w:val="20"/>
        </w:rPr>
      </w:pPr>
      <w:r w:rsidRPr="009A6044">
        <w:rPr>
          <w:rFonts w:ascii="Times New Roman" w:eastAsia="Times New Roman" w:hAnsi="Times New Roman" w:cs="Times New Roman"/>
          <w:caps/>
          <w:spacing w:val="74"/>
          <w:szCs w:val="20"/>
        </w:rPr>
        <w:t>DRAFT STATUTORY RULES OF NORTHERN IRELAND</w:t>
      </w:r>
    </w:p>
    <w:p w:rsidR="009A6044" w:rsidRPr="009A6044" w:rsidRDefault="009A6044" w:rsidP="009A6044">
      <w:pPr>
        <w:spacing w:after="320" w:line="240" w:lineRule="auto"/>
        <w:jc w:val="center"/>
        <w:rPr>
          <w:rFonts w:ascii="Times New Roman" w:eastAsia="Times New Roman" w:hAnsi="Times New Roman" w:cs="Times New Roman"/>
          <w:b/>
          <w:sz w:val="32"/>
          <w:szCs w:val="20"/>
        </w:rPr>
      </w:pPr>
      <w:r w:rsidRPr="009A6044">
        <w:rPr>
          <w:rFonts w:ascii="Times New Roman" w:eastAsia="Times New Roman" w:hAnsi="Times New Roman" w:cs="Times New Roman"/>
          <w:b/>
          <w:sz w:val="32"/>
          <w:szCs w:val="20"/>
        </w:rPr>
        <w:t>2023 No. 0000</w:t>
      </w:r>
    </w:p>
    <w:p w:rsidR="009A6044" w:rsidRPr="009A6044" w:rsidRDefault="009A6044" w:rsidP="009A6044">
      <w:pPr>
        <w:spacing w:after="320" w:line="240" w:lineRule="auto"/>
        <w:jc w:val="center"/>
        <w:rPr>
          <w:rFonts w:ascii="Times New Roman" w:eastAsia="Times New Roman" w:hAnsi="Times New Roman" w:cs="Times New Roman"/>
          <w:b/>
          <w:caps/>
          <w:sz w:val="32"/>
          <w:szCs w:val="20"/>
        </w:rPr>
      </w:pPr>
      <w:r w:rsidRPr="009A6044">
        <w:rPr>
          <w:rFonts w:ascii="Times New Roman" w:eastAsia="Times New Roman" w:hAnsi="Times New Roman" w:cs="Times New Roman"/>
          <w:b/>
          <w:caps/>
          <w:sz w:val="32"/>
          <w:szCs w:val="20"/>
        </w:rPr>
        <w:t>PUBLIC SERVICE PENSIONS</w:t>
      </w:r>
    </w:p>
    <w:p w:rsidR="009A6044" w:rsidRPr="009A6044" w:rsidRDefault="009A6044" w:rsidP="009A6044">
      <w:pPr>
        <w:spacing w:after="600" w:line="240" w:lineRule="auto"/>
        <w:jc w:val="center"/>
        <w:rPr>
          <w:rFonts w:ascii="Times New Roman" w:eastAsia="Times New Roman" w:hAnsi="Times New Roman" w:cs="Times New Roman"/>
          <w:kern w:val="28"/>
          <w:sz w:val="32"/>
          <w:szCs w:val="20"/>
        </w:rPr>
      </w:pPr>
      <w:r w:rsidRPr="009A6044">
        <w:rPr>
          <w:rFonts w:ascii="Times New Roman" w:eastAsia="Times New Roman" w:hAnsi="Times New Roman" w:cs="Times New Roman"/>
          <w:kern w:val="28"/>
          <w:sz w:val="32"/>
          <w:szCs w:val="20"/>
        </w:rPr>
        <w:t>The Judicial Pensions (Remediable Service etc.) Regulations (Northern Ireland) 2023</w:t>
      </w:r>
    </w:p>
    <w:p w:rsidR="009A6044" w:rsidRPr="009A6044" w:rsidRDefault="009A6044" w:rsidP="009A6044">
      <w:pPr>
        <w:tabs>
          <w:tab w:val="left" w:pos="2438"/>
          <w:tab w:val="left" w:pos="2835"/>
          <w:tab w:val="left" w:pos="3232"/>
          <w:tab w:val="left" w:pos="3629"/>
          <w:tab w:val="right" w:pos="6804"/>
        </w:tabs>
        <w:spacing w:line="220" w:lineRule="atLeast"/>
        <w:ind w:left="1541" w:right="1541"/>
        <w:jc w:val="both"/>
        <w:rPr>
          <w:rFonts w:ascii="Times New Roman" w:eastAsia="Times New Roman" w:hAnsi="Times New Roman" w:cs="Times New Roman"/>
          <w:i/>
          <w:sz w:val="21"/>
          <w:szCs w:val="20"/>
        </w:rPr>
      </w:pPr>
      <w:r w:rsidRPr="009A6044">
        <w:rPr>
          <w:rFonts w:ascii="Times New Roman" w:eastAsia="Times New Roman" w:hAnsi="Times New Roman" w:cs="Times New Roman"/>
          <w:i/>
          <w:sz w:val="21"/>
          <w:szCs w:val="20"/>
        </w:rPr>
        <w:t>Made</w:t>
      </w:r>
      <w:r w:rsidRPr="009A6044">
        <w:rPr>
          <w:rFonts w:ascii="Times New Roman" w:eastAsia="Times New Roman" w:hAnsi="Times New Roman" w:cs="Times New Roman"/>
          <w:sz w:val="21"/>
          <w:szCs w:val="20"/>
        </w:rPr>
        <w:tab/>
      </w:r>
      <w:r w:rsidRPr="009A6044">
        <w:rPr>
          <w:rFonts w:ascii="Times New Roman" w:eastAsia="Times New Roman" w:hAnsi="Times New Roman" w:cs="Times New Roman"/>
          <w:i/>
          <w:sz w:val="21"/>
          <w:szCs w:val="20"/>
        </w:rPr>
        <w:t>-</w:t>
      </w:r>
      <w:r w:rsidRPr="009A6044">
        <w:rPr>
          <w:rFonts w:ascii="Times New Roman" w:eastAsia="Times New Roman" w:hAnsi="Times New Roman" w:cs="Times New Roman"/>
          <w:sz w:val="21"/>
          <w:szCs w:val="20"/>
        </w:rPr>
        <w:tab/>
      </w:r>
      <w:r w:rsidRPr="009A6044">
        <w:rPr>
          <w:rFonts w:ascii="Times New Roman" w:eastAsia="Times New Roman" w:hAnsi="Times New Roman" w:cs="Times New Roman"/>
          <w:i/>
          <w:sz w:val="21"/>
          <w:szCs w:val="20"/>
        </w:rPr>
        <w:t>-</w:t>
      </w:r>
      <w:r w:rsidRPr="009A6044">
        <w:rPr>
          <w:rFonts w:ascii="Times New Roman" w:eastAsia="Times New Roman" w:hAnsi="Times New Roman" w:cs="Times New Roman"/>
          <w:sz w:val="21"/>
          <w:szCs w:val="20"/>
        </w:rPr>
        <w:tab/>
      </w:r>
      <w:r w:rsidRPr="009A6044">
        <w:rPr>
          <w:rFonts w:ascii="Times New Roman" w:eastAsia="Times New Roman" w:hAnsi="Times New Roman" w:cs="Times New Roman"/>
          <w:i/>
          <w:sz w:val="21"/>
          <w:szCs w:val="20"/>
        </w:rPr>
        <w:t>-</w:t>
      </w:r>
      <w:r w:rsidRPr="009A6044">
        <w:rPr>
          <w:rFonts w:ascii="Times New Roman" w:eastAsia="Times New Roman" w:hAnsi="Times New Roman" w:cs="Times New Roman"/>
          <w:sz w:val="21"/>
          <w:szCs w:val="20"/>
        </w:rPr>
        <w:tab/>
      </w:r>
      <w:r w:rsidRPr="009A6044">
        <w:rPr>
          <w:rFonts w:ascii="Times New Roman" w:eastAsia="Times New Roman" w:hAnsi="Times New Roman" w:cs="Times New Roman"/>
          <w:i/>
          <w:sz w:val="21"/>
          <w:szCs w:val="20"/>
        </w:rPr>
        <w:t>-</w:t>
      </w:r>
      <w:r w:rsidRPr="009A6044">
        <w:rPr>
          <w:rFonts w:ascii="Times New Roman" w:eastAsia="Times New Roman" w:hAnsi="Times New Roman" w:cs="Times New Roman"/>
          <w:sz w:val="21"/>
          <w:szCs w:val="20"/>
        </w:rPr>
        <w:tab/>
      </w:r>
      <w:r w:rsidRPr="009A6044">
        <w:rPr>
          <w:rFonts w:ascii="Times New Roman" w:eastAsia="Times New Roman" w:hAnsi="Times New Roman" w:cs="Times New Roman"/>
          <w:i/>
          <w:sz w:val="21"/>
          <w:szCs w:val="20"/>
        </w:rPr>
        <w:t>00th January 2023</w:t>
      </w:r>
    </w:p>
    <w:p w:rsidR="009A6044" w:rsidRPr="009A6044" w:rsidRDefault="009A6044" w:rsidP="009A6044">
      <w:pPr>
        <w:tabs>
          <w:tab w:val="left" w:pos="3232"/>
          <w:tab w:val="left" w:pos="3629"/>
          <w:tab w:val="right" w:pos="6804"/>
        </w:tabs>
        <w:spacing w:after="0" w:line="220" w:lineRule="atLeast"/>
        <w:ind w:left="1711" w:right="1541" w:hanging="170"/>
        <w:jc w:val="both"/>
        <w:rPr>
          <w:rFonts w:ascii="Times New Roman" w:eastAsia="Times New Roman" w:hAnsi="Times New Roman" w:cs="Times New Roman"/>
          <w:i/>
          <w:sz w:val="21"/>
          <w:szCs w:val="20"/>
        </w:rPr>
      </w:pPr>
      <w:r w:rsidRPr="009A6044">
        <w:rPr>
          <w:rFonts w:ascii="Times New Roman" w:eastAsia="Times New Roman" w:hAnsi="Times New Roman" w:cs="Times New Roman"/>
          <w:i/>
          <w:sz w:val="21"/>
          <w:szCs w:val="20"/>
        </w:rPr>
        <w:t>Coming into force</w:t>
      </w:r>
      <w:r w:rsidRPr="009A6044">
        <w:rPr>
          <w:rFonts w:ascii="Times New Roman" w:eastAsia="Times New Roman" w:hAnsi="Times New Roman" w:cs="Times New Roman"/>
          <w:i/>
          <w:sz w:val="21"/>
          <w:szCs w:val="20"/>
        </w:rPr>
        <w:tab/>
        <w:t>-</w:t>
      </w:r>
      <w:r w:rsidRPr="009A6044">
        <w:rPr>
          <w:rFonts w:ascii="Times New Roman" w:eastAsia="Times New Roman" w:hAnsi="Times New Roman" w:cs="Times New Roman"/>
          <w:i/>
          <w:sz w:val="21"/>
          <w:szCs w:val="20"/>
        </w:rPr>
        <w:tab/>
        <w:t>-</w:t>
      </w:r>
      <w:r w:rsidRPr="009A6044">
        <w:rPr>
          <w:rFonts w:ascii="Times New Roman" w:eastAsia="Times New Roman" w:hAnsi="Times New Roman" w:cs="Times New Roman"/>
          <w:i/>
          <w:sz w:val="21"/>
          <w:szCs w:val="20"/>
        </w:rPr>
        <w:tab/>
        <w:t>00th February 2023</w:t>
      </w:r>
    </w:p>
    <w:p w:rsidR="009A6044" w:rsidRPr="009A6044" w:rsidRDefault="009A6044" w:rsidP="009A6044">
      <w:pPr>
        <w:spacing w:before="360" w:after="0" w:line="220" w:lineRule="atLeast"/>
        <w:jc w:val="both"/>
        <w:rPr>
          <w:rFonts w:ascii="Times New Roman" w:eastAsia="Times New Roman" w:hAnsi="Times New Roman" w:cs="Times New Roman"/>
          <w:sz w:val="21"/>
          <w:szCs w:val="21"/>
        </w:rPr>
      </w:pPr>
      <w:r w:rsidRPr="009A6044">
        <w:rPr>
          <w:rFonts w:ascii="Times New Roman" w:eastAsia="Times New Roman" w:hAnsi="Times New Roman" w:cs="Times New Roman"/>
          <w:sz w:val="21"/>
          <w:szCs w:val="21"/>
        </w:rPr>
        <w:t>The Department of Justice makes the following Regulations in exercise of the powers conferred by sections 1(1) and (2)(b), 2(1) (as read with paragraph 2(1) of Schedule 2), 3(1), (2)(a) (as read with paragraph 13 of Schedule 3) and (c), (3) and (4A) and 5(1) and (3)(c) of the Public Service Pensions Act (Northern Ireland) 2014(</w:t>
      </w:r>
      <w:r w:rsidRPr="009A6044">
        <w:rPr>
          <w:rFonts w:ascii="Times New Roman" w:eastAsia="Times New Roman" w:hAnsi="Times New Roman" w:cs="Times New Roman"/>
          <w:b/>
          <w:sz w:val="21"/>
          <w:szCs w:val="21"/>
        </w:rPr>
        <w:footnoteReference w:id="17"/>
      </w:r>
      <w:r w:rsidRPr="009A6044">
        <w:rPr>
          <w:rFonts w:ascii="Times New Roman" w:eastAsia="Times New Roman" w:hAnsi="Times New Roman" w:cs="Times New Roman"/>
          <w:sz w:val="21"/>
          <w:szCs w:val="21"/>
        </w:rPr>
        <w:t>) (“the 2014 Act”) and sections 55(1) and (2), 56(1) to (3), 57(1), (4) and (5), 58(1), (2)(a) to (c), (e) and (f), (3) and (4), 61(1) and (2), 67(2) and (3), 74(2) and 103(1) and (2) of the Public Service Pensions and Judicial Offices Act 2022(</w:t>
      </w:r>
      <w:r w:rsidRPr="009A6044">
        <w:rPr>
          <w:rFonts w:ascii="Times New Roman" w:eastAsia="Times New Roman" w:hAnsi="Times New Roman" w:cs="Times New Roman"/>
          <w:b/>
          <w:sz w:val="21"/>
          <w:szCs w:val="21"/>
        </w:rPr>
        <w:footnoteReference w:id="18"/>
      </w:r>
      <w:r w:rsidRPr="009A6044">
        <w:rPr>
          <w:rFonts w:ascii="Times New Roman" w:eastAsia="Times New Roman" w:hAnsi="Times New Roman" w:cs="Times New Roman"/>
          <w:sz w:val="21"/>
          <w:szCs w:val="21"/>
        </w:rPr>
        <w:t>) (“the PSPJOA 2022”).</w:t>
      </w:r>
    </w:p>
    <w:p w:rsidR="009A6044" w:rsidRPr="009A6044" w:rsidRDefault="009A6044" w:rsidP="009A6044">
      <w:pPr>
        <w:spacing w:before="360" w:after="0" w:line="220" w:lineRule="atLeast"/>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In accordance with section 21 of, and paragraph 2(2) of Schedule 2 to, the 2014 Act, the Department of Justice has consulted such persons and representatives of such persons as appear to be likely to be affected by these Regulations.</w:t>
      </w:r>
    </w:p>
    <w:p w:rsidR="009A6044" w:rsidRPr="009A6044" w:rsidRDefault="009A6044" w:rsidP="009A6044">
      <w:pPr>
        <w:spacing w:before="360" w:after="0" w:line="220" w:lineRule="atLeast"/>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In accordance with section 3(5) of the 2014 Act, the Department of Justice has obtained the consent of the Department of Finance before making these Regulations.</w:t>
      </w:r>
    </w:p>
    <w:p w:rsidR="009A6044" w:rsidRPr="009A6044" w:rsidRDefault="009A6044" w:rsidP="009A6044">
      <w:pPr>
        <w:spacing w:before="360" w:after="0" w:line="220" w:lineRule="atLeast"/>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Department of Justice has had regard to the matters referred to in section 5(4) of the 2014 Act.</w:t>
      </w:r>
    </w:p>
    <w:p w:rsidR="009A6044" w:rsidRPr="009A6044" w:rsidRDefault="009A6044" w:rsidP="009A6044">
      <w:pPr>
        <w:spacing w:before="360" w:after="0" w:line="220" w:lineRule="atLeast"/>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These Regulations are made in accordance with Treasury directions(</w:t>
      </w:r>
      <w:r w:rsidRPr="009A6044">
        <w:rPr>
          <w:rFonts w:ascii="Times New Roman" w:eastAsia="Times New Roman" w:hAnsi="Times New Roman" w:cs="Times New Roman"/>
          <w:b/>
          <w:sz w:val="21"/>
          <w:szCs w:val="20"/>
        </w:rPr>
        <w:footnoteReference w:id="19"/>
      </w:r>
      <w:r w:rsidRPr="009A6044">
        <w:rPr>
          <w:rFonts w:ascii="Times New Roman" w:eastAsia="Times New Roman" w:hAnsi="Times New Roman" w:cs="Times New Roman"/>
          <w:sz w:val="21"/>
          <w:szCs w:val="20"/>
        </w:rPr>
        <w:t>) made under section 62 of the PSPJOA 2022.</w:t>
      </w:r>
    </w:p>
    <w:p w:rsidR="009A6044" w:rsidRPr="009A6044" w:rsidRDefault="009A6044" w:rsidP="009A6044">
      <w:pPr>
        <w:keepNext/>
        <w:tabs>
          <w:tab w:val="center" w:pos="4167"/>
          <w:tab w:val="right" w:pos="8335"/>
        </w:tabs>
        <w:spacing w:before="480" w:after="0" w:line="240" w:lineRule="auto"/>
        <w:jc w:val="center"/>
        <w:rPr>
          <w:rFonts w:ascii="Times New Roman" w:eastAsia="Times New Roman" w:hAnsi="Times New Roman" w:cs="Times New Roman"/>
          <w:sz w:val="28"/>
          <w:szCs w:val="20"/>
        </w:rPr>
      </w:pPr>
      <w:r w:rsidRPr="009A6044">
        <w:rPr>
          <w:rFonts w:ascii="Times New Roman" w:eastAsia="Times New Roman" w:hAnsi="Times New Roman" w:cs="Times New Roman"/>
          <w:sz w:val="28"/>
          <w:szCs w:val="20"/>
        </w:rPr>
        <w:lastRenderedPageBreak/>
        <w:t xml:space="preserve">PART </w:t>
      </w:r>
      <w:r w:rsidRPr="009A6044">
        <w:rPr>
          <w:rFonts w:ascii="Times New Roman" w:eastAsia="Times New Roman" w:hAnsi="Times New Roman" w:cs="Times New Roman"/>
          <w:sz w:val="28"/>
          <w:szCs w:val="20"/>
        </w:rPr>
        <w:fldChar w:fldCharType="begin"/>
      </w:r>
      <w:r w:rsidRPr="009A6044">
        <w:rPr>
          <w:rFonts w:ascii="Times New Roman" w:eastAsia="Times New Roman" w:hAnsi="Times New Roman" w:cs="Times New Roman"/>
          <w:sz w:val="28"/>
          <w:szCs w:val="20"/>
        </w:rPr>
        <w:instrText xml:space="preserve"> SEQ Part_ \* arabic </w:instrText>
      </w:r>
      <w:r w:rsidRPr="009A6044">
        <w:rPr>
          <w:rFonts w:ascii="Times New Roman" w:eastAsia="Times New Roman" w:hAnsi="Times New Roman" w:cs="Times New Roman"/>
          <w:sz w:val="28"/>
          <w:szCs w:val="20"/>
        </w:rPr>
        <w:fldChar w:fldCharType="separate"/>
      </w:r>
      <w:r w:rsidRPr="009A6044">
        <w:rPr>
          <w:rFonts w:ascii="Times New Roman" w:eastAsia="Times New Roman" w:hAnsi="Times New Roman" w:cs="Times New Roman"/>
          <w:noProof/>
          <w:sz w:val="28"/>
          <w:szCs w:val="20"/>
        </w:rPr>
        <w:t>1</w:t>
      </w:r>
      <w:r w:rsidRPr="009A6044">
        <w:rPr>
          <w:rFonts w:ascii="Times New Roman" w:eastAsia="Times New Roman" w:hAnsi="Times New Roman" w:cs="Times New Roman"/>
          <w:noProof/>
          <w:sz w:val="28"/>
          <w:szCs w:val="20"/>
        </w:rPr>
        <w:fldChar w:fldCharType="end"/>
      </w: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 w:val="24"/>
          <w:szCs w:val="20"/>
        </w:rPr>
      </w:pPr>
      <w:r w:rsidRPr="009A6044">
        <w:rPr>
          <w:rFonts w:ascii="Times New Roman" w:eastAsia="Times New Roman" w:hAnsi="Times New Roman" w:cs="Times New Roman"/>
          <w:sz w:val="24"/>
          <w:szCs w:val="20"/>
        </w:rPr>
        <w:t>Preliminary</w:t>
      </w:r>
    </w:p>
    <w:p w:rsidR="009A6044" w:rsidRPr="009A6044" w:rsidRDefault="009A6044" w:rsidP="009A6044">
      <w:pPr>
        <w:keepNext/>
        <w:spacing w:before="320" w:after="0" w:line="220" w:lineRule="atLeast"/>
        <w:jc w:val="both"/>
        <w:rPr>
          <w:rFonts w:ascii="Times New Roman" w:eastAsia="Times New Roman" w:hAnsi="Times New Roman" w:cs="Times New Roman"/>
          <w:b/>
          <w:noProof/>
          <w:sz w:val="21"/>
          <w:szCs w:val="20"/>
        </w:rPr>
      </w:pPr>
      <w:r w:rsidRPr="009A6044">
        <w:rPr>
          <w:rFonts w:ascii="Times New Roman" w:eastAsia="Times New Roman" w:hAnsi="Times New Roman" w:cs="Times New Roman"/>
          <w:b/>
          <w:sz w:val="21"/>
          <w:szCs w:val="20"/>
        </w:rPr>
        <w:t>Citation and commencement</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 These Regulations may be cited as the Judicial Pensions (Remediable Service etc.) Regulations (Northern Ireland) 2023.</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These Regulations come into force on [xxx] 2023.</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Interpretation</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 In these Regulations—</w:t>
      </w:r>
    </w:p>
    <w:p w:rsidR="009A6044" w:rsidRPr="009A6044" w:rsidRDefault="009A6044" w:rsidP="009A6044">
      <w:pPr>
        <w:spacing w:before="80" w:after="0" w:line="220" w:lineRule="atLeast"/>
        <w:ind w:left="34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“FPJR 2017” means the Judicial Pensions (Fee-Paid Judges) Regulations 2017(</w:t>
      </w:r>
      <w:r w:rsidRPr="009A6044">
        <w:rPr>
          <w:rFonts w:ascii="Times New Roman" w:eastAsia="Times New Roman" w:hAnsi="Times New Roman" w:cs="Times New Roman"/>
          <w:b/>
          <w:sz w:val="21"/>
          <w:szCs w:val="20"/>
        </w:rPr>
        <w:footnoteReference w:id="20"/>
      </w:r>
      <w:r w:rsidRPr="009A6044">
        <w:rPr>
          <w:rFonts w:ascii="Times New Roman" w:eastAsia="Times New Roman" w:hAnsi="Times New Roman" w:cs="Times New Roman"/>
          <w:sz w:val="21"/>
          <w:szCs w:val="20"/>
        </w:rPr>
        <w:t>);</w:t>
      </w:r>
    </w:p>
    <w:p w:rsidR="009A6044" w:rsidRPr="009A6044" w:rsidRDefault="009A6044" w:rsidP="009A6044">
      <w:pPr>
        <w:spacing w:before="80" w:after="0" w:line="220" w:lineRule="atLeast"/>
        <w:ind w:left="34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“PSPJOA 2022” means the Public Service Pensions and Judicial Offices Act 2022;</w:t>
      </w:r>
    </w:p>
    <w:p w:rsidR="009A6044" w:rsidRPr="009A6044" w:rsidRDefault="009A6044" w:rsidP="009A6044">
      <w:pPr>
        <w:spacing w:before="80" w:after="0" w:line="220" w:lineRule="atLeast"/>
        <w:ind w:left="34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2015 Regulations” mean the Judicial Pensions Regulations (Northern Ireland) 2015(</w:t>
      </w:r>
      <w:r w:rsidRPr="009A6044">
        <w:rPr>
          <w:rFonts w:ascii="Times New Roman" w:eastAsia="Times New Roman" w:hAnsi="Times New Roman" w:cs="Times New Roman"/>
          <w:b/>
          <w:sz w:val="21"/>
          <w:szCs w:val="20"/>
        </w:rPr>
        <w:footnoteReference w:id="21"/>
      </w:r>
      <w:r w:rsidRPr="009A6044">
        <w:rPr>
          <w:rFonts w:ascii="Times New Roman" w:eastAsia="Times New Roman" w:hAnsi="Times New Roman" w:cs="Times New Roman"/>
          <w:sz w:val="21"/>
          <w:szCs w:val="20"/>
        </w:rPr>
        <w:t>);</w:t>
      </w:r>
    </w:p>
    <w:p w:rsidR="009A6044" w:rsidRPr="009A6044" w:rsidRDefault="009A6044" w:rsidP="009A6044">
      <w:pPr>
        <w:spacing w:before="80" w:after="0" w:line="220" w:lineRule="atLeast"/>
        <w:ind w:left="34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2015 scheme” means the scheme established by the 2015 Regulations;</w:t>
      </w:r>
    </w:p>
    <w:p w:rsidR="009A6044" w:rsidRPr="009A6044" w:rsidRDefault="009A6044" w:rsidP="009A6044">
      <w:pPr>
        <w:spacing w:before="80" w:after="0" w:line="220" w:lineRule="atLeast"/>
        <w:ind w:left="34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PSP Directions 2022” means the Public Service Pensions (Exercise of Powers, Compensation and Information) Directions (Northern Ireland) 2022;</w:t>
      </w:r>
    </w:p>
    <w:p w:rsidR="009A6044" w:rsidRPr="009A6044" w:rsidRDefault="009A6044" w:rsidP="009A6044">
      <w:pPr>
        <w:spacing w:before="80" w:after="0" w:line="220" w:lineRule="atLeast"/>
        <w:ind w:left="34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“appropriate Minister” has the meaning given in section 30 (interpretation) of JUPRA 1993;</w:t>
      </w:r>
    </w:p>
    <w:p w:rsidR="009A6044" w:rsidRPr="009A6044" w:rsidRDefault="009A6044" w:rsidP="009A6044">
      <w:pPr>
        <w:spacing w:before="80" w:after="0" w:line="220" w:lineRule="atLeast"/>
        <w:ind w:left="34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“appropriate person” means—</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for the purposes of Part 5, R or, if R is deceased, R’s personal representatives;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for all other purposes, P or, if P is deceased, P’s personal representatives;</w:t>
      </w:r>
    </w:p>
    <w:p w:rsidR="009A6044" w:rsidRPr="009A6044" w:rsidRDefault="009A6044" w:rsidP="009A6044">
      <w:pPr>
        <w:spacing w:before="80" w:after="0" w:line="220" w:lineRule="atLeast"/>
        <w:ind w:left="34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“Judicial Pension Board” means the Judicial Pension Board established by regulation 6(1) of the 2015 Regulations;</w:t>
      </w:r>
    </w:p>
    <w:p w:rsidR="009A6044" w:rsidRPr="009A6044" w:rsidRDefault="009A6044" w:rsidP="009A6044">
      <w:pPr>
        <w:spacing w:before="80" w:after="0" w:line="220" w:lineRule="atLeast"/>
        <w:ind w:left="34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“relevant service” has the meaning given in regulation [31];</w:t>
      </w:r>
    </w:p>
    <w:p w:rsidR="009A6044" w:rsidRPr="009A6044" w:rsidRDefault="009A6044" w:rsidP="009A6044">
      <w:pPr>
        <w:spacing w:before="80" w:after="0" w:line="220" w:lineRule="atLeast"/>
        <w:ind w:left="34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“scheme actuary” has the meaning given in regulation 2 (interpretation) of the 2015 Regulations;</w:t>
      </w:r>
    </w:p>
    <w:p w:rsidR="009A6044" w:rsidRPr="009A6044" w:rsidRDefault="009A6044" w:rsidP="009A6044">
      <w:pPr>
        <w:spacing w:before="80" w:after="0" w:line="220" w:lineRule="atLeast"/>
        <w:ind w:left="34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“scheme manager” has the meaning given in regulation 4 of the 2015 Regulations;</w:t>
      </w:r>
    </w:p>
    <w:p w:rsidR="009A6044" w:rsidRPr="009A6044" w:rsidRDefault="009A6044" w:rsidP="009A6044">
      <w:pPr>
        <w:spacing w:before="80" w:after="0" w:line="220" w:lineRule="atLeast"/>
        <w:ind w:left="34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“transfer value payment” has the meaning given in regulation 2 of the 2015 Regulations.</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Except as provided for in these Regulations, expressions used in these Regulations have the same meaning as in Chapter 2 of Part 1 of PSPJOA 2022.</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Scheme manager</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 Before exercising any discretion under these Regulations, the scheme manager must obtain a recommendation from the Judicial Pension Board.</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If the scheme manager exercises any discretion under these Regulations contrary to a recommendation made by the Judicial Pension Board, the scheme manager must provide written reasons for doing so to the Judicial Pension Board and to the member to whom the discretion relates (if any).</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scheme manager and the Judicial Pension Board may agree that paragraphs (1) and (2) do not apply to specific discretions or in specific circumstances.</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Delegation</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 The scheme manager may delegate any functions under these Regulations, including this power.</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Judicial Pension Board may delegate any functions under these Regulations.</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lastRenderedPageBreak/>
        <w:t>Right of Appeal</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 The scheme manager must, in consultation with the Judicial Pension Board, establish a procedure for the consideration of appeals against decisions taken under these Regulations.</w:t>
      </w:r>
    </w:p>
    <w:p w:rsidR="009A6044" w:rsidRPr="009A6044" w:rsidRDefault="009A6044" w:rsidP="009A6044">
      <w:pPr>
        <w:keepNext/>
        <w:tabs>
          <w:tab w:val="center" w:pos="4167"/>
          <w:tab w:val="right" w:pos="8335"/>
        </w:tabs>
        <w:spacing w:before="480" w:after="0" w:line="240" w:lineRule="auto"/>
        <w:jc w:val="center"/>
        <w:rPr>
          <w:rFonts w:ascii="Times New Roman" w:eastAsia="Times New Roman" w:hAnsi="Times New Roman" w:cs="Times New Roman"/>
          <w:sz w:val="28"/>
          <w:szCs w:val="20"/>
        </w:rPr>
      </w:pPr>
      <w:r w:rsidRPr="009A6044">
        <w:rPr>
          <w:rFonts w:ascii="Times New Roman" w:eastAsia="Times New Roman" w:hAnsi="Times New Roman" w:cs="Times New Roman"/>
          <w:sz w:val="28"/>
          <w:szCs w:val="20"/>
        </w:rPr>
        <w:t xml:space="preserve">PART </w:t>
      </w:r>
      <w:r w:rsidRPr="009A6044">
        <w:rPr>
          <w:rFonts w:ascii="Times New Roman" w:eastAsia="Times New Roman" w:hAnsi="Times New Roman" w:cs="Times New Roman"/>
          <w:sz w:val="28"/>
          <w:szCs w:val="20"/>
        </w:rPr>
        <w:fldChar w:fldCharType="begin"/>
      </w:r>
      <w:r w:rsidRPr="009A6044">
        <w:rPr>
          <w:rFonts w:ascii="Times New Roman" w:eastAsia="Times New Roman" w:hAnsi="Times New Roman" w:cs="Times New Roman"/>
          <w:sz w:val="28"/>
          <w:szCs w:val="20"/>
        </w:rPr>
        <w:instrText xml:space="preserve"> SEQ Part_ \* arabic </w:instrText>
      </w:r>
      <w:r w:rsidRPr="009A6044">
        <w:rPr>
          <w:rFonts w:ascii="Times New Roman" w:eastAsia="Times New Roman" w:hAnsi="Times New Roman" w:cs="Times New Roman"/>
          <w:sz w:val="28"/>
          <w:szCs w:val="20"/>
        </w:rPr>
        <w:fldChar w:fldCharType="separate"/>
      </w:r>
      <w:r w:rsidRPr="009A6044">
        <w:rPr>
          <w:rFonts w:ascii="Times New Roman" w:eastAsia="Times New Roman" w:hAnsi="Times New Roman" w:cs="Times New Roman"/>
          <w:noProof/>
          <w:sz w:val="28"/>
          <w:szCs w:val="20"/>
        </w:rPr>
        <w:t>2</w:t>
      </w:r>
      <w:r w:rsidRPr="009A6044">
        <w:rPr>
          <w:rFonts w:ascii="Times New Roman" w:eastAsia="Times New Roman" w:hAnsi="Times New Roman" w:cs="Times New Roman"/>
          <w:noProof/>
          <w:sz w:val="28"/>
          <w:szCs w:val="20"/>
        </w:rPr>
        <w:fldChar w:fldCharType="end"/>
      </w: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 w:val="24"/>
          <w:szCs w:val="20"/>
        </w:rPr>
      </w:pPr>
      <w:r w:rsidRPr="009A6044">
        <w:rPr>
          <w:rFonts w:ascii="Times New Roman" w:eastAsia="Times New Roman" w:hAnsi="Times New Roman" w:cs="Times New Roman"/>
          <w:sz w:val="24"/>
          <w:szCs w:val="20"/>
        </w:rPr>
        <w:t>Provision about special cases where a member has remediable service</w:t>
      </w: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Cs w:val="20"/>
        </w:rPr>
      </w:pPr>
      <w:r w:rsidRPr="009A6044">
        <w:rPr>
          <w:rFonts w:ascii="Times New Roman" w:eastAsia="Times New Roman" w:hAnsi="Times New Roman" w:cs="Times New Roman"/>
          <w:szCs w:val="20"/>
        </w:rPr>
        <w:t xml:space="preserve">CHAPTER </w:t>
      </w:r>
      <w:r w:rsidRPr="009A6044">
        <w:rPr>
          <w:rFonts w:ascii="Times New Roman" w:eastAsia="Times New Roman" w:hAnsi="Times New Roman" w:cs="Times New Roman"/>
          <w:szCs w:val="20"/>
        </w:rPr>
        <w:fldChar w:fldCharType="begin"/>
      </w:r>
      <w:r w:rsidRPr="009A6044">
        <w:rPr>
          <w:rFonts w:ascii="Times New Roman" w:eastAsia="Times New Roman" w:hAnsi="Times New Roman" w:cs="Times New Roman"/>
          <w:szCs w:val="20"/>
        </w:rPr>
        <w:instrText xml:space="preserve"> SEQ subpart\* arabic </w:instrText>
      </w:r>
      <w:r w:rsidRPr="009A6044">
        <w:rPr>
          <w:rFonts w:ascii="Times New Roman" w:eastAsia="Times New Roman" w:hAnsi="Times New Roman" w:cs="Times New Roman"/>
          <w:szCs w:val="20"/>
        </w:rPr>
        <w:fldChar w:fldCharType="separate"/>
      </w:r>
      <w:r w:rsidRPr="009A6044">
        <w:rPr>
          <w:rFonts w:ascii="Times New Roman" w:eastAsia="Times New Roman" w:hAnsi="Times New Roman" w:cs="Times New Roman"/>
          <w:noProof/>
          <w:szCs w:val="20"/>
        </w:rPr>
        <w:t>1</w:t>
      </w:r>
      <w:r w:rsidRPr="009A6044">
        <w:rPr>
          <w:rFonts w:ascii="Times New Roman" w:eastAsia="Times New Roman" w:hAnsi="Times New Roman" w:cs="Times New Roman"/>
          <w:noProof/>
          <w:szCs w:val="20"/>
        </w:rPr>
        <w:fldChar w:fldCharType="end"/>
      </w: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Application of Part</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Application of Part</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 This Part applies where—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 person (“P”) has remediable service(</w:t>
      </w:r>
      <w:r w:rsidRPr="009A6044">
        <w:rPr>
          <w:rFonts w:ascii="Times New Roman" w:eastAsia="Times New Roman" w:hAnsi="Times New Roman" w:cs="Times New Roman"/>
          <w:b/>
          <w:sz w:val="21"/>
          <w:szCs w:val="20"/>
        </w:rPr>
        <w:footnoteReference w:id="22"/>
      </w:r>
      <w:r w:rsidRPr="009A6044">
        <w:rPr>
          <w:rFonts w:ascii="Times New Roman" w:eastAsia="Times New Roman" w:hAnsi="Times New Roman" w:cs="Times New Roman"/>
          <w:sz w:val="21"/>
          <w:szCs w:val="20"/>
        </w:rPr>
        <w:t>) in a judicial office(</w:t>
      </w:r>
      <w:r w:rsidRPr="009A6044">
        <w:rPr>
          <w:rFonts w:ascii="Times New Roman" w:eastAsia="Times New Roman" w:hAnsi="Times New Roman" w:cs="Times New Roman"/>
          <w:b/>
          <w:sz w:val="21"/>
          <w:szCs w:val="20"/>
        </w:rPr>
        <w:footnoteReference w:id="23"/>
      </w:r>
      <w:r w:rsidRPr="009A6044">
        <w:rPr>
          <w:rFonts w:ascii="Times New Roman" w:eastAsia="Times New Roman" w:hAnsi="Times New Roman" w:cs="Times New Roman"/>
          <w:sz w:val="21"/>
          <w:szCs w:val="20"/>
        </w:rPr>
        <w:t>);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an immediate detriment remedy(</w:t>
      </w:r>
      <w:r w:rsidRPr="009A6044">
        <w:rPr>
          <w:rFonts w:ascii="Times New Roman" w:eastAsia="Times New Roman" w:hAnsi="Times New Roman" w:cs="Times New Roman"/>
          <w:b/>
          <w:sz w:val="21"/>
          <w:szCs w:val="20"/>
        </w:rPr>
        <w:footnoteReference w:id="24"/>
      </w:r>
      <w:r w:rsidRPr="009A6044">
        <w:rPr>
          <w:rFonts w:ascii="Times New Roman" w:eastAsia="Times New Roman" w:hAnsi="Times New Roman" w:cs="Times New Roman"/>
          <w:sz w:val="21"/>
          <w:szCs w:val="20"/>
        </w:rPr>
        <w:t>) has not been obtained in relation to that service.</w:t>
      </w:r>
    </w:p>
    <w:p w:rsidR="009A6044" w:rsidRPr="009A6044" w:rsidRDefault="009A6044" w:rsidP="009A6044">
      <w:pPr>
        <w:spacing w:after="0" w:line="240" w:lineRule="exact"/>
        <w:rPr>
          <w:rFonts w:ascii="Times New Roman" w:eastAsia="Times New Roman" w:hAnsi="Times New Roman" w:cs="Times New Roman"/>
          <w:noProof/>
          <w:sz w:val="20"/>
          <w:szCs w:val="20"/>
        </w:rPr>
      </w:pP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Cs w:val="20"/>
        </w:rPr>
      </w:pPr>
      <w:r w:rsidRPr="009A6044">
        <w:rPr>
          <w:rFonts w:ascii="Times New Roman" w:eastAsia="Times New Roman" w:hAnsi="Times New Roman" w:cs="Times New Roman"/>
          <w:szCs w:val="20"/>
        </w:rPr>
        <w:t xml:space="preserve">CHAPTER </w:t>
      </w:r>
      <w:r w:rsidRPr="009A6044">
        <w:rPr>
          <w:rFonts w:ascii="Times New Roman" w:eastAsia="Times New Roman" w:hAnsi="Times New Roman" w:cs="Times New Roman"/>
          <w:szCs w:val="20"/>
        </w:rPr>
        <w:fldChar w:fldCharType="begin"/>
      </w:r>
      <w:r w:rsidRPr="009A6044">
        <w:rPr>
          <w:rFonts w:ascii="Times New Roman" w:eastAsia="Times New Roman" w:hAnsi="Times New Roman" w:cs="Times New Roman"/>
          <w:szCs w:val="20"/>
        </w:rPr>
        <w:instrText xml:space="preserve"> SEQ subpart\* arabic </w:instrText>
      </w:r>
      <w:r w:rsidRPr="009A6044">
        <w:rPr>
          <w:rFonts w:ascii="Times New Roman" w:eastAsia="Times New Roman" w:hAnsi="Times New Roman" w:cs="Times New Roman"/>
          <w:szCs w:val="20"/>
        </w:rPr>
        <w:fldChar w:fldCharType="separate"/>
      </w:r>
      <w:r w:rsidRPr="009A6044">
        <w:rPr>
          <w:rFonts w:ascii="Times New Roman" w:eastAsia="Times New Roman" w:hAnsi="Times New Roman" w:cs="Times New Roman"/>
          <w:noProof/>
          <w:szCs w:val="20"/>
        </w:rPr>
        <w:t>2</w:t>
      </w:r>
      <w:r w:rsidRPr="009A6044">
        <w:rPr>
          <w:rFonts w:ascii="Times New Roman" w:eastAsia="Times New Roman" w:hAnsi="Times New Roman" w:cs="Times New Roman"/>
          <w:noProof/>
          <w:szCs w:val="20"/>
        </w:rPr>
        <w:fldChar w:fldCharType="end"/>
      </w: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Member options</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Member options where a legacy scheme election is made</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 Regulations [8] to [10] apply where a legacy scheme election(</w:t>
      </w:r>
      <w:r w:rsidRPr="009A6044">
        <w:rPr>
          <w:rFonts w:ascii="Times New Roman" w:eastAsia="Times New Roman" w:hAnsi="Times New Roman" w:cs="Times New Roman"/>
          <w:b/>
          <w:sz w:val="21"/>
          <w:szCs w:val="20"/>
        </w:rPr>
        <w:footnoteReference w:id="25"/>
      </w:r>
      <w:r w:rsidRPr="009A6044">
        <w:rPr>
          <w:rFonts w:ascii="Times New Roman" w:eastAsia="Times New Roman" w:hAnsi="Times New Roman" w:cs="Times New Roman"/>
          <w:sz w:val="21"/>
          <w:szCs w:val="20"/>
        </w:rPr>
        <w:t>) is made in respect of P.</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Compensation for special payments to buy out early payment reduction</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 This regulation applies where P has, during the period of remediable service, made any special payments under regulation 74(3)(a) or (c) of the 2015 Regulations.</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rights that would otherwise have been secured by the special payments are extinguished.</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scheme manager must pay to the appropriate person an amount by way of compensation equal to—</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aggregate of the special payments paid by P; less</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an amount, determined in accordance with direction [23] of the PSP Directions 2022, in respect of the value of the tax relief under section 188 of FA 2004 (member contributions) to which P was entitled in respect of those payments.</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following apply in relation to a determination under direction [23(2)]—</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direction [23(4) (provision of explanation)];</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direction [23(5) and (6) (appeals)].</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Compensation for payments for added pension</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bookmarkStart w:id="0" w:name="_Hlk90558310"/>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 This regulation applies where—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P has, during the period of remediable service, made any added pension payments under Part 2 of Schedule 1 to the 2015 Regulations;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regulation 129(1)(b) of the 2015 Regulations does not apply in respect of those added pension payments.</w:t>
      </w:r>
      <w:bookmarkEnd w:id="0"/>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lastRenderedPageBreak/>
        <w:t>Where the appropriate person makes a request for compensation in respect of the added pension payments—</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rights that would otherwise have been secured by the added pension payments are extinguished;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scheme manager must pay to the appropriate person an amount by way of compensation equal to—</w:t>
      </w:r>
    </w:p>
    <w:p w:rsidR="009A6044" w:rsidRPr="009A6044" w:rsidRDefault="009A6044" w:rsidP="009A6044">
      <w:pPr>
        <w:numPr>
          <w:ilvl w:val="3"/>
          <w:numId w:val="0"/>
        </w:numPr>
        <w:tabs>
          <w:tab w:val="num" w:pos="1134"/>
        </w:tabs>
        <w:spacing w:before="80" w:after="0" w:line="220" w:lineRule="atLeast"/>
        <w:ind w:left="1134" w:hanging="113"/>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aggregate of the added pension payments paid by P; less</w:t>
      </w:r>
    </w:p>
    <w:p w:rsidR="009A6044" w:rsidRPr="009A6044" w:rsidRDefault="009A6044" w:rsidP="009A6044">
      <w:pPr>
        <w:numPr>
          <w:ilvl w:val="3"/>
          <w:numId w:val="0"/>
        </w:numPr>
        <w:tabs>
          <w:tab w:val="num" w:pos="1134"/>
        </w:tabs>
        <w:spacing w:before="80" w:after="0" w:line="220" w:lineRule="atLeast"/>
        <w:ind w:left="1134" w:hanging="113"/>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an amount, determined in accordance with direction [23] of the PSP Directions 2022, in respect of the value of the tax relief under section 188 of FA 2004 (member contributions) to which P was entitled in respect of those payments.</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following apply in relation to a determination under direction [23(2)]—</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direction [23(4) (provision of explanation)];</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direction [(23(5) and (6) (appeals)].</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 request under paragraph (2)—</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must be—</w:t>
      </w:r>
    </w:p>
    <w:p w:rsidR="009A6044" w:rsidRPr="009A6044" w:rsidRDefault="009A6044" w:rsidP="009A6044">
      <w:pPr>
        <w:numPr>
          <w:ilvl w:val="3"/>
          <w:numId w:val="0"/>
        </w:numPr>
        <w:tabs>
          <w:tab w:val="num" w:pos="1134"/>
        </w:tabs>
        <w:spacing w:before="80" w:after="0" w:line="220" w:lineRule="atLeast"/>
        <w:ind w:left="1134" w:hanging="113"/>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made by notice to the scheme manager;</w:t>
      </w:r>
    </w:p>
    <w:p w:rsidR="009A6044" w:rsidRPr="009A6044" w:rsidRDefault="009A6044" w:rsidP="009A6044">
      <w:pPr>
        <w:numPr>
          <w:ilvl w:val="3"/>
          <w:numId w:val="0"/>
        </w:numPr>
        <w:tabs>
          <w:tab w:val="num" w:pos="1134"/>
        </w:tabs>
        <w:spacing w:before="80" w:after="0" w:line="220" w:lineRule="atLeast"/>
        <w:ind w:left="1134" w:hanging="113"/>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in a form required by the scheme manager;</w:t>
      </w:r>
    </w:p>
    <w:p w:rsidR="009A6044" w:rsidRPr="009A6044" w:rsidRDefault="009A6044" w:rsidP="009A6044">
      <w:pPr>
        <w:numPr>
          <w:ilvl w:val="3"/>
          <w:numId w:val="0"/>
        </w:numPr>
        <w:tabs>
          <w:tab w:val="num" w:pos="1134"/>
        </w:tabs>
        <w:spacing w:before="80" w:after="0" w:line="220" w:lineRule="atLeast"/>
        <w:ind w:left="1134" w:hanging="113"/>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received by the scheme manager before the end of the election period(</w:t>
      </w:r>
      <w:r w:rsidRPr="009A6044">
        <w:rPr>
          <w:rFonts w:ascii="Times New Roman" w:eastAsia="Times New Roman" w:hAnsi="Times New Roman" w:cs="Times New Roman"/>
          <w:b/>
          <w:sz w:val="21"/>
          <w:szCs w:val="20"/>
        </w:rPr>
        <w:footnoteReference w:id="26"/>
      </w:r>
      <w:r w:rsidRPr="009A6044">
        <w:rPr>
          <w:rFonts w:ascii="Times New Roman" w:eastAsia="Times New Roman" w:hAnsi="Times New Roman" w:cs="Times New Roman"/>
          <w:sz w:val="21"/>
          <w:szCs w:val="20"/>
        </w:rPr>
        <w:t>);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is irrevocable.</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Transfers out of the 2015 scheme</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 This regulation applies where a transfer value payment has, during the period of remediable service, been made under regulation 133 of the 2015 Regulations in respect of P’s accrued rights (disregarding any provision of Chapter 2 of Part 1 of PSPJOA 2022) under the 2015 scheme.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Nothing in sections 41 to 66 of PSPJOA 2022 applies in relation to P’s remediable service.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scheme manager must provide the appropriate person with a statement of the cash equivalent to which P would have been entitled, had—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sections 41 to 66 of PSPJOA 2022 applied in respect of P’s accrued rights on the guarantee date in relation to the period of remediable service;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 legacy scheme election been made in respect of P.</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Where—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value of the cash equivalent in respect of the sum specified in regulation 137(3)(a) of the 2015 Regulations; is less than</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value of the cash equivalent to which P would have been entitled under paragraph (3) in respect of that sum,</w:t>
      </w:r>
    </w:p>
    <w:p w:rsidR="009A6044" w:rsidRPr="009A6044" w:rsidRDefault="009A6044" w:rsidP="009A6044">
      <w:pPr>
        <w:spacing w:before="80" w:after="0" w:line="220" w:lineRule="atLeast"/>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scheme manager must pay to the appropriate person an amount equal to the value of the difference.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scheme manager is discharged from any further obligation to provide benefits in relation to the cash equivalent.</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In this regulation, the “guarantee date” is the date specified in the statement of entitlement that was provided under regulation 135(1) of the 2015 Regulations in respect of the transfer value payment.</w:t>
      </w: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Cs w:val="20"/>
        </w:rPr>
      </w:pPr>
      <w:r w:rsidRPr="009A6044">
        <w:rPr>
          <w:rFonts w:ascii="Times New Roman" w:eastAsia="Times New Roman" w:hAnsi="Times New Roman" w:cs="Times New Roman"/>
          <w:szCs w:val="20"/>
        </w:rPr>
        <w:t xml:space="preserve">CHAPTER </w:t>
      </w:r>
      <w:r w:rsidRPr="009A6044">
        <w:rPr>
          <w:rFonts w:ascii="Times New Roman" w:eastAsia="Times New Roman" w:hAnsi="Times New Roman" w:cs="Times New Roman"/>
          <w:szCs w:val="20"/>
        </w:rPr>
        <w:fldChar w:fldCharType="begin"/>
      </w:r>
      <w:r w:rsidRPr="009A6044">
        <w:rPr>
          <w:rFonts w:ascii="Times New Roman" w:eastAsia="Times New Roman" w:hAnsi="Times New Roman" w:cs="Times New Roman"/>
          <w:szCs w:val="20"/>
        </w:rPr>
        <w:instrText xml:space="preserve"> SEQ subpart\* arabic </w:instrText>
      </w:r>
      <w:r w:rsidRPr="009A6044">
        <w:rPr>
          <w:rFonts w:ascii="Times New Roman" w:eastAsia="Times New Roman" w:hAnsi="Times New Roman" w:cs="Times New Roman"/>
          <w:szCs w:val="20"/>
        </w:rPr>
        <w:fldChar w:fldCharType="separate"/>
      </w:r>
      <w:r w:rsidRPr="009A6044">
        <w:rPr>
          <w:rFonts w:ascii="Times New Roman" w:eastAsia="Times New Roman" w:hAnsi="Times New Roman" w:cs="Times New Roman"/>
          <w:noProof/>
          <w:szCs w:val="20"/>
        </w:rPr>
        <w:t>3</w:t>
      </w:r>
      <w:r w:rsidRPr="009A6044">
        <w:rPr>
          <w:rFonts w:ascii="Times New Roman" w:eastAsia="Times New Roman" w:hAnsi="Times New Roman" w:cs="Times New Roman"/>
          <w:noProof/>
          <w:szCs w:val="20"/>
        </w:rPr>
        <w:fldChar w:fldCharType="end"/>
      </w: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Partial retirement</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bookmarkStart w:id="1" w:name="_Hlk105674063"/>
      <w:r w:rsidRPr="009A6044">
        <w:rPr>
          <w:rFonts w:ascii="Times New Roman" w:eastAsia="Times New Roman" w:hAnsi="Times New Roman" w:cs="Times New Roman"/>
          <w:b/>
          <w:sz w:val="21"/>
          <w:szCs w:val="20"/>
        </w:rPr>
        <w:t>Partial retirement notice</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bookmarkStart w:id="2" w:name="_Hlk108086271"/>
      <w:r w:rsidRPr="009A6044">
        <w:rPr>
          <w:rFonts w:ascii="Times New Roman" w:eastAsia="Times New Roman" w:hAnsi="Times New Roman" w:cs="Times New Roman"/>
          <w:sz w:val="21"/>
          <w:szCs w:val="20"/>
        </w:rPr>
        <w:t> Paragraph (2) applies where—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lastRenderedPageBreak/>
        <w:t>P exercised a partial retirement option under regulation 60(2) of the 2015 Regulations in respect of any fee-paid judicial office(</w:t>
      </w:r>
      <w:r w:rsidRPr="009A6044">
        <w:rPr>
          <w:rFonts w:ascii="Times New Roman" w:eastAsia="Times New Roman" w:hAnsi="Times New Roman" w:cs="Times New Roman"/>
          <w:b/>
          <w:sz w:val="21"/>
          <w:szCs w:val="20"/>
        </w:rPr>
        <w:footnoteReference w:id="27"/>
      </w:r>
      <w:r w:rsidRPr="009A6044">
        <w:rPr>
          <w:rFonts w:ascii="Times New Roman" w:eastAsia="Times New Roman" w:hAnsi="Times New Roman" w:cs="Times New Roman"/>
          <w:sz w:val="21"/>
          <w:szCs w:val="20"/>
        </w:rPr>
        <w:t>);</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 legacy scheme election is made in respect of P;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conditions set out in regulation 27(1) of FPJR 2017 are met in respect of P.</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 notice in respect of P that complies with the requirement in regulation 27(3)(a) of FPJR 2017 is treated as having been given in accordance with sub-paragraph (3)(b) of that regulation if it is received by the appropriate Minister before the end of the election period.</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 notice under paragraph (2) has effect on the date referred to in regulation 61(1)(b) of the 2015 Regulations.</w:t>
      </w:r>
    </w:p>
    <w:bookmarkEnd w:id="2"/>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Paragraph (5) applies where—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P gave notice to take partial retirement under regulation 27 of FPJR 2017;</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 2015 scheme election is made, or is treated as having been made, in respect of P;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conditions set out in regulation 60(1) of the 2015 Regulations are met in respect of P.</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 partial retirement option in respect of P is treated as having been exercised in accordance with regulation 61(1)(b) of the 2015 Regulations if a partial retirement option notice that complies with the requirements of regulation 61(1)(a) and (2) of those Regulations is received by the scheme manager before the end of the election period.</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An option under paragraph (5) has effect on the date referred to in regulation 27(4) of FPJR 2017.</w:t>
      </w:r>
      <w:bookmarkEnd w:id="1"/>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Corrections for pension benefits and lump sum benefits on partial retirement</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 Where paragraph (2) or (5) of regulation [11] applies, section 51 of PSPJOA 2022 applies in relation to P as if for subsection (1) there were substituted—</w:t>
      </w:r>
    </w:p>
    <w:p w:rsidR="009A6044" w:rsidRPr="009A6044" w:rsidRDefault="009A6044" w:rsidP="009A6044">
      <w:pPr>
        <w:spacing w:before="80" w:after="0" w:line="220" w:lineRule="atLeast"/>
        <w:ind w:left="567"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SYMBOL 147 \* MERGEFORMAT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(1) This section applies in relation to a member (“M”) of a judicial scheme who—</w:t>
      </w:r>
    </w:p>
    <w:p w:rsidR="009A6044" w:rsidRPr="009A6044" w:rsidRDefault="009A6044" w:rsidP="009A6044">
      <w:pPr>
        <w:tabs>
          <w:tab w:val="left" w:pos="1304"/>
        </w:tabs>
        <w:spacing w:before="80" w:after="0" w:line="220" w:lineRule="atLeast"/>
        <w:ind w:left="1304"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w:t>
      </w:r>
      <w:r w:rsidRPr="009A6044">
        <w:rPr>
          <w:rFonts w:ascii="Times New Roman" w:eastAsia="Times New Roman" w:hAnsi="Times New Roman" w:cs="Times New Roman"/>
          <w:sz w:val="21"/>
          <w:szCs w:val="20"/>
        </w:rPr>
        <w:tab/>
        <w:t>at the end of the election period has remediable service in a judicial office that is pensionable service under the scheme, and</w:t>
      </w:r>
    </w:p>
    <w:p w:rsidR="009A6044" w:rsidRPr="009A6044" w:rsidRDefault="009A6044" w:rsidP="009A6044">
      <w:pPr>
        <w:tabs>
          <w:tab w:val="left" w:pos="1304"/>
        </w:tabs>
        <w:spacing w:before="80" w:after="0" w:line="220" w:lineRule="atLeast"/>
        <w:ind w:left="1304"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(b)</w:t>
      </w:r>
      <w:r w:rsidRPr="009A6044">
        <w:rPr>
          <w:rFonts w:ascii="Times New Roman" w:eastAsia="Times New Roman" w:hAnsi="Times New Roman" w:cs="Times New Roman"/>
          <w:sz w:val="21"/>
          <w:szCs w:val="20"/>
        </w:rPr>
        <w:tab/>
        <w:t>during the period of remediable service has—</w:t>
      </w:r>
    </w:p>
    <w:p w:rsidR="009A6044" w:rsidRPr="009A6044" w:rsidRDefault="009A6044" w:rsidP="009A6044">
      <w:pPr>
        <w:tabs>
          <w:tab w:val="right" w:pos="1588"/>
          <w:tab w:val="left" w:pos="1701"/>
        </w:tabs>
        <w:spacing w:before="80" w:after="0" w:line="220" w:lineRule="atLeast"/>
        <w:ind w:left="1701" w:hanging="1701"/>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b/>
        <w:t>(i)</w:t>
      </w:r>
      <w:r w:rsidRPr="009A6044">
        <w:rPr>
          <w:rFonts w:ascii="Times New Roman" w:eastAsia="Times New Roman" w:hAnsi="Times New Roman" w:cs="Times New Roman"/>
          <w:sz w:val="21"/>
          <w:szCs w:val="20"/>
        </w:rPr>
        <w:tab/>
        <w:t>exercised a partial retirement option under regulation 60(2) of the 2015 Regulations, or</w:t>
      </w:r>
    </w:p>
    <w:p w:rsidR="009A6044" w:rsidRPr="009A6044" w:rsidRDefault="009A6044" w:rsidP="009A6044">
      <w:pPr>
        <w:tabs>
          <w:tab w:val="right" w:pos="1588"/>
          <w:tab w:val="left" w:pos="1701"/>
        </w:tabs>
        <w:spacing w:before="80" w:after="0" w:line="220" w:lineRule="atLeast"/>
        <w:ind w:left="1701" w:hanging="1701"/>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b/>
        <w:t>(ii)</w:t>
      </w:r>
      <w:r w:rsidRPr="009A6044">
        <w:rPr>
          <w:rFonts w:ascii="Times New Roman" w:eastAsia="Times New Roman" w:hAnsi="Times New Roman" w:cs="Times New Roman"/>
          <w:sz w:val="21"/>
          <w:szCs w:val="20"/>
        </w:rPr>
        <w:tab/>
        <w:t>given notice to take partial retirement under regulation 27(2) of FPJR 2017.</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SYMBOL 148 \* MERGEFORMAT </w:instrText>
      </w:r>
      <w:r w:rsidRPr="009A6044">
        <w:rPr>
          <w:rFonts w:ascii="Times New Roman" w:eastAsia="Times New Roman" w:hAnsi="Times New Roman" w:cs="Times New Roman"/>
          <w:sz w:val="21"/>
          <w:szCs w:val="20"/>
        </w:rPr>
        <w:fldChar w:fldCharType="end"/>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[Payment of annual allowance tax charges and provision of information</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 Direction [24(2) to (7)] (payment by the scheme administrator of annual allowance tax charges and the provision of information) of the PSP Directions 2022 applies in relation to P.]</w:t>
      </w:r>
    </w:p>
    <w:p w:rsidR="009A6044" w:rsidRPr="009A6044" w:rsidRDefault="009A6044" w:rsidP="009A6044">
      <w:pPr>
        <w:keepNext/>
        <w:tabs>
          <w:tab w:val="center" w:pos="4167"/>
          <w:tab w:val="right" w:pos="8335"/>
        </w:tabs>
        <w:spacing w:before="480" w:after="0" w:line="240" w:lineRule="auto"/>
        <w:jc w:val="center"/>
        <w:rPr>
          <w:rFonts w:ascii="Times New Roman" w:eastAsia="Times New Roman" w:hAnsi="Times New Roman" w:cs="Times New Roman"/>
          <w:sz w:val="28"/>
          <w:szCs w:val="20"/>
        </w:rPr>
      </w:pPr>
      <w:r w:rsidRPr="009A6044">
        <w:rPr>
          <w:rFonts w:ascii="Times New Roman" w:eastAsia="Times New Roman" w:hAnsi="Times New Roman" w:cs="Times New Roman"/>
          <w:sz w:val="28"/>
          <w:szCs w:val="20"/>
        </w:rPr>
        <w:t xml:space="preserve">PART </w:t>
      </w:r>
      <w:r w:rsidRPr="009A6044">
        <w:rPr>
          <w:rFonts w:ascii="Times New Roman" w:eastAsia="Times New Roman" w:hAnsi="Times New Roman" w:cs="Times New Roman"/>
          <w:sz w:val="28"/>
          <w:szCs w:val="20"/>
        </w:rPr>
        <w:fldChar w:fldCharType="begin"/>
      </w:r>
      <w:r w:rsidRPr="009A6044">
        <w:rPr>
          <w:rFonts w:ascii="Times New Roman" w:eastAsia="Times New Roman" w:hAnsi="Times New Roman" w:cs="Times New Roman"/>
          <w:sz w:val="28"/>
          <w:szCs w:val="20"/>
        </w:rPr>
        <w:instrText xml:space="preserve"> SEQ Part_ \* arabic </w:instrText>
      </w:r>
      <w:r w:rsidRPr="009A6044">
        <w:rPr>
          <w:rFonts w:ascii="Times New Roman" w:eastAsia="Times New Roman" w:hAnsi="Times New Roman" w:cs="Times New Roman"/>
          <w:sz w:val="28"/>
          <w:szCs w:val="20"/>
        </w:rPr>
        <w:fldChar w:fldCharType="separate"/>
      </w:r>
      <w:r w:rsidRPr="009A6044">
        <w:rPr>
          <w:rFonts w:ascii="Times New Roman" w:eastAsia="Times New Roman" w:hAnsi="Times New Roman" w:cs="Times New Roman"/>
          <w:noProof/>
          <w:sz w:val="28"/>
          <w:szCs w:val="20"/>
        </w:rPr>
        <w:t>3</w:t>
      </w:r>
      <w:r w:rsidRPr="009A6044">
        <w:rPr>
          <w:rFonts w:ascii="Times New Roman" w:eastAsia="Times New Roman" w:hAnsi="Times New Roman" w:cs="Times New Roman"/>
          <w:noProof/>
          <w:sz w:val="28"/>
          <w:szCs w:val="20"/>
        </w:rPr>
        <w:fldChar w:fldCharType="end"/>
      </w: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 w:val="24"/>
          <w:szCs w:val="20"/>
        </w:rPr>
      </w:pPr>
      <w:r w:rsidRPr="009A6044">
        <w:rPr>
          <w:rFonts w:ascii="Times New Roman" w:eastAsia="Times New Roman" w:hAnsi="Times New Roman" w:cs="Times New Roman"/>
          <w:sz w:val="24"/>
          <w:szCs w:val="20"/>
        </w:rPr>
        <w:t>Provision where an immediate detriment remedy has been obtained</w:t>
      </w: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Cs w:val="20"/>
        </w:rPr>
      </w:pPr>
      <w:r w:rsidRPr="009A6044">
        <w:rPr>
          <w:rFonts w:ascii="Times New Roman" w:eastAsia="Times New Roman" w:hAnsi="Times New Roman" w:cs="Times New Roman"/>
          <w:szCs w:val="20"/>
        </w:rPr>
        <w:t>CHAPTER 1</w:t>
      </w: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Application and Interpretation</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Application of Part</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 This Part applies where—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 person (“P”) has remediable service in a judicial office;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an immediate detriment remedy has been obtained in relation to that service.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bookmarkStart w:id="3" w:name="_Hlk106889202"/>
      <w:r w:rsidRPr="009A6044">
        <w:rPr>
          <w:rFonts w:ascii="Times New Roman" w:eastAsia="Times New Roman" w:hAnsi="Times New Roman" w:cs="Times New Roman"/>
          <w:sz w:val="21"/>
          <w:szCs w:val="20"/>
        </w:rPr>
        <w:lastRenderedPageBreak/>
        <w:t>This Part does not apply in relation to any payment or transfer of assets and liabilities that would otherwise be payable or required to be made under this Part where a corresponding payment or a corresponding transfer of assets and liabilities has been made.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In this regulation—</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 “corresponding payment” is a payment that has been made in accordance with a determination under section 68(2), or an agreement under section 68(3), of PSPJOA 2022 that corresponds to a payment that is payable or required to be made under this Part;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 “corresponding transfer of assets and liabilities” is a transfer of assets and liabilities that has been made in accordance with a determination under section 68(2) of PSPJOA 2022 that corresponds to a transfer of assets and liabilities that is required to be made under this Part.</w:t>
      </w:r>
    </w:p>
    <w:bookmarkEnd w:id="3"/>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Interpretation of Part</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 In this Part—</w:t>
      </w:r>
    </w:p>
    <w:p w:rsidR="009A6044" w:rsidRPr="009A6044" w:rsidRDefault="009A6044" w:rsidP="009A6044">
      <w:pPr>
        <w:spacing w:before="80" w:after="0" w:line="220" w:lineRule="atLeast"/>
        <w:ind w:left="34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“adult survivor” means a surviving spouse or surviving civil partner who is entitled under the relevant judicial legacy scheme to a pension determined (to any extent) by reference to P’s remediable service;</w:t>
      </w:r>
    </w:p>
    <w:p w:rsidR="009A6044" w:rsidRPr="009A6044" w:rsidRDefault="009A6044" w:rsidP="009A6044">
      <w:pPr>
        <w:spacing w:before="80" w:after="0" w:line="220" w:lineRule="atLeast"/>
        <w:ind w:left="34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“relevant judicial legacy scheme” means—</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in the case of a determination under section 68(2), or an agreement under 68(3), of PSPJOA 2022 that P has rights under a judicial legacy salaried scheme(</w:t>
      </w:r>
      <w:r w:rsidRPr="009A6044">
        <w:rPr>
          <w:rFonts w:ascii="Times New Roman" w:eastAsia="Times New Roman" w:hAnsi="Times New Roman" w:cs="Times New Roman"/>
          <w:b/>
          <w:sz w:val="21"/>
          <w:szCs w:val="20"/>
        </w:rPr>
        <w:footnoteReference w:id="28"/>
      </w:r>
      <w:r w:rsidRPr="009A6044">
        <w:rPr>
          <w:rFonts w:ascii="Times New Roman" w:eastAsia="Times New Roman" w:hAnsi="Times New Roman" w:cs="Times New Roman"/>
          <w:sz w:val="21"/>
          <w:szCs w:val="20"/>
        </w:rPr>
        <w:t>), that scheme;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in the case of a determination under section 68(2), or an agreement under 68(3), of PSPJOA 2022 that P has rights under the judicial legacy fee-paid scheme(</w:t>
      </w:r>
      <w:r w:rsidRPr="009A6044">
        <w:rPr>
          <w:rFonts w:ascii="Times New Roman" w:eastAsia="Times New Roman" w:hAnsi="Times New Roman" w:cs="Times New Roman"/>
          <w:b/>
          <w:sz w:val="21"/>
          <w:szCs w:val="20"/>
        </w:rPr>
        <w:footnoteReference w:id="29"/>
      </w:r>
      <w:r w:rsidRPr="009A6044">
        <w:rPr>
          <w:rFonts w:ascii="Times New Roman" w:eastAsia="Times New Roman" w:hAnsi="Times New Roman" w:cs="Times New Roman"/>
          <w:sz w:val="21"/>
          <w:szCs w:val="20"/>
        </w:rPr>
        <w:t>), that scheme.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For the purposes of this Part the “notification period”, in relation to a person who has obtained an immediate detriment remedy, is (subject to paragraph (3)) the period of three months beginning with the date on which the statement mentioned in regulation [30] is sent.</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relevant authority may extend the period mentioned in paragraph (2) in relation to P if the relevant authority considers it just and equitable to do so.</w:t>
      </w:r>
    </w:p>
    <w:p w:rsidR="009A6044" w:rsidRPr="009A6044" w:rsidRDefault="009A6044" w:rsidP="009A6044">
      <w:pPr>
        <w:spacing w:after="0" w:line="240" w:lineRule="exact"/>
        <w:rPr>
          <w:rFonts w:ascii="Times New Roman" w:eastAsia="Times New Roman" w:hAnsi="Times New Roman" w:cs="Times New Roman"/>
          <w:noProof/>
          <w:sz w:val="20"/>
          <w:szCs w:val="20"/>
        </w:rPr>
      </w:pP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Cs w:val="20"/>
        </w:rPr>
      </w:pPr>
      <w:r w:rsidRPr="009A6044">
        <w:rPr>
          <w:rFonts w:ascii="Times New Roman" w:eastAsia="Times New Roman" w:hAnsi="Times New Roman" w:cs="Times New Roman"/>
          <w:szCs w:val="20"/>
        </w:rPr>
        <w:t>CHAPTER 2</w:t>
      </w: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Information statements</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Information statements</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 The relevant authority must, as soon as reasonably practicable—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prepare a statement in relation to P;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send it to P or, if P is deceased, P’s personal representatives.</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statement must contain such information as the relevant authority considers relevant to P’s rights and liabilities under Chapter 2 of Part 1 of PSPJOA 2022 or these Regulations in respect of the immediate detriment remedy.</w:t>
      </w:r>
    </w:p>
    <w:p w:rsidR="009A6044" w:rsidRPr="009A6044" w:rsidRDefault="009A6044" w:rsidP="009A6044">
      <w:pPr>
        <w:spacing w:after="0" w:line="240" w:lineRule="exact"/>
        <w:rPr>
          <w:rFonts w:ascii="Times New Roman" w:eastAsia="Times New Roman" w:hAnsi="Times New Roman" w:cs="Times New Roman"/>
          <w:noProof/>
          <w:sz w:val="20"/>
          <w:szCs w:val="20"/>
        </w:rPr>
      </w:pP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Cs w:val="20"/>
        </w:rPr>
      </w:pPr>
      <w:r w:rsidRPr="009A6044">
        <w:rPr>
          <w:rFonts w:ascii="Times New Roman" w:eastAsia="Times New Roman" w:hAnsi="Times New Roman" w:cs="Times New Roman"/>
          <w:szCs w:val="20"/>
        </w:rPr>
        <w:t>CHAPTER 3</w:t>
      </w: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Partnership pension account where an immediate detriment remedy has been obtained</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Partnership pension account: requirement to transfer and surrender rights</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 Paragraph (2) applies where—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P has remediable service in a salaried judicial office(</w:t>
      </w:r>
      <w:r w:rsidRPr="009A6044">
        <w:rPr>
          <w:rFonts w:ascii="Times New Roman" w:eastAsia="Times New Roman" w:hAnsi="Times New Roman" w:cs="Times New Roman"/>
          <w:b/>
          <w:sz w:val="21"/>
          <w:szCs w:val="20"/>
        </w:rPr>
        <w:footnoteReference w:id="30"/>
      </w:r>
      <w:r w:rsidRPr="009A6044">
        <w:rPr>
          <w:rFonts w:ascii="Times New Roman" w:eastAsia="Times New Roman" w:hAnsi="Times New Roman" w:cs="Times New Roman"/>
          <w:sz w:val="21"/>
          <w:szCs w:val="20"/>
        </w:rPr>
        <w:t>);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lastRenderedPageBreak/>
        <w:t>any of the remediable service is PPA opted-out service(</w:t>
      </w:r>
      <w:r w:rsidRPr="009A6044">
        <w:rPr>
          <w:rFonts w:ascii="Times New Roman" w:eastAsia="Times New Roman" w:hAnsi="Times New Roman" w:cs="Times New Roman"/>
          <w:b/>
          <w:sz w:val="21"/>
          <w:szCs w:val="20"/>
        </w:rPr>
        <w:footnoteReference w:id="31"/>
      </w:r>
      <w:r w:rsidRPr="009A6044">
        <w:rPr>
          <w:rFonts w:ascii="Times New Roman" w:eastAsia="Times New Roman" w:hAnsi="Times New Roman" w:cs="Times New Roman"/>
          <w:sz w:val="21"/>
          <w:szCs w:val="20"/>
        </w:rPr>
        <w:t>).</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relevant person must, within three months beginning with the day after the end of the notification period, take the steps specified in section 41(3) of PSPJOA 2022.</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Paragraph (4) applies where—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P has remediable service in a fee-paid judicial office;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any of the remediable service is PPA opted-out service.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relevant person must take the steps specified in section 41(6) of PSPJOA 2022.</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For the purposes of this regulation “relevant person” means “P” or, if P is deceased—</w:t>
      </w:r>
    </w:p>
    <w:p w:rsidR="009A6044" w:rsidRPr="009A6044" w:rsidRDefault="009A6044" w:rsidP="009A6044">
      <w:pPr>
        <w:numPr>
          <w:ilvl w:val="3"/>
          <w:numId w:val="0"/>
        </w:numPr>
        <w:tabs>
          <w:tab w:val="num" w:pos="1134"/>
        </w:tabs>
        <w:spacing w:before="80" w:after="0" w:line="220" w:lineRule="atLeast"/>
        <w:ind w:left="1134" w:hanging="113"/>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adult survivor; or</w:t>
      </w:r>
    </w:p>
    <w:p w:rsidR="009A6044" w:rsidRPr="009A6044" w:rsidRDefault="009A6044" w:rsidP="009A6044">
      <w:pPr>
        <w:numPr>
          <w:ilvl w:val="3"/>
          <w:numId w:val="0"/>
        </w:numPr>
        <w:tabs>
          <w:tab w:val="num" w:pos="1134"/>
        </w:tabs>
        <w:spacing w:before="80" w:after="0" w:line="220" w:lineRule="atLeast"/>
        <w:ind w:left="1134" w:hanging="113"/>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if there is no adult survivor, P’s personal representatives.</w:t>
      </w:r>
    </w:p>
    <w:p w:rsidR="009A6044" w:rsidRPr="009A6044" w:rsidRDefault="009A6044" w:rsidP="009A6044">
      <w:pPr>
        <w:spacing w:after="0" w:line="240" w:lineRule="exact"/>
        <w:rPr>
          <w:rFonts w:ascii="Times New Roman" w:eastAsia="Times New Roman" w:hAnsi="Times New Roman" w:cs="Times New Roman"/>
          <w:noProof/>
          <w:sz w:val="20"/>
          <w:szCs w:val="20"/>
        </w:rPr>
      </w:pP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Cs w:val="20"/>
        </w:rPr>
      </w:pPr>
      <w:r w:rsidRPr="009A6044">
        <w:rPr>
          <w:rFonts w:ascii="Times New Roman" w:eastAsia="Times New Roman" w:hAnsi="Times New Roman" w:cs="Times New Roman"/>
          <w:szCs w:val="20"/>
        </w:rPr>
        <w:t>CHAPTER 4</w:t>
      </w: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Benefits for children where an immediate detriment remedy has been obtained</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Benefits for children</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 This regulation applies where—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P died before the immediate detriment remedy was obtained;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immediate detriment remedy was obtained by an adult survivor of P;</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P is survived by a child who is not living in the same household as the adult survivor;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benefits payable under the relevant judicial legacy scheme in respect of the child are, in the opinion of the scheme manager of the scheme, less valuable (looked at in the round) than those that would have been payable in respect of the child if—</w:t>
      </w:r>
    </w:p>
    <w:p w:rsidR="009A6044" w:rsidRPr="009A6044" w:rsidRDefault="009A6044" w:rsidP="009A6044">
      <w:pPr>
        <w:numPr>
          <w:ilvl w:val="3"/>
          <w:numId w:val="0"/>
        </w:numPr>
        <w:tabs>
          <w:tab w:val="num" w:pos="1134"/>
        </w:tabs>
        <w:spacing w:before="80" w:after="0" w:line="220" w:lineRule="atLeast"/>
        <w:ind w:left="1134" w:hanging="113"/>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an immediate detriment remedy had not been obtained in relation to P’s remediable service; and</w:t>
      </w:r>
    </w:p>
    <w:p w:rsidR="009A6044" w:rsidRPr="009A6044" w:rsidRDefault="009A6044" w:rsidP="009A6044">
      <w:pPr>
        <w:numPr>
          <w:ilvl w:val="3"/>
          <w:numId w:val="0"/>
        </w:numPr>
        <w:tabs>
          <w:tab w:val="num" w:pos="1134"/>
        </w:tabs>
        <w:spacing w:before="80" w:after="0" w:line="220" w:lineRule="atLeast"/>
        <w:ind w:left="1134" w:hanging="113"/>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 2015 scheme election had been made in respect of P.</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benefits payable in respect of the child under the relevant judicial legacy scheme, so far as they are determined by reference to P’s remediable service, are such benefits as would have been payable in respect of the child, so far as they are determined by reference to P’s remediable service, if—</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an immediate detriment remedy had not been obtained in relation to P’s remediable service;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 2015 scheme election had been made in respect of P.</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In this regulation, “child” means any individual who would have received benefits in respect of P under the 2015 scheme in their capacity as a child if—</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an immediate detriment remedy had not been obtained in relation to P’s remediable service;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 2015 scheme election had been made, or treated as made, in respect of P.</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Paragraph (2) applies in relation to benefits that were payable in respect of the child before, as well as after, the immediate detriment remedy was obtained.</w:t>
      </w:r>
    </w:p>
    <w:p w:rsidR="009A6044" w:rsidRPr="009A6044" w:rsidRDefault="009A6044" w:rsidP="009A6044">
      <w:pPr>
        <w:spacing w:after="0" w:line="240" w:lineRule="exact"/>
        <w:rPr>
          <w:rFonts w:ascii="Times New Roman" w:eastAsia="Times New Roman" w:hAnsi="Times New Roman" w:cs="Times New Roman"/>
          <w:noProof/>
          <w:sz w:val="20"/>
          <w:szCs w:val="20"/>
        </w:rPr>
      </w:pP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Cs w:val="20"/>
        </w:rPr>
      </w:pPr>
      <w:r w:rsidRPr="009A6044">
        <w:rPr>
          <w:rFonts w:ascii="Times New Roman" w:eastAsia="Times New Roman" w:hAnsi="Times New Roman" w:cs="Times New Roman"/>
          <w:szCs w:val="20"/>
        </w:rPr>
        <w:t>CHAPTER 5</w:t>
      </w: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Partial retirement where an immediate detriment remedy has been obtained</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Partial retirement</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 Paragraph (2) applies where—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P exercised a partial retirement option under regulation 60(2) of the 2015 Regulations in respect of any fee-paid judicial office;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conditions set out in regulation 27(1) of FPJR 2017 are met in respect of P.</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lastRenderedPageBreak/>
        <w:t>A notice in respect of P that complies with the requirement in regulation 27(3)(a) of FPJR 2017 is treated as having been given in accordance with sub-paragraph (3)(b) of that regulation if it is received by the appropriate Minister before the end of the notification period.</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 notice under paragraph (2) has effect on the date referred to in regulation 61(1)(b) of the 2015 Regulations.</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Corrections for pension benefits and lump sum benefits on partial retirement</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 Where regulation [19](2) applies, section 51 of PSPJOA 2022 applies in relation to P as if for subsection (1) there were substituted—</w:t>
      </w:r>
    </w:p>
    <w:p w:rsidR="009A6044" w:rsidRPr="009A6044" w:rsidRDefault="009A6044" w:rsidP="009A6044">
      <w:pPr>
        <w:spacing w:before="80" w:after="0" w:line="220" w:lineRule="atLeast"/>
        <w:ind w:left="567"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SYMBOL 147 \* MERGEFORMAT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(1) This section applies in relation to a member (“M”) of a judicial scheme where—</w:t>
      </w:r>
    </w:p>
    <w:p w:rsidR="009A6044" w:rsidRPr="009A6044" w:rsidRDefault="009A6044" w:rsidP="009A6044">
      <w:pPr>
        <w:tabs>
          <w:tab w:val="left" w:pos="1304"/>
        </w:tabs>
        <w:spacing w:before="80" w:after="0" w:line="220" w:lineRule="atLeast"/>
        <w:ind w:left="1304"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w:t>
      </w:r>
      <w:r w:rsidRPr="009A6044">
        <w:rPr>
          <w:rFonts w:ascii="Times New Roman" w:eastAsia="Times New Roman" w:hAnsi="Times New Roman" w:cs="Times New Roman"/>
          <w:sz w:val="21"/>
          <w:szCs w:val="20"/>
        </w:rPr>
        <w:tab/>
        <w:t>M has remediable service in a judicial office that is pensionable service under the scheme;</w:t>
      </w:r>
    </w:p>
    <w:p w:rsidR="009A6044" w:rsidRPr="009A6044" w:rsidRDefault="009A6044" w:rsidP="009A6044">
      <w:pPr>
        <w:tabs>
          <w:tab w:val="left" w:pos="1304"/>
        </w:tabs>
        <w:spacing w:before="80" w:after="0" w:line="220" w:lineRule="atLeast"/>
        <w:ind w:left="1304"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(b)</w:t>
      </w:r>
      <w:r w:rsidRPr="009A6044">
        <w:rPr>
          <w:rFonts w:ascii="Times New Roman" w:eastAsia="Times New Roman" w:hAnsi="Times New Roman" w:cs="Times New Roman"/>
          <w:sz w:val="21"/>
          <w:szCs w:val="20"/>
        </w:rPr>
        <w:tab/>
        <w:t>an immediate detriment remedy has been obtained in relation to the remediable service; and</w:t>
      </w:r>
    </w:p>
    <w:p w:rsidR="009A6044" w:rsidRPr="009A6044" w:rsidRDefault="009A6044" w:rsidP="009A6044">
      <w:pPr>
        <w:tabs>
          <w:tab w:val="left" w:pos="1304"/>
        </w:tabs>
        <w:spacing w:before="80" w:after="0" w:line="220" w:lineRule="atLeast"/>
        <w:ind w:left="1304"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(c)</w:t>
      </w:r>
      <w:r w:rsidRPr="009A6044">
        <w:rPr>
          <w:rFonts w:ascii="Times New Roman" w:eastAsia="Times New Roman" w:hAnsi="Times New Roman" w:cs="Times New Roman"/>
          <w:sz w:val="21"/>
          <w:szCs w:val="20"/>
        </w:rPr>
        <w:tab/>
        <w:t>during the period of remediable service, M exercised a partial retirement option under regulation 60(2) of the 2015 Regulations.</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SYMBOL 148 \* MERGEFORMAT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w:t>
      </w:r>
    </w:p>
    <w:p w:rsidR="009A6044" w:rsidRPr="009A6044" w:rsidRDefault="009A6044" w:rsidP="009A6044">
      <w:pPr>
        <w:spacing w:after="0" w:line="240" w:lineRule="exact"/>
        <w:rPr>
          <w:rFonts w:ascii="Times New Roman" w:eastAsia="Times New Roman" w:hAnsi="Times New Roman" w:cs="Times New Roman"/>
          <w:noProof/>
          <w:sz w:val="20"/>
          <w:szCs w:val="20"/>
        </w:rPr>
      </w:pPr>
    </w:p>
    <w:p w:rsidR="009A6044" w:rsidRPr="009A6044" w:rsidRDefault="009A6044" w:rsidP="009A6044">
      <w:pPr>
        <w:spacing w:after="0" w:line="240" w:lineRule="exact"/>
        <w:rPr>
          <w:rFonts w:ascii="Times New Roman" w:eastAsia="Times New Roman" w:hAnsi="Times New Roman" w:cs="Times New Roman"/>
          <w:noProof/>
          <w:sz w:val="20"/>
          <w:szCs w:val="20"/>
        </w:rPr>
      </w:pP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Cs w:val="20"/>
        </w:rPr>
      </w:pPr>
      <w:r w:rsidRPr="009A6044">
        <w:rPr>
          <w:rFonts w:ascii="Times New Roman" w:eastAsia="Times New Roman" w:hAnsi="Times New Roman" w:cs="Times New Roman"/>
          <w:szCs w:val="20"/>
        </w:rPr>
        <w:t>CHAPTER 6</w:t>
      </w: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Benefits and contributions previously paid or payable</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Effect of immediate detriment remedy on benefits previously paid or payable</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 Paragraph (2) applies</w:t>
      </w:r>
      <w:bookmarkStart w:id="4" w:name="_Hlk98326089"/>
      <w:r w:rsidRPr="009A6044">
        <w:rPr>
          <w:rFonts w:ascii="Times New Roman" w:eastAsia="Times New Roman" w:hAnsi="Times New Roman" w:cs="Times New Roman"/>
          <w:sz w:val="21"/>
          <w:szCs w:val="20"/>
        </w:rPr>
        <w:t xml:space="preserve"> in relation to any benefits (“the paid benefits”) that the 2015 scheme has at any time paid to a person so far as—</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they are calculated by reference to P’s remediable service in a salaried judicial office;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they are benefits that, as a result of any immediate detriment remedy that has been obtained in relation to that service, a person was not entitled to receive from the 2015 scheme.</w:t>
      </w:r>
    </w:p>
    <w:bookmarkEnd w:id="4"/>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paid benefits are to be treated for all purposes—</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as not having been paid to the person by the 2015 scheme; but</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as having been paid to the person instead by the judicial legacy salaried scheme.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Paragraph (4) applies in relation to any benefits (“the paid benefits”) that the 2015 scheme has at any time paid to a person so far as—</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they are calculated by reference to P’s remediable service in a fee-paid judicial office,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they are benefits that, as a result of any immediate detriment remedy that has been obtained in relation to that service, a person was not entitled to receive from the 2015 scheme.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paid benefits are to be treated for all purposes—</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as not having been paid to the person by the 2015 scheme; but</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as having been paid to the person instead by the judicial legacy fee-paid scheme.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Paragraph (6) applies where, as a result of any immediate detriment remedy that has been obtained (and after taking into account the effect of paragraphs (2) and (4))—</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 judicial legacy scheme owes a person an amount in respect of benefits which are calculated by reference to P’s remediable service; or</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 person owes a judicial legacy scheme an amount in respect of such benefits.</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liability is to be discharged only in accordance with regulation [23] (corrections for pension benefits and lump sum benefits).</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Effect of immediate detriment remedy on pension contributions previously paid or payable</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bookmarkStart w:id="5" w:name="_Hlk98333593"/>
      <w:r w:rsidRPr="009A6044">
        <w:rPr>
          <w:rFonts w:ascii="Times New Roman" w:eastAsia="Times New Roman" w:hAnsi="Times New Roman" w:cs="Times New Roman"/>
          <w:sz w:val="21"/>
          <w:szCs w:val="20"/>
        </w:rPr>
        <w:t> Paragraph (2) applies where P has paid any pension contributions (“the paid pension contributions”) under the 2015 scheme which—</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lastRenderedPageBreak/>
        <w:t>are calculated by reference to P’s remediable service in a salaried judicial office;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as a result of any immediate detriment remedy that has been obtained in relation to that service, P was not required to pay to the 2015 scheme.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paid contributions are to be treated for all purposes—</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as not having been paid by P to the 2015 scheme; but</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as having been paid by P instead to the judicial legacy salaried scheme.</w:t>
      </w:r>
    </w:p>
    <w:bookmarkEnd w:id="5"/>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Paragraph (4) applies where P has paid any pension contributions (“the paid pension contributions”) under the 2015 scheme which—</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are calculated by reference to P’s remediable service in a fee-paid judicial office;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as a result of any immediate detriment remedy that has been obtained in relation to that service, P was not required to pay to the 2015 scheme.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paid contributions are to be treated for all purposes—</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as not having been paid by P to the 2015 scheme; but</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as having been paid by P instead to the judicial legacy fee-paid scheme.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Paragraph (6) applies where, as a result of any immediate detriment remedy that has been obtained (and after taking into account the effect of paragraphs (2) and (4))—</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 judicial legacy scheme owes a person an amount in respect of pension contributions which are calculated by reference to P’s remediable service; or</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 person owes a judicial legacy scheme an amount in respect of such contributions.</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liability is to be discharged only in accordance with regulation [24] (corrections for pension contributions).</w:t>
      </w:r>
    </w:p>
    <w:p w:rsidR="009A6044" w:rsidRPr="009A6044" w:rsidRDefault="009A6044" w:rsidP="009A6044">
      <w:pPr>
        <w:spacing w:after="0" w:line="240" w:lineRule="exact"/>
        <w:rPr>
          <w:rFonts w:ascii="Times New Roman" w:eastAsia="Times New Roman" w:hAnsi="Times New Roman" w:cs="Times New Roman"/>
          <w:noProof/>
          <w:sz w:val="20"/>
          <w:szCs w:val="20"/>
        </w:rPr>
      </w:pP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Cs w:val="20"/>
        </w:rPr>
      </w:pPr>
      <w:r w:rsidRPr="009A6044">
        <w:rPr>
          <w:rFonts w:ascii="Times New Roman" w:eastAsia="Times New Roman" w:hAnsi="Times New Roman" w:cs="Times New Roman"/>
          <w:szCs w:val="20"/>
        </w:rPr>
        <w:t>CHAPTER 7</w:t>
      </w: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Corrections for benefits and contributions where an immediate detriment remedy has been obtained</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Pension benefits and lump sum benefits</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 This regulation applies where P—</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P is a pensioner member in relation to the judicial office; or</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P is deceased.</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Where—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aggregate of the pension benefits, if any, that (after taking into account the effect, if any, of regulation [21](2) or (4)) have been paid under a judicial legacy scheme to any person (“the beneficiary”) in respect of P’s remediable service; exceeds</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aggregate of the pension benefits to which (after taking into account the effect, if any, of any immediate detriment remedy that has been obtained in relation to P’s remediable service) the beneficiary was entitled under the scheme in respect of the service;</w:t>
      </w:r>
    </w:p>
    <w:p w:rsidR="009A6044" w:rsidRPr="009A6044" w:rsidRDefault="009A6044" w:rsidP="009A6044">
      <w:pPr>
        <w:spacing w:before="80" w:after="0" w:line="220" w:lineRule="atLeast"/>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beneficiary must pay the difference to the scheme.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Where—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amount mentioned in sub-paragraph (2)(a); is less than</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amount mentioned in sub-paragraph (2)(b);</w:t>
      </w:r>
    </w:p>
    <w:p w:rsidR="009A6044" w:rsidRPr="009A6044" w:rsidRDefault="009A6044" w:rsidP="009A6044">
      <w:pPr>
        <w:spacing w:before="80" w:after="0" w:line="220" w:lineRule="atLeast"/>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scheme manager must pay the difference to the beneficiary.</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Where—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aggregate of the lump sum benefits, if any, that (after taking into account the effect, if any, of regulation [21](2) or (4)) have been paid under a judicial legacy scheme to any person (“the beneficiary”) in respect of P’s remediable service; exceeds</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lastRenderedPageBreak/>
        <w:t>the aggregate of the lump sum benefits to which (after taking into account the effect, if any, of any immediate detriment remedy that has been obtained in relation to P’s remediable service) the beneficiary was entitled under the scheme in respect of the service;</w:t>
      </w:r>
    </w:p>
    <w:p w:rsidR="009A6044" w:rsidRPr="009A6044" w:rsidRDefault="009A6044" w:rsidP="009A6044">
      <w:pPr>
        <w:spacing w:before="80" w:after="0" w:line="220" w:lineRule="atLeast"/>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beneficiary must pay the difference to the scheme.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Where—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amount mentioned in sub-paragraph (4)(a); is less than</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amount mentioned in sub-paragraph (4)(b);</w:t>
      </w:r>
    </w:p>
    <w:p w:rsidR="009A6044" w:rsidRPr="009A6044" w:rsidRDefault="009A6044" w:rsidP="009A6044">
      <w:pPr>
        <w:spacing w:before="80" w:after="0" w:line="220" w:lineRule="atLeast"/>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scheme manager must pay the difference to the beneficiary.</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Pension contributions</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 This regulation applies in relation to P after taking into account the effect, if any, of any immediate detriment remedy that has been obtained in respect of P’s remediable service.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Where—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paid contributions amount for an in-scope year in respect of P’s remediable service, exceeds</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payable contributions amount for that tax year in respect of that service,</w:t>
      </w:r>
    </w:p>
    <w:p w:rsidR="009A6044" w:rsidRPr="009A6044" w:rsidRDefault="009A6044" w:rsidP="009A6044">
      <w:pPr>
        <w:spacing w:before="80" w:after="0" w:line="220" w:lineRule="atLeast"/>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scheme manager must (directly or indirectly) pay an amount in respect of the difference to the appropriate person.</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Where—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paid contributions amount for an out-of-scope tax year in respect of P’s remediable service, exceeds</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payable contributions amount for that tax year in respect of that service,</w:t>
      </w:r>
    </w:p>
    <w:p w:rsidR="009A6044" w:rsidRPr="009A6044" w:rsidRDefault="009A6044" w:rsidP="009A6044">
      <w:pPr>
        <w:spacing w:before="80" w:after="0" w:line="220" w:lineRule="atLeast"/>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no amount is to be paid by the scheme manager in respect of the difference to the appropriate person.</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Where—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paid contributions amount for an in-scope or out-of-scope tax year in respect of P’s remediable service, is less than</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payable contributions amount for that tax year in respect of that service,</w:t>
      </w:r>
    </w:p>
    <w:p w:rsidR="009A6044" w:rsidRPr="009A6044" w:rsidRDefault="009A6044" w:rsidP="009A6044">
      <w:pPr>
        <w:spacing w:before="80" w:after="0" w:line="220" w:lineRule="atLeast"/>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appropriate person must pay pension contributions in respect of the difference to the scheme.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 reference in this regulation to “the paid contributions amount” for a tax year in respect of P’s remediable service in a judicial office is a reference to the sum of—</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aggregate of the pension contributions that (after taking into account the effect, if any, of regulation [22](2) and (4), have been paid under the scheme by P in the tax year in respect of so much of the service as was not PPA opted-out service;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where any of the remediable service was PPA opted-out service—</w:t>
      </w:r>
    </w:p>
    <w:p w:rsidR="009A6044" w:rsidRPr="009A6044" w:rsidRDefault="009A6044" w:rsidP="009A6044">
      <w:pPr>
        <w:numPr>
          <w:ilvl w:val="3"/>
          <w:numId w:val="0"/>
        </w:numPr>
        <w:tabs>
          <w:tab w:val="num" w:pos="1134"/>
        </w:tabs>
        <w:spacing w:before="80" w:after="0" w:line="220" w:lineRule="atLeast"/>
        <w:ind w:left="1134" w:hanging="113"/>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aggregate of the pension contributions and any voluntary contributions that have been paid by P under the partnership pension account in the tax year in respect of the PPA opted-out service; or</w:t>
      </w:r>
    </w:p>
    <w:p w:rsidR="009A6044" w:rsidRPr="009A6044" w:rsidRDefault="009A6044" w:rsidP="009A6044">
      <w:pPr>
        <w:numPr>
          <w:ilvl w:val="3"/>
          <w:numId w:val="0"/>
        </w:numPr>
        <w:tabs>
          <w:tab w:val="num" w:pos="1134"/>
        </w:tabs>
        <w:spacing w:before="80" w:after="0" w:line="220" w:lineRule="atLeast"/>
        <w:ind w:left="1134" w:hanging="113"/>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if lower, the aggregate of the pension contributions that were payable under the scheme by P for that tax year in respect of the PPA opted-out service.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 reference in this regulation to “the payable contributions amount” for a tax year in respect of P’s remediable service means the aggregate of the pension contributions that were payable under the scheme by P for that tax year in respect of the service.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For the purposes of this regulation—</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 tax year is “in-scope” in relation to P if any necessary adjustment to the amount of income tax paid by P in respect of PAYE income for the tax year is capable of being enforced by HMRC under PAYE regulations;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 tax year is “out-of-scope” in relation to P if it is not in-scope in relation to P.</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lastRenderedPageBreak/>
        <w:t>A reference in this regulation to pension contributions or voluntary contributions paid by a person under a partnership pension account is a reference to the amount of the contributions paid, net of any tax relief under section 188 of FA 2004 (relief for contributions) to which the person was entitled in respect of them.</w:t>
      </w: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Cs w:val="20"/>
        </w:rPr>
      </w:pPr>
      <w:r w:rsidRPr="009A6044">
        <w:rPr>
          <w:rFonts w:ascii="Times New Roman" w:eastAsia="Times New Roman" w:hAnsi="Times New Roman" w:cs="Times New Roman"/>
          <w:szCs w:val="20"/>
        </w:rPr>
        <w:t>CHAPTER 8</w:t>
      </w: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Compensation for voluntary payments where an immediate detriment remedy has been obtained</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Compensation for special payments to buy out early payment reduction</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 This regulation applies where P has, during the period of remediable service, made any special payments under regulation 74(3)(a) or (c) of the 2015 Regulations.</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rights that would otherwise have been secured by the special payments are extinguished.</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scheme manager must pay to the appropriate person an amount by way of compensation equal to—</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aggregate of the special payments paid by P; less</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an amount, determined in accordance with direction [23] of the PSP Directions 2022, in respect of the value of the tax relief under section 188 of FA 2004 (member contributions) to which P was entitled in respect of those payments.</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following apply in relation to a determination under direction [23(2)]—</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direction [23(4) (provision of explanation)];</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direction [23(5) and (6) (appeals)].</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Compensation for payments for added pension</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 This regulation applies where—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Calibri"/>
          <w:sz w:val="21"/>
          <w:szCs w:val="20"/>
        </w:rPr>
      </w:pPr>
      <w:r w:rsidRPr="009A6044">
        <w:rPr>
          <w:rFonts w:ascii="Times New Roman" w:eastAsia="Times New Roman" w:hAnsi="Times New Roman" w:cs="Times New Roman"/>
          <w:sz w:val="21"/>
          <w:szCs w:val="20"/>
        </w:rPr>
        <w:t xml:space="preserve">P has, during the period of remediable service, made any added pension payments under Part 2 of Schedule 1 to the 2015 Regulations; </w:t>
      </w:r>
      <w:r w:rsidRPr="009A6044">
        <w:rPr>
          <w:rFonts w:ascii="Times New Roman" w:eastAsia="Times New Roman" w:hAnsi="Times New Roman" w:cs="Calibri"/>
          <w:sz w:val="21"/>
          <w:szCs w:val="20"/>
        </w:rPr>
        <w:t>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regulation 129(1)(b) of the 2015 Regulations does not apply in respect of those payments.</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Where the appropriate person makes a request for compensation in respect of the added pension payments—</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rights that would otherwise have been secured by the added pension payments are extinguished;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scheme manager must pay to the appropriate person an amount by way of compensation equal to—</w:t>
      </w:r>
    </w:p>
    <w:p w:rsidR="009A6044" w:rsidRPr="009A6044" w:rsidRDefault="009A6044" w:rsidP="009A6044">
      <w:pPr>
        <w:numPr>
          <w:ilvl w:val="3"/>
          <w:numId w:val="0"/>
        </w:numPr>
        <w:tabs>
          <w:tab w:val="num" w:pos="1134"/>
        </w:tabs>
        <w:spacing w:before="80" w:after="0" w:line="220" w:lineRule="atLeast"/>
        <w:ind w:left="1134" w:hanging="113"/>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aggregate of the added pension payments paid by P; less</w:t>
      </w:r>
    </w:p>
    <w:p w:rsidR="009A6044" w:rsidRPr="009A6044" w:rsidRDefault="009A6044" w:rsidP="009A6044">
      <w:pPr>
        <w:numPr>
          <w:ilvl w:val="3"/>
          <w:numId w:val="0"/>
        </w:numPr>
        <w:tabs>
          <w:tab w:val="num" w:pos="1134"/>
        </w:tabs>
        <w:spacing w:before="80" w:after="0" w:line="220" w:lineRule="atLeast"/>
        <w:ind w:left="1134" w:hanging="113"/>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an amount, determined in accordance with direction [23] of the PSP Directions 2022, in respect of the value of the tax relief under section 188 of FA 2004 (member contributions) to which P was entitled in respect of those payments.</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following apply in relation to a determination under direction [23(2)]—</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direction [23(4) (provision of explanation)];</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direction [23(5) and (6) (appeals)].</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 request under paragraph (2)—</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must be—</w:t>
      </w:r>
    </w:p>
    <w:p w:rsidR="009A6044" w:rsidRPr="009A6044" w:rsidRDefault="009A6044" w:rsidP="009A6044">
      <w:pPr>
        <w:numPr>
          <w:ilvl w:val="3"/>
          <w:numId w:val="0"/>
        </w:numPr>
        <w:tabs>
          <w:tab w:val="num" w:pos="1134"/>
        </w:tabs>
        <w:spacing w:before="80" w:after="0" w:line="220" w:lineRule="atLeast"/>
        <w:ind w:left="1134" w:hanging="113"/>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made by notice to the scheme manager;</w:t>
      </w:r>
    </w:p>
    <w:p w:rsidR="009A6044" w:rsidRPr="009A6044" w:rsidRDefault="009A6044" w:rsidP="009A6044">
      <w:pPr>
        <w:numPr>
          <w:ilvl w:val="3"/>
          <w:numId w:val="0"/>
        </w:numPr>
        <w:tabs>
          <w:tab w:val="num" w:pos="1134"/>
        </w:tabs>
        <w:spacing w:before="80" w:after="0" w:line="220" w:lineRule="atLeast"/>
        <w:ind w:left="1134" w:hanging="113"/>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in a form required by the scheme manager;</w:t>
      </w:r>
    </w:p>
    <w:p w:rsidR="009A6044" w:rsidRPr="009A6044" w:rsidRDefault="009A6044" w:rsidP="009A6044">
      <w:pPr>
        <w:numPr>
          <w:ilvl w:val="3"/>
          <w:numId w:val="0"/>
        </w:numPr>
        <w:tabs>
          <w:tab w:val="num" w:pos="1134"/>
        </w:tabs>
        <w:spacing w:before="80" w:after="0" w:line="220" w:lineRule="atLeast"/>
        <w:ind w:left="1134" w:hanging="113"/>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received by the scheme manager before the end of the notification period;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b/>
          <w:bCs/>
          <w:sz w:val="21"/>
          <w:szCs w:val="20"/>
        </w:rPr>
      </w:pPr>
      <w:r w:rsidRPr="009A6044">
        <w:rPr>
          <w:rFonts w:ascii="Times New Roman" w:eastAsia="Times New Roman" w:hAnsi="Times New Roman" w:cs="Times New Roman"/>
          <w:sz w:val="21"/>
          <w:szCs w:val="20"/>
        </w:rPr>
        <w:t>is irrevocable.</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Compensation for effective pension age payments</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 This regulation applies where P has, during the period of remediable service, made any effective pension age payments under Part 3 of Schedule 1 to the 2015 Regulations.</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lastRenderedPageBreak/>
        <w:t>The rights that would otherwise have been secured by the effective pension age payments are extinguished.</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scheme manager must pay to the appropriate person an amount by way of compensation equal to—</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aggregate of the effective pension age payments paid by P, less</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an amount, determined in accordance with direction [23] of the PSP Directions 2022, in respect of the value of the tax relief under section 188 of FA 2004 (member contributions) to which P was entitled in respect of these payments.</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following apply in relation to a determination under direction [23(2)]—</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direction [23(4) (provision of explanation)];</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direction [23(5) and (6) (appeals)].</w:t>
      </w:r>
    </w:p>
    <w:p w:rsidR="009A6044" w:rsidRPr="009A6044" w:rsidRDefault="009A6044" w:rsidP="009A6044">
      <w:pPr>
        <w:spacing w:after="0" w:line="240" w:lineRule="exact"/>
        <w:rPr>
          <w:rFonts w:ascii="Times New Roman" w:eastAsia="Times New Roman" w:hAnsi="Times New Roman" w:cs="Times New Roman"/>
          <w:noProof/>
          <w:sz w:val="20"/>
          <w:szCs w:val="20"/>
        </w:rPr>
      </w:pP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Cs w:val="20"/>
        </w:rPr>
      </w:pPr>
      <w:r w:rsidRPr="009A6044">
        <w:rPr>
          <w:rFonts w:ascii="Times New Roman" w:eastAsia="Times New Roman" w:hAnsi="Times New Roman" w:cs="Times New Roman"/>
          <w:szCs w:val="20"/>
        </w:rPr>
        <w:t>CHAPTER 9</w:t>
      </w: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Transitional protection allowance where an immediate detriment remedy has been obtained</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Transitional protection allowance</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 This regulation applies where P’s employer(</w:t>
      </w:r>
      <w:r w:rsidRPr="009A6044">
        <w:rPr>
          <w:rFonts w:ascii="Times New Roman" w:eastAsia="Times New Roman" w:hAnsi="Times New Roman" w:cs="Times New Roman"/>
          <w:b/>
          <w:sz w:val="21"/>
          <w:szCs w:val="20"/>
        </w:rPr>
        <w:footnoteReference w:id="32"/>
      </w:r>
      <w:r w:rsidRPr="009A6044">
        <w:rPr>
          <w:rFonts w:ascii="Times New Roman" w:eastAsia="Times New Roman" w:hAnsi="Times New Roman" w:cs="Times New Roman"/>
          <w:sz w:val="21"/>
          <w:szCs w:val="20"/>
        </w:rPr>
        <w:t>) has paid P a transitional protection allowance(</w:t>
      </w:r>
      <w:r w:rsidRPr="009A6044">
        <w:rPr>
          <w:rFonts w:ascii="Times New Roman" w:eastAsia="Times New Roman" w:hAnsi="Times New Roman" w:cs="Times New Roman"/>
          <w:b/>
          <w:sz w:val="21"/>
          <w:szCs w:val="20"/>
        </w:rPr>
        <w:footnoteReference w:id="33"/>
      </w:r>
      <w:r w:rsidRPr="009A6044">
        <w:rPr>
          <w:rFonts w:ascii="Times New Roman" w:eastAsia="Times New Roman" w:hAnsi="Times New Roman" w:cs="Times New Roman"/>
          <w:sz w:val="21"/>
          <w:szCs w:val="20"/>
        </w:rPr>
        <w:t>).</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appropriate person must pay to P’s employer an amount equal to—</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amount of the transitional protection allowance, less</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an amount in respect of the income tax suffered by P that is attributable to the transitional protection allowance.</w:t>
      </w:r>
    </w:p>
    <w:p w:rsidR="009A6044" w:rsidRPr="009A6044" w:rsidRDefault="009A6044" w:rsidP="009A6044">
      <w:pPr>
        <w:spacing w:after="0" w:line="240" w:lineRule="exact"/>
        <w:rPr>
          <w:rFonts w:ascii="Times New Roman" w:eastAsia="Times New Roman" w:hAnsi="Times New Roman" w:cs="Times New Roman"/>
          <w:noProof/>
          <w:sz w:val="20"/>
          <w:szCs w:val="20"/>
        </w:rPr>
      </w:pP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Cs w:val="20"/>
        </w:rPr>
      </w:pPr>
      <w:r w:rsidRPr="009A6044">
        <w:rPr>
          <w:rFonts w:ascii="Times New Roman" w:eastAsia="Times New Roman" w:hAnsi="Times New Roman" w:cs="Times New Roman"/>
          <w:szCs w:val="20"/>
        </w:rPr>
        <w:t>CHAPTER 10</w:t>
      </w: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Compensation for compensatable losses where an immediate detriment remedy has been obtained</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Power to pay compensation in respect of compensatable losses</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 The scheme manager for a judicial scheme may pay amounts by way of compensation in respect of compensatable losses incurred by the appropriate person.</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For the purposes of this regulation a loss incurred by the appropriate person is “compensatable” if and to the extent that—</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either of the conditions in paragraphs (3) and (4) are met;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loss is of a description that corresponds to a description that is specified in Treasury directions(</w:t>
      </w:r>
      <w:r w:rsidRPr="009A6044">
        <w:rPr>
          <w:rFonts w:ascii="Times New Roman" w:eastAsia="Times New Roman" w:hAnsi="Times New Roman" w:cs="Times New Roman"/>
          <w:b/>
          <w:sz w:val="21"/>
          <w:szCs w:val="20"/>
        </w:rPr>
        <w:footnoteReference w:id="34"/>
      </w:r>
      <w:r w:rsidRPr="009A6044">
        <w:rPr>
          <w:rFonts w:ascii="Times New Roman" w:eastAsia="Times New Roman" w:hAnsi="Times New Roman" w:cs="Times New Roman"/>
          <w:sz w:val="21"/>
          <w:szCs w:val="20"/>
        </w:rPr>
        <w:t>) made under section 62(2)(e) of PSPJOA 2022 in respect of compensatable losses under section 59(3) of that Act.</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first condition is that the loss is attributable to, or is reasonably regarded as attributable to, a relevant breach of a non-discrimination rule.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second condition is that the loss is attributable to the application of any provision of this Part.</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For the purpose of this regulation a breach of a non-discrimination rule is “relevant” if section 59(10) of PSPJOA 2022 applies to it.</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Paragraph (1) does not confer power to pay amounts by way of compensation in respect of compensatable losses so far as—</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appropriate person has already received amounts by way of compensation in respect of them; or</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amounts that any person has paid to the scheme have been reduced by amounts in respect of them,</w:t>
      </w:r>
    </w:p>
    <w:p w:rsidR="009A6044" w:rsidRPr="009A6044" w:rsidRDefault="009A6044" w:rsidP="009A6044">
      <w:pPr>
        <w:spacing w:before="80" w:after="0" w:line="220" w:lineRule="atLeast"/>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whether pursuant to an order of the court or otherwise.</w:t>
      </w:r>
    </w:p>
    <w:p w:rsidR="009A6044" w:rsidRPr="009A6044" w:rsidRDefault="009A6044" w:rsidP="009A6044">
      <w:pPr>
        <w:spacing w:after="0" w:line="240" w:lineRule="exact"/>
        <w:rPr>
          <w:rFonts w:ascii="Times New Roman" w:eastAsia="Times New Roman" w:hAnsi="Times New Roman" w:cs="Times New Roman"/>
          <w:noProof/>
          <w:sz w:val="20"/>
          <w:szCs w:val="20"/>
        </w:rPr>
      </w:pP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Cs w:val="20"/>
        </w:rPr>
      </w:pPr>
      <w:r w:rsidRPr="009A6044">
        <w:rPr>
          <w:rFonts w:ascii="Times New Roman" w:eastAsia="Times New Roman" w:hAnsi="Times New Roman" w:cs="Times New Roman"/>
          <w:szCs w:val="20"/>
        </w:rPr>
        <w:lastRenderedPageBreak/>
        <w:t>CHAPTER 11</w:t>
      </w: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 w:val="21"/>
          <w:szCs w:val="20"/>
        </w:rPr>
      </w:pPr>
      <w:bookmarkStart w:id="6" w:name="_Hlk108181901"/>
      <w:r w:rsidRPr="009A6044">
        <w:rPr>
          <w:rFonts w:ascii="Times New Roman" w:eastAsia="Times New Roman" w:hAnsi="Times New Roman" w:cs="Times New Roman"/>
          <w:sz w:val="21"/>
          <w:szCs w:val="20"/>
        </w:rPr>
        <w:t>Unauthorised payments where an immediate detriment remedy has been obtained</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Scheme rules that prohibit unauthorised payments</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 This regulation applies where—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 payment from a judicial scheme is permitted or required to be made under this Part;</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payment, if made, would be an unauthorised payment(</w:t>
      </w:r>
      <w:r w:rsidRPr="009A6044">
        <w:rPr>
          <w:rFonts w:ascii="Times New Roman" w:eastAsia="Times New Roman" w:hAnsi="Times New Roman" w:cs="Times New Roman"/>
          <w:b/>
          <w:sz w:val="21"/>
          <w:szCs w:val="20"/>
        </w:rPr>
        <w:footnoteReference w:id="35"/>
      </w:r>
      <w:r w:rsidRPr="009A6044">
        <w:rPr>
          <w:rFonts w:ascii="Times New Roman" w:eastAsia="Times New Roman" w:hAnsi="Times New Roman" w:cs="Times New Roman"/>
          <w:sz w:val="21"/>
          <w:szCs w:val="20"/>
        </w:rPr>
        <w:t>);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 rule of the scheme prohibits the scheme from making unauthorised payments.</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payment may be made only if it falls within a description of payments that correspond to a description of payments specified for the purposes of section 63 of PSPJOA 2022 in Treasury directions(</w:t>
      </w:r>
      <w:r w:rsidRPr="009A6044">
        <w:rPr>
          <w:rFonts w:ascii="Times New Roman" w:eastAsia="Times New Roman" w:hAnsi="Times New Roman" w:cs="Times New Roman"/>
          <w:b/>
          <w:sz w:val="21"/>
          <w:szCs w:val="20"/>
        </w:rPr>
        <w:footnoteReference w:id="36"/>
      </w:r>
      <w:r w:rsidRPr="009A6044">
        <w:rPr>
          <w:rFonts w:ascii="Times New Roman" w:eastAsia="Times New Roman" w:hAnsi="Times New Roman" w:cs="Times New Roman"/>
          <w:sz w:val="21"/>
          <w:szCs w:val="20"/>
        </w:rPr>
        <w:t>).</w:t>
      </w:r>
    </w:p>
    <w:bookmarkEnd w:id="6"/>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Paragraph (4) applies where—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in the course of taking the steps mentioned in regulation [17] (requirement to transfer assets held in a partnership pension account) a payment is made from a partnership pension account;</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payment, if made, would be an unauthorised payment;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 rule of the scheme prohibits the scheme from making unauthorised payments.</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payment may be made notwithstanding the rule mentioned in paragraph (3)(c).</w:t>
      </w:r>
    </w:p>
    <w:p w:rsidR="009A6044" w:rsidRPr="009A6044" w:rsidRDefault="009A6044" w:rsidP="009A6044">
      <w:pPr>
        <w:keepNext/>
        <w:tabs>
          <w:tab w:val="center" w:pos="4167"/>
          <w:tab w:val="right" w:pos="8335"/>
        </w:tabs>
        <w:spacing w:before="480" w:after="0" w:line="240" w:lineRule="auto"/>
        <w:jc w:val="center"/>
        <w:rPr>
          <w:rFonts w:ascii="Times New Roman" w:eastAsia="Times New Roman" w:hAnsi="Times New Roman" w:cs="Times New Roman"/>
          <w:sz w:val="28"/>
          <w:szCs w:val="20"/>
        </w:rPr>
      </w:pPr>
      <w:r w:rsidRPr="009A6044">
        <w:rPr>
          <w:rFonts w:ascii="Times New Roman" w:eastAsia="Times New Roman" w:hAnsi="Times New Roman" w:cs="Times New Roman"/>
          <w:sz w:val="28"/>
          <w:szCs w:val="20"/>
        </w:rPr>
        <w:t xml:space="preserve">PART </w:t>
      </w:r>
      <w:r w:rsidRPr="009A6044">
        <w:rPr>
          <w:rFonts w:ascii="Times New Roman" w:eastAsia="Times New Roman" w:hAnsi="Times New Roman" w:cs="Times New Roman"/>
          <w:sz w:val="28"/>
          <w:szCs w:val="20"/>
        </w:rPr>
        <w:fldChar w:fldCharType="begin"/>
      </w:r>
      <w:r w:rsidRPr="009A6044">
        <w:rPr>
          <w:rFonts w:ascii="Times New Roman" w:eastAsia="Times New Roman" w:hAnsi="Times New Roman" w:cs="Times New Roman"/>
          <w:sz w:val="28"/>
          <w:szCs w:val="20"/>
        </w:rPr>
        <w:instrText xml:space="preserve"> SEQ Part_ \* arabic </w:instrText>
      </w:r>
      <w:r w:rsidRPr="009A6044">
        <w:rPr>
          <w:rFonts w:ascii="Times New Roman" w:eastAsia="Times New Roman" w:hAnsi="Times New Roman" w:cs="Times New Roman"/>
          <w:sz w:val="28"/>
          <w:szCs w:val="20"/>
        </w:rPr>
        <w:fldChar w:fldCharType="separate"/>
      </w:r>
      <w:r w:rsidRPr="009A6044">
        <w:rPr>
          <w:rFonts w:ascii="Times New Roman" w:eastAsia="Times New Roman" w:hAnsi="Times New Roman" w:cs="Times New Roman"/>
          <w:noProof/>
          <w:sz w:val="28"/>
          <w:szCs w:val="20"/>
        </w:rPr>
        <w:t>4</w:t>
      </w:r>
      <w:r w:rsidRPr="009A6044">
        <w:rPr>
          <w:rFonts w:ascii="Times New Roman" w:eastAsia="Times New Roman" w:hAnsi="Times New Roman" w:cs="Times New Roman"/>
          <w:noProof/>
          <w:sz w:val="28"/>
          <w:szCs w:val="20"/>
        </w:rPr>
        <w:fldChar w:fldCharType="end"/>
      </w: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 w:val="24"/>
          <w:szCs w:val="20"/>
        </w:rPr>
      </w:pPr>
      <w:r w:rsidRPr="009A6044">
        <w:rPr>
          <w:rFonts w:ascii="Times New Roman" w:eastAsia="Times New Roman" w:hAnsi="Times New Roman" w:cs="Times New Roman"/>
          <w:sz w:val="24"/>
          <w:szCs w:val="20"/>
        </w:rPr>
        <w:t>Provision in relation to certain fee-paid judges</w:t>
      </w: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Cs w:val="20"/>
        </w:rPr>
      </w:pPr>
      <w:r w:rsidRPr="009A6044">
        <w:rPr>
          <w:rFonts w:ascii="Times New Roman" w:eastAsia="Times New Roman" w:hAnsi="Times New Roman" w:cs="Times New Roman"/>
          <w:szCs w:val="20"/>
        </w:rPr>
        <w:t>CHAPTER 1</w:t>
      </w: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Application and Interpretation</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Application of Part</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 This Part applies where a relevant fee-paid judge(</w:t>
      </w:r>
      <w:r w:rsidRPr="009A6044">
        <w:rPr>
          <w:rFonts w:ascii="Times New Roman" w:eastAsia="Times New Roman" w:hAnsi="Times New Roman" w:cs="Times New Roman"/>
          <w:b/>
          <w:sz w:val="21"/>
          <w:szCs w:val="20"/>
        </w:rPr>
        <w:footnoteReference w:id="37"/>
      </w:r>
      <w:r w:rsidRPr="009A6044">
        <w:rPr>
          <w:rFonts w:ascii="Times New Roman" w:eastAsia="Times New Roman" w:hAnsi="Times New Roman" w:cs="Times New Roman"/>
          <w:sz w:val="21"/>
          <w:szCs w:val="20"/>
        </w:rPr>
        <w:t>) (“R”) has relevant service in a judicial office.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“Relevant service” is any continuous period of service that meets the following conditions.</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first condition is that the service in question took place in the period beginning with 1st April 2015 and ending with 31st March 2022.</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second condition is that the service is pensionable service under a judicial legacy scheme.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third condition is that there is no disqualifying gap in service(</w:t>
      </w:r>
      <w:r w:rsidRPr="009A6044">
        <w:rPr>
          <w:rFonts w:ascii="Times New Roman" w:eastAsia="Times New Roman" w:hAnsi="Times New Roman" w:cs="Times New Roman"/>
          <w:b/>
          <w:sz w:val="21"/>
          <w:szCs w:val="20"/>
        </w:rPr>
        <w:footnoteReference w:id="38"/>
      </w:r>
      <w:r w:rsidRPr="009A6044">
        <w:rPr>
          <w:rFonts w:ascii="Times New Roman" w:eastAsia="Times New Roman" w:hAnsi="Times New Roman" w:cs="Times New Roman"/>
          <w:sz w:val="21"/>
          <w:szCs w:val="20"/>
        </w:rPr>
        <w:t>) falling within the period—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beginning with the day after the most recent day in relation to which section 103(3)(c) PSPJOA 2022 applies in relation to R;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ending with the day before the first day of the relevant service.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This Part does not apply in relation to any payment or transfer of assets and liabilities that would otherwise be payable or required to be made under this Part where a corresponding payment or a corresponding transfer of assets and liabilities has been made.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In this regulation—</w:t>
      </w:r>
    </w:p>
    <w:p w:rsidR="009A6044" w:rsidRPr="009A6044" w:rsidRDefault="009A6044" w:rsidP="009A6044">
      <w:pPr>
        <w:spacing w:before="80" w:after="0" w:line="220" w:lineRule="atLeast"/>
        <w:ind w:left="34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 “corresponding payment” is a payment that has been made in relation to R’s relevant service that corresponds to a payment that is payable or required to be made under this Part;</w:t>
      </w:r>
    </w:p>
    <w:p w:rsidR="009A6044" w:rsidRPr="009A6044" w:rsidRDefault="009A6044" w:rsidP="009A6044">
      <w:pPr>
        <w:spacing w:before="80" w:after="0" w:line="220" w:lineRule="atLeast"/>
        <w:ind w:left="34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lastRenderedPageBreak/>
        <w:t>a “corresponding transfer of assets and liabilities” is a transfer of assets and liabilities that has been made in relation to R’s relevant service that corresponds to a transfer of assets and liabilities that is required to be made under this Part.</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Interpretation of Part</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 In this Part, “adult survivor” means a surviving spouse or surviving civil partner who is entitled under a judicial legacy scheme to a pension determined (to any extent) by reference to R’s relevant service.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For the purposes of this Part—</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R’s relevant service is “PPA opted-out relevant service” if and to the extent that R made contributions to a partnership pension account in respect of it;</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“notification period”, in relation to R, is (subject to sub-paragraph (c)) the period of three months beginning with the date on which the statement mentioned in regulation [33] is sent;</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relevant authority may extend the period mentioned in sub-paragraph (b) in relation to R if the relevant authority considers it just and equitable to do so.</w:t>
      </w:r>
    </w:p>
    <w:p w:rsidR="009A6044" w:rsidRPr="009A6044" w:rsidRDefault="009A6044" w:rsidP="009A6044">
      <w:pPr>
        <w:spacing w:after="0" w:line="240" w:lineRule="exact"/>
        <w:rPr>
          <w:rFonts w:ascii="Times New Roman" w:eastAsia="Times New Roman" w:hAnsi="Times New Roman" w:cs="Times New Roman"/>
          <w:noProof/>
          <w:sz w:val="20"/>
          <w:szCs w:val="20"/>
        </w:rPr>
      </w:pP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Cs w:val="20"/>
        </w:rPr>
      </w:pPr>
      <w:r w:rsidRPr="009A6044">
        <w:rPr>
          <w:rFonts w:ascii="Times New Roman" w:eastAsia="Times New Roman" w:hAnsi="Times New Roman" w:cs="Times New Roman"/>
          <w:szCs w:val="20"/>
        </w:rPr>
        <w:t>CHAPTER 2</w:t>
      </w: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Information statements</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Information statements</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 The relevant authority must, as soon as reasonably practicable—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prepare a statement in relation to R;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send it to R or, if R is deceased, R’s personal representatives.</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statement must contain such information as the relevant authority considers relevant to R’s rights and liabilities under these Regulations.</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Partnership pension account: requirement to transfer and surrender rights.</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 Paragraph (2) applies where—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bookmarkStart w:id="7" w:name="_Hlk106885743"/>
      <w:r w:rsidRPr="009A6044">
        <w:rPr>
          <w:rFonts w:ascii="Times New Roman" w:eastAsia="Times New Roman" w:hAnsi="Times New Roman" w:cs="Times New Roman"/>
          <w:sz w:val="21"/>
          <w:szCs w:val="20"/>
        </w:rPr>
        <w:t>R has relevant service in a salaried judicial office;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any of the relevant service is PPA opted-out relevant service.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PPA beneficiary must, within three months beginning with the day after the end of the notification period, take the steps specified in section 41(3) of PSPJOA 2022.</w:t>
      </w:r>
    </w:p>
    <w:bookmarkEnd w:id="7"/>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Paragraph (4) applies where—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R has relevant service in a fee-paid judicial office;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any of the relevant service is PPA opted-out relevant service.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relevant person must take the steps specified in section 41(6) of PSPJOA 2022.</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In this regulation “relevant person” means “R” or, if R is deceased—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adult survivor; or</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if there is no adult survivor, R’s personal representatives.</w:t>
      </w:r>
    </w:p>
    <w:p w:rsidR="009A6044" w:rsidRPr="009A6044" w:rsidRDefault="009A6044" w:rsidP="009A6044">
      <w:pPr>
        <w:spacing w:after="0" w:line="240" w:lineRule="exact"/>
        <w:rPr>
          <w:rFonts w:ascii="Times New Roman" w:eastAsia="Times New Roman" w:hAnsi="Times New Roman" w:cs="Times New Roman"/>
          <w:noProof/>
          <w:sz w:val="20"/>
          <w:szCs w:val="20"/>
        </w:rPr>
      </w:pP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Cs w:val="20"/>
        </w:rPr>
      </w:pPr>
      <w:r w:rsidRPr="009A6044">
        <w:rPr>
          <w:rFonts w:ascii="Times New Roman" w:eastAsia="Times New Roman" w:hAnsi="Times New Roman" w:cs="Times New Roman"/>
          <w:szCs w:val="20"/>
        </w:rPr>
        <w:t>CHAPTER 3</w:t>
      </w: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Benefits for children</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Benefits for children</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 This regulation applies where—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R is deceased;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lastRenderedPageBreak/>
        <w:t>R is survived by a child who is not living in the same household as an adult survivor of P;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benefits payable under [any] judicial legacy scheme in respect of the child are, in the opinion of the scheme manager of the scheme, less valuable (looked at in the round) than those that would have been payable in respect of the child under the 2015 scheme.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benefits payable in respect of the child under [any] judicial legacy fee-paid scheme, so far as they are determined by reference to R’s relevant service, are such benefits as would have been payable in respect of the child, so far as they are determined by reference to R’s relevant service, if R had been a member of the 2015 scheme.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In this regulation “child” means any individual who is entitled to benefits in respect of R under a judicial legacy scheme in their capacity as a child.</w:t>
      </w:r>
    </w:p>
    <w:p w:rsidR="009A6044" w:rsidRPr="009A6044" w:rsidRDefault="009A6044" w:rsidP="009A6044">
      <w:pPr>
        <w:spacing w:after="0" w:line="240" w:lineRule="exact"/>
        <w:rPr>
          <w:rFonts w:ascii="Times New Roman" w:eastAsia="Times New Roman" w:hAnsi="Times New Roman" w:cs="Times New Roman"/>
          <w:noProof/>
          <w:sz w:val="20"/>
          <w:szCs w:val="20"/>
        </w:rPr>
      </w:pP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Cs w:val="20"/>
        </w:rPr>
      </w:pPr>
      <w:r w:rsidRPr="009A6044">
        <w:rPr>
          <w:rFonts w:ascii="Times New Roman" w:eastAsia="Times New Roman" w:hAnsi="Times New Roman" w:cs="Times New Roman"/>
          <w:szCs w:val="20"/>
        </w:rPr>
        <w:t>CHAPTER 4</w:t>
      </w: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Partial retirement</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Partial retirement notice</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 Paragraph (2) applies where—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R exercised a partial retirement option under regulation 60(2) of the 2015 Regulations in respect of any fee-paid judicial office;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conditions set out in regulation 27(1) of FPJR 2017 are met in respect of R.</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 notice in respect of R that complies with the requirement in regulation 27(3)(a) of FPJR 2017 is treated as having been given in accordance with sub-paragraph (3)(b) of that regulation if it is received by the appropriate Minister before the end of the notification period.</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 notice under paragraph (2) has effect on the date referred to in regulation 61(1)(b) of the 2015 Regulations.</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Corrections for pension benefits and lump sums on partial retirement</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 Where regulation [50](2) applies, section 51 of PSPJOA 2022 applies in relation to R as if for subsection (1) there were substituted—</w:t>
      </w:r>
    </w:p>
    <w:p w:rsidR="009A6044" w:rsidRPr="009A6044" w:rsidRDefault="009A6044" w:rsidP="009A6044">
      <w:pPr>
        <w:spacing w:before="80" w:after="0" w:line="220" w:lineRule="atLeast"/>
        <w:ind w:left="567"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SYMBOL 147 \* MERGEFORMAT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(1) This section applies in relation to a member (“M”) of a judicial scheme where—</w:t>
      </w:r>
    </w:p>
    <w:p w:rsidR="009A6044" w:rsidRPr="009A6044" w:rsidRDefault="009A6044" w:rsidP="009A6044">
      <w:pPr>
        <w:tabs>
          <w:tab w:val="left" w:pos="1304"/>
        </w:tabs>
        <w:spacing w:before="80" w:after="0" w:line="220" w:lineRule="atLeast"/>
        <w:ind w:left="1304"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w:t>
      </w:r>
      <w:r w:rsidRPr="009A6044">
        <w:rPr>
          <w:rFonts w:ascii="Times New Roman" w:eastAsia="Times New Roman" w:hAnsi="Times New Roman" w:cs="Times New Roman"/>
          <w:sz w:val="21"/>
          <w:szCs w:val="20"/>
        </w:rPr>
        <w:tab/>
        <w:t>M has relevant service in a judicial office;</w:t>
      </w:r>
    </w:p>
    <w:p w:rsidR="009A6044" w:rsidRPr="009A6044" w:rsidRDefault="009A6044" w:rsidP="009A6044">
      <w:pPr>
        <w:tabs>
          <w:tab w:val="left" w:pos="1304"/>
        </w:tabs>
        <w:spacing w:before="80" w:after="0" w:line="220" w:lineRule="atLeast"/>
        <w:ind w:left="1304"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(b)</w:t>
      </w:r>
      <w:r w:rsidRPr="009A6044">
        <w:rPr>
          <w:rFonts w:ascii="Times New Roman" w:eastAsia="Times New Roman" w:hAnsi="Times New Roman" w:cs="Times New Roman"/>
          <w:sz w:val="21"/>
          <w:szCs w:val="20"/>
        </w:rPr>
        <w:tab/>
        <w:t>the relevant service is pensionable service under the scheme, and</w:t>
      </w:r>
    </w:p>
    <w:p w:rsidR="009A6044" w:rsidRPr="009A6044" w:rsidRDefault="009A6044" w:rsidP="009A6044">
      <w:pPr>
        <w:tabs>
          <w:tab w:val="left" w:pos="1304"/>
        </w:tabs>
        <w:spacing w:before="80" w:after="0" w:line="220" w:lineRule="atLeast"/>
        <w:ind w:left="1304"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(c)</w:t>
      </w:r>
      <w:r w:rsidRPr="009A6044">
        <w:rPr>
          <w:rFonts w:ascii="Times New Roman" w:eastAsia="Times New Roman" w:hAnsi="Times New Roman" w:cs="Times New Roman"/>
          <w:sz w:val="21"/>
          <w:szCs w:val="20"/>
        </w:rPr>
        <w:tab/>
        <w:t>during the period of relevant service, M exercised a partial retirement option under regulation 60(2) of the 2015 Regulations.</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SYMBOL 148 \* MERGEFORMAT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w:t>
      </w:r>
    </w:p>
    <w:p w:rsidR="009A6044" w:rsidRPr="009A6044" w:rsidRDefault="009A6044" w:rsidP="009A6044">
      <w:pPr>
        <w:spacing w:after="0" w:line="240" w:lineRule="exact"/>
        <w:rPr>
          <w:rFonts w:ascii="Times New Roman" w:eastAsia="Times New Roman" w:hAnsi="Times New Roman" w:cs="Times New Roman"/>
          <w:noProof/>
          <w:sz w:val="20"/>
          <w:szCs w:val="20"/>
        </w:rPr>
      </w:pP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Cs w:val="20"/>
        </w:rPr>
      </w:pPr>
      <w:r w:rsidRPr="009A6044">
        <w:rPr>
          <w:rFonts w:ascii="Times New Roman" w:eastAsia="Times New Roman" w:hAnsi="Times New Roman" w:cs="Times New Roman"/>
          <w:szCs w:val="20"/>
        </w:rPr>
        <w:t>CHAPTER 5</w:t>
      </w: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Benefits and contributions</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Benefits previously paid or payable</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 Paragraph (2) applies in relation to any benefits (“the paid benefits”) that the 2015 scheme has at any time paid to a person so far as—</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they are calculated by reference to R’s relevant service in a salaried judicial office;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they are benefits that a person was not entitled to receive from the 2015 scheme.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paid benefits are to be treated for all purposes—</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as not having been paid to the person by the 2015 scheme; but</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as having been paid to the person instead by the judicial legacy salaried scheme.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Paragraph (4) applies in relation to any benefits (“the paid benefits”) that the 2015 scheme has at any time paid to a person so far as—</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lastRenderedPageBreak/>
        <w:t>they are calculated by reference to R’s relevant service in a fee-paid judicial office,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they are benefits that a person was not entitled to receive from the 2015 scheme.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paid benefits are to be treated for all purposes—</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as not having been paid to the person by the 2015 scheme; but</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as having been paid to the person instead by the judicial legacy fee-paid scheme.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Paragraph (6) applies where, after taking into account the effect of paragraphs (2) and (4) —</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 judicial legacy scheme owes a person an amount in respect of benefits which are calculated by reference to R’s relevant service in a judicial office; or</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 person owes a judicial legacy scheme an amount in respect of such benefits.</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liability is to be discharged only in accordance with regulation [40] (corrections for pension benefits and lump sum benefits).</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Pension contributions previously paid or payable</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 Paragraph (2) applies where R has paid any pension contributions (“the paid pension contributions”) under the 2015 scheme which—</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are calculated by reference to R’s relevant service in a salaried judicial office;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had R been recognised as a full protection member(</w:t>
      </w:r>
      <w:r w:rsidRPr="009A6044">
        <w:rPr>
          <w:rFonts w:ascii="Times New Roman" w:eastAsia="Times New Roman" w:hAnsi="Times New Roman" w:cs="Times New Roman"/>
          <w:b/>
          <w:sz w:val="21"/>
          <w:szCs w:val="20"/>
        </w:rPr>
        <w:footnoteReference w:id="39"/>
      </w:r>
      <w:r w:rsidRPr="009A6044">
        <w:rPr>
          <w:rFonts w:ascii="Times New Roman" w:eastAsia="Times New Roman" w:hAnsi="Times New Roman" w:cs="Times New Roman"/>
          <w:sz w:val="21"/>
          <w:szCs w:val="20"/>
        </w:rPr>
        <w:t>) of a judicial legacy scheme in relation to that service, R would not have been required to pay to the 2015 scheme.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paid contributions are to be treated for all purposes—</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as not having been paid by R to the 2015 scheme; but</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as having been paid by R instead to the judicial legacy salaried scheme.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Paragraph (4) applies where R has paid any pension contributions (“the paid pension contributions”) under the 2015 scheme which—</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are calculated by reference to R’s relevant service in a fee-paid judicial office;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had R been recognised as a full protection member of a judicial legacy scheme in relation to that service, R would not have been required to pay to the 2015 scheme.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paid contributions are to be treated for all purposes—</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as not having been paid by R to the 2015 scheme; but</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as having been paid by R instead to the judicial legacy fee-paid scheme.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Paragraph (6) applies where, after taking into account the effect of paragraphs (2) and (4)—</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 judicial legacy scheme owes a person an amount in respect of pension contributions which are calculated by reference to R’s relevant service; or</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 person owes a judicial legacy scheme an amount in respect of such contributions.</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liability is to be discharged only in accordance with regulation [41] (corrections for pension contributions).</w:t>
      </w:r>
    </w:p>
    <w:p w:rsidR="009A6044" w:rsidRPr="009A6044" w:rsidRDefault="009A6044" w:rsidP="009A6044">
      <w:pPr>
        <w:spacing w:after="0" w:line="240" w:lineRule="exact"/>
        <w:rPr>
          <w:rFonts w:ascii="Times New Roman" w:eastAsia="Times New Roman" w:hAnsi="Times New Roman" w:cs="Times New Roman"/>
          <w:noProof/>
          <w:sz w:val="20"/>
          <w:szCs w:val="20"/>
        </w:rPr>
      </w:pP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Cs w:val="20"/>
        </w:rPr>
      </w:pPr>
      <w:r w:rsidRPr="009A6044">
        <w:rPr>
          <w:rFonts w:ascii="Times New Roman" w:eastAsia="Times New Roman" w:hAnsi="Times New Roman" w:cs="Times New Roman"/>
          <w:szCs w:val="20"/>
        </w:rPr>
        <w:t>CHAPTER 6</w:t>
      </w: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Corrections for pension benefits and contributions</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Pension benefits and lump sum benefits</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 This regulation applies where—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R is a pensioner member in relation to a judicial office; or</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R is deceased.</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Where—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lastRenderedPageBreak/>
        <w:t>the aggregate of the pension benefits, if any, that (after taking into account the effect, if any, of regulation [38](2) or (4)) have been paid under a judicial legacy scheme to any person (“the beneficiary”) in respect of R’s relevant service in a judicial office; exceeds</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aggregate of the pension benefits to which the beneficiary was entitled under the scheme in respect of the service,</w:t>
      </w:r>
    </w:p>
    <w:p w:rsidR="009A6044" w:rsidRPr="009A6044" w:rsidRDefault="009A6044" w:rsidP="009A6044">
      <w:pPr>
        <w:spacing w:before="80" w:after="0" w:line="220" w:lineRule="atLeast"/>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beneficiary must pay the difference to the scheme.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Where—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amount mentioned in sub-paragraph (2)(a); is less than</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amount mentioned in sub-paragraph (2)(b),</w:t>
      </w:r>
    </w:p>
    <w:p w:rsidR="009A6044" w:rsidRPr="009A6044" w:rsidRDefault="009A6044" w:rsidP="009A6044">
      <w:pPr>
        <w:spacing w:before="80" w:after="0" w:line="220" w:lineRule="atLeast"/>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scheme manager must pay the difference to the beneficiary.</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Where—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aggregate of the lump sum benefits, if any, that (after taking into account the effect, if any, of regulation [38](2) or (4)) have been paid under a judicial legacy scheme to any person (“the beneficiary”) in respect of R’s relevant service in a judicial office; exceeds</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aggregate of the lump sum benefits to which the beneficiary was entitled under the scheme in respect of the service,</w:t>
      </w:r>
    </w:p>
    <w:p w:rsidR="009A6044" w:rsidRPr="009A6044" w:rsidRDefault="009A6044" w:rsidP="009A6044">
      <w:pPr>
        <w:spacing w:before="80" w:after="0" w:line="220" w:lineRule="atLeast"/>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beneficiary must pay the difference to the scheme.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Where—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amount mentioned in sub-paragraph (4)(a); is less than</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amount mentioned in sub-paragraph (4)(b),</w:t>
      </w:r>
    </w:p>
    <w:p w:rsidR="009A6044" w:rsidRPr="009A6044" w:rsidRDefault="009A6044" w:rsidP="009A6044">
      <w:pPr>
        <w:spacing w:before="80" w:after="0" w:line="220" w:lineRule="atLeast"/>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scheme manager must pay the difference to the beneficiary.</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Pension contributions</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 Where—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paid contributions amount for an in-scope year in respect of R’s relevant service in a judicial office, exceeds</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payable contributions amount for that tax year in respect of that service,</w:t>
      </w:r>
    </w:p>
    <w:p w:rsidR="009A6044" w:rsidRPr="009A6044" w:rsidRDefault="009A6044" w:rsidP="009A6044">
      <w:pPr>
        <w:spacing w:before="80" w:after="0" w:line="220" w:lineRule="atLeast"/>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scheme manager must (directly or indirectly) pay an amount in respect of the difference to the appropriate person.</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Where—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paid contributions amount for an out-of-scope tax year in respect of R’s relevant service in a judicial office, exceeds</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payable contributions amount for that tax year in respect of that service,</w:t>
      </w:r>
    </w:p>
    <w:p w:rsidR="009A6044" w:rsidRPr="009A6044" w:rsidRDefault="009A6044" w:rsidP="009A6044">
      <w:pPr>
        <w:spacing w:before="80" w:after="0" w:line="220" w:lineRule="atLeast"/>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no amount is to be paid by the scheme manager in respect of the difference to the appropriate person.</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Where—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paid contributions amount for an in-scope or out-of-scope tax year in respect of R’s relevant service in the judicial office, is less than</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payable contributions amount for that tax year in respect of that service,</w:t>
      </w:r>
    </w:p>
    <w:p w:rsidR="009A6044" w:rsidRPr="009A6044" w:rsidRDefault="009A6044" w:rsidP="009A6044">
      <w:pPr>
        <w:spacing w:before="80" w:after="0" w:line="220" w:lineRule="atLeast"/>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appropriate person must pay pension contributions to the scheme in respect of the difference.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 reference in this regulation to “the paid contributions amount” for a tax year in respect of R’s relevant service in a judicial office is a reference to the sum of—</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aggregate of the pension contributions that (after taking into account the effect, if any, of regulation [39](2) and (4)), have been paid under the scheme by R in the tax year in respect of so much of the service as was not PPA opted-out service;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where any of the relevant service was PPA opted-out service—</w:t>
      </w:r>
    </w:p>
    <w:p w:rsidR="009A6044" w:rsidRPr="009A6044" w:rsidRDefault="009A6044" w:rsidP="009A6044">
      <w:pPr>
        <w:numPr>
          <w:ilvl w:val="3"/>
          <w:numId w:val="0"/>
        </w:numPr>
        <w:tabs>
          <w:tab w:val="num" w:pos="1134"/>
        </w:tabs>
        <w:spacing w:before="80" w:after="0" w:line="220" w:lineRule="atLeast"/>
        <w:ind w:left="1134" w:hanging="113"/>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lastRenderedPageBreak/>
        <w:t>the aggregate of the pension contributions and any voluntary contributions that have been paid by R under the partnership pension account in the tax year in respect of the PPA opted-out service; or</w:t>
      </w:r>
    </w:p>
    <w:p w:rsidR="009A6044" w:rsidRPr="009A6044" w:rsidRDefault="009A6044" w:rsidP="009A6044">
      <w:pPr>
        <w:numPr>
          <w:ilvl w:val="3"/>
          <w:numId w:val="0"/>
        </w:numPr>
        <w:tabs>
          <w:tab w:val="num" w:pos="1134"/>
        </w:tabs>
        <w:spacing w:before="80" w:after="0" w:line="220" w:lineRule="atLeast"/>
        <w:ind w:left="1134" w:hanging="113"/>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if lower, the aggregate of the pension contributions that were payable under the scheme by R for that tax year in respect of the PPA opted-out service.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 reference in this regulation to “the payable contributions amount” for a tax year in respect of R’s relevant service in a judicial office means the aggregate of the pension contributions that were payable under the relevant judicial legacy scheme by R for that tax year in respect of the service.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For the purposes of this regulation—</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 tax year is “in-scope” in relation to R if any necessary adjustment to the amount of income tax paid by R in respect of PAYE income for the tax year is capable of being enforced by HMRC under PAYE regulations;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 tax year is “out-of-scope” in relation to R if it is not in-scope in relation to R.</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 reference in this regulation to pension contributions or voluntary contributions paid by a person under a partnership pension account is a reference to the amount of the contributions paid, net of any tax relief under section 188 of FA 2004 (relief for contributions) to which the person was entitled in respect of them.</w:t>
      </w:r>
    </w:p>
    <w:p w:rsidR="009A6044" w:rsidRPr="009A6044" w:rsidRDefault="009A6044" w:rsidP="009A6044">
      <w:pPr>
        <w:spacing w:after="0" w:line="240" w:lineRule="exact"/>
        <w:rPr>
          <w:rFonts w:ascii="Times New Roman" w:eastAsia="Times New Roman" w:hAnsi="Times New Roman" w:cs="Times New Roman"/>
          <w:noProof/>
          <w:sz w:val="20"/>
          <w:szCs w:val="20"/>
        </w:rPr>
      </w:pP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Cs w:val="20"/>
        </w:rPr>
      </w:pPr>
      <w:r w:rsidRPr="009A6044">
        <w:rPr>
          <w:rFonts w:ascii="Times New Roman" w:eastAsia="Times New Roman" w:hAnsi="Times New Roman" w:cs="Times New Roman"/>
          <w:szCs w:val="20"/>
        </w:rPr>
        <w:t>CHAPTER 7</w:t>
      </w: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Compensation for voluntary payments</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Compensation for special payments to buy out early payment reduction</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 This regulation applies where R has, during the period of relevant service, made any special payments under regulation 74(3)(a) or (c) of the 2015 Regulations.</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rights that would otherwise have been secured by the special payments are extinguished.</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scheme manager must pay to the appropriate person an amount by way of compensation equal to—</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aggregate of the special payments paid by R; less</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b/>
          <w:bCs/>
          <w:sz w:val="21"/>
          <w:szCs w:val="20"/>
        </w:rPr>
      </w:pPr>
      <w:r w:rsidRPr="009A6044">
        <w:rPr>
          <w:rFonts w:ascii="Times New Roman" w:eastAsia="Times New Roman" w:hAnsi="Times New Roman" w:cs="Times New Roman"/>
          <w:sz w:val="21"/>
          <w:szCs w:val="20"/>
        </w:rPr>
        <w:t>an amount, determined in accordance with direction [23] of the PSP Directions 2022, in respect of the value of the tax relief under section 188 of FA 2004 (member contributions) to which R was entitled in respect of those payments.</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following apply in relation to a determination under direction [23(2)]—</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direction [23(4) (provision of explanation)];</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direction [23(5) and (6) (appeals)].</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Compensation for payments for added pension</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 This regulation applies where—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R has, during the period of relevant service, made any added pension payments under Part 2 of Schedule 1 to the 2015 Regulations;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regulation 129(1)(b) of the 2015 Regulations does not apply in respect of those payments.</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Where the appropriate person makes a request for compensation in respect of the added pension payments—</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rights that would otherwise have been secured by the added pension payments are extinguished;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scheme manager must pay to the appropriate person an amount by way of compensation equal to—</w:t>
      </w:r>
    </w:p>
    <w:p w:rsidR="009A6044" w:rsidRPr="009A6044" w:rsidRDefault="009A6044" w:rsidP="009A6044">
      <w:pPr>
        <w:numPr>
          <w:ilvl w:val="3"/>
          <w:numId w:val="0"/>
        </w:numPr>
        <w:tabs>
          <w:tab w:val="num" w:pos="1134"/>
        </w:tabs>
        <w:spacing w:before="80" w:after="0" w:line="220" w:lineRule="atLeast"/>
        <w:ind w:left="1134" w:hanging="113"/>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aggregate of the added pension payments paid by R; less</w:t>
      </w:r>
    </w:p>
    <w:p w:rsidR="009A6044" w:rsidRPr="009A6044" w:rsidRDefault="009A6044" w:rsidP="009A6044">
      <w:pPr>
        <w:numPr>
          <w:ilvl w:val="3"/>
          <w:numId w:val="0"/>
        </w:numPr>
        <w:tabs>
          <w:tab w:val="num" w:pos="1134"/>
        </w:tabs>
        <w:spacing w:before="80" w:after="0" w:line="220" w:lineRule="atLeast"/>
        <w:ind w:left="1134" w:hanging="113"/>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an amount, determined in accordance with direction [23] of the PSP Directions 2022, in respect of the value of the tax relief under section 188 of FA 2004 (member contributions) to which R was entitled in respect of those payments.</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following apply in relation to a determination under direction [23(2)]—</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lastRenderedPageBreak/>
        <w:t>direction [23(4) (provision of explanation)];</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direction [23(5) and (6) (appeals)].</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 request under paragraph (2)—</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must be—</w:t>
      </w:r>
    </w:p>
    <w:p w:rsidR="009A6044" w:rsidRPr="009A6044" w:rsidRDefault="009A6044" w:rsidP="009A6044">
      <w:pPr>
        <w:numPr>
          <w:ilvl w:val="3"/>
          <w:numId w:val="0"/>
        </w:numPr>
        <w:tabs>
          <w:tab w:val="num" w:pos="1134"/>
        </w:tabs>
        <w:spacing w:before="80" w:after="0" w:line="220" w:lineRule="atLeast"/>
        <w:ind w:left="1134" w:hanging="113"/>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made by notice to the scheme manager,</w:t>
      </w:r>
    </w:p>
    <w:p w:rsidR="009A6044" w:rsidRPr="009A6044" w:rsidRDefault="009A6044" w:rsidP="009A6044">
      <w:pPr>
        <w:numPr>
          <w:ilvl w:val="3"/>
          <w:numId w:val="0"/>
        </w:numPr>
        <w:tabs>
          <w:tab w:val="num" w:pos="1134"/>
        </w:tabs>
        <w:spacing w:before="80" w:after="0" w:line="220" w:lineRule="atLeast"/>
        <w:ind w:left="1134" w:hanging="113"/>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in a form required by the scheme manager,</w:t>
      </w:r>
    </w:p>
    <w:p w:rsidR="009A6044" w:rsidRPr="009A6044" w:rsidRDefault="009A6044" w:rsidP="009A6044">
      <w:pPr>
        <w:numPr>
          <w:ilvl w:val="3"/>
          <w:numId w:val="0"/>
        </w:numPr>
        <w:tabs>
          <w:tab w:val="num" w:pos="1134"/>
        </w:tabs>
        <w:spacing w:before="80" w:after="0" w:line="220" w:lineRule="atLeast"/>
        <w:ind w:left="1134" w:hanging="113"/>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received by the scheme manager before the end of the notification period,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is irrevocable.</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Compensation for effective pension age payments</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 This regulation applies where R has, during the period of relevant service, made any effective pension age payments under Part 3 of Schedule 1 to the 2015 Regulations.</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rights that would otherwise have been secured by the effective pension age payments are extinguished.</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scheme manager must pay to the appropriate person an amount by way of compensation equal to—</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aggregate of the effective pension age payments paid by R; less</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an amount, determined in accordance with direction [23] of the PSP Directions 2022, in respect of the value of the tax relief under section 188 of FA 2004 (member contributions) to which R was entitled in respect of these payments.</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following apply in relation to a determination under direction [23(2)]—</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direction [23(4) (provision of explanation)];</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direction [23(5) and (6) (appeals)].</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Transfers out of the 2015 scheme</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 This regulation applies where a transfer value payment has, during the period of relevant service, been made under regulation 133 of the 2015 Regulations in respect of R’s accrued rights under the 2015 scheme.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scheme manager must provide the appropriate person with a statement of the cash equivalent to which R was entitled, under a judicial legacy scheme, in respect of R’s accrued rights on the guarantee date in relation to the period of relevant service.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Where—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value of the cash equivalent in respect of the sum specified in regulation 137(3)(a) of the 2015 Regulations, is less than</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value of the cash equivalent to which R was entitled under paragraph (2) in respect of that sum,</w:t>
      </w:r>
    </w:p>
    <w:p w:rsidR="009A6044" w:rsidRPr="009A6044" w:rsidRDefault="009A6044" w:rsidP="009A6044">
      <w:pPr>
        <w:spacing w:before="80" w:after="0" w:line="220" w:lineRule="atLeast"/>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scheme manager must pay to the appropriate person an amount equal to the value of the difference.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scheme manager is discharged from any obligation to provide benefits to which the cash equivalent related.</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In this regulation the “guarantee date” is the date specified in the statement of entitlement that was provided under regulation 135(1) of the 2015 Regulations in respect of the transfer value payment.</w:t>
      </w:r>
    </w:p>
    <w:p w:rsidR="009A6044" w:rsidRPr="009A6044" w:rsidRDefault="009A6044" w:rsidP="009A6044">
      <w:pPr>
        <w:spacing w:after="0" w:line="240" w:lineRule="exact"/>
        <w:rPr>
          <w:rFonts w:ascii="Times New Roman" w:eastAsia="Times New Roman" w:hAnsi="Times New Roman" w:cs="Times New Roman"/>
          <w:noProof/>
          <w:sz w:val="20"/>
          <w:szCs w:val="20"/>
        </w:rPr>
      </w:pP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Cs w:val="20"/>
        </w:rPr>
      </w:pPr>
      <w:r w:rsidRPr="009A6044">
        <w:rPr>
          <w:rFonts w:ascii="Times New Roman" w:eastAsia="Times New Roman" w:hAnsi="Times New Roman" w:cs="Times New Roman"/>
          <w:szCs w:val="20"/>
        </w:rPr>
        <w:t>CHAPTER 8</w:t>
      </w: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Transitional protection allowance</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Transitional protection allowance</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 This regulation applies where R’s employer has paid R a transitional protection allowance.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appropriate person must pay to R’s employer an amount equal to—</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amount of the transitional protection allowance, less</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lastRenderedPageBreak/>
        <w:t>an amount in respect of the income tax suffered by R that is attributable to the transitional protection allowance.</w:t>
      </w:r>
    </w:p>
    <w:p w:rsidR="009A6044" w:rsidRPr="009A6044" w:rsidRDefault="009A6044" w:rsidP="009A6044">
      <w:pPr>
        <w:spacing w:after="0" w:line="240" w:lineRule="exact"/>
        <w:rPr>
          <w:rFonts w:ascii="Times New Roman" w:eastAsia="Times New Roman" w:hAnsi="Times New Roman" w:cs="Times New Roman"/>
          <w:noProof/>
          <w:sz w:val="20"/>
          <w:szCs w:val="20"/>
        </w:rPr>
      </w:pP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Cs w:val="20"/>
        </w:rPr>
      </w:pPr>
      <w:r w:rsidRPr="009A6044">
        <w:rPr>
          <w:rFonts w:ascii="Times New Roman" w:eastAsia="Times New Roman" w:hAnsi="Times New Roman" w:cs="Times New Roman"/>
          <w:szCs w:val="20"/>
        </w:rPr>
        <w:t>CHAPTER 9</w:t>
      </w: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Compensation for compensatable losses</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Power to pay compensation in respect of compensatable losses</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 The scheme manager for a judicial scheme may pay amounts by way of compensation in respect of compensatable losses incurred by the appropriate person.</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For the purposes of this regulation a loss incurred by the appropriate person is “compensatable” if and to the extent that—</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either of the conditions in paragraphs (3) and (4) are met;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loss is of a description that corresponds to a description specified in Treasury directions(</w:t>
      </w:r>
      <w:r w:rsidRPr="009A6044">
        <w:rPr>
          <w:rFonts w:ascii="Times New Roman" w:eastAsia="Times New Roman" w:hAnsi="Times New Roman" w:cs="Times New Roman"/>
          <w:b/>
          <w:sz w:val="21"/>
          <w:szCs w:val="20"/>
        </w:rPr>
        <w:footnoteReference w:id="40"/>
      </w:r>
      <w:r w:rsidRPr="009A6044">
        <w:rPr>
          <w:rFonts w:ascii="Times New Roman" w:eastAsia="Times New Roman" w:hAnsi="Times New Roman" w:cs="Times New Roman"/>
          <w:sz w:val="21"/>
          <w:szCs w:val="20"/>
        </w:rPr>
        <w:t>) made under section 62(2)(e) of PSPJOA 2022 in respect of compensatable losses under section 59(3) of that Act.</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first condition is that the loss is attributable to, or is reasonably regarded as attributable to, the fact that R was not recognised as a full protection member of a judicial legacy scheme.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second condition is that the loss is attributable to the application of any provision of this Part.</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In this regulation, “loss” has the meaning given in section 59(6) to (8) of PSPJOA 2022.</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Paragraph (1) does not confer power to pay amounts by way of compensation in respect of compensatable losses so far as—</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appropriate person has already received amounts by way of compensation in respect of them; or</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amounts that any person has paid to the scheme have been reduced by amounts in respect of them;</w:t>
      </w:r>
    </w:p>
    <w:p w:rsidR="009A6044" w:rsidRPr="009A6044" w:rsidRDefault="009A6044" w:rsidP="009A6044">
      <w:pPr>
        <w:spacing w:before="80" w:after="0" w:line="220" w:lineRule="atLeast"/>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whether pursuant to an order of the court or otherwise.</w:t>
      </w:r>
    </w:p>
    <w:p w:rsidR="009A6044" w:rsidRPr="009A6044" w:rsidRDefault="009A6044" w:rsidP="009A6044">
      <w:pPr>
        <w:spacing w:after="0" w:line="240" w:lineRule="exact"/>
        <w:rPr>
          <w:rFonts w:ascii="Times New Roman" w:eastAsia="Times New Roman" w:hAnsi="Times New Roman" w:cs="Times New Roman"/>
          <w:noProof/>
          <w:sz w:val="20"/>
          <w:szCs w:val="20"/>
        </w:rPr>
      </w:pP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Cs w:val="20"/>
        </w:rPr>
      </w:pPr>
      <w:r w:rsidRPr="009A6044">
        <w:rPr>
          <w:rFonts w:ascii="Times New Roman" w:eastAsia="Times New Roman" w:hAnsi="Times New Roman" w:cs="Times New Roman"/>
          <w:szCs w:val="20"/>
        </w:rPr>
        <w:t>CHAPTER 10</w:t>
      </w: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Unauthorised payments</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Scheme rules that prohibit unauthorised payments</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 Paragraph (2) applies where—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 payment from a judicial scheme is permitted or required to be made under this Part;</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payment, if made, would be an unauthorised payment;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 rule of the scheme prohibits the scheme from making unauthorised payments.</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payment may be made only if it falls within a description of payments that correspond to a description of payments specified for the purposes of section 63 of PSPJOA 2022 in Treasury directions(</w:t>
      </w:r>
      <w:r w:rsidRPr="009A6044">
        <w:rPr>
          <w:rFonts w:ascii="Times New Roman" w:eastAsia="Times New Roman" w:hAnsi="Times New Roman" w:cs="Times New Roman"/>
          <w:b/>
          <w:sz w:val="21"/>
          <w:szCs w:val="20"/>
        </w:rPr>
        <w:footnoteReference w:id="41"/>
      </w:r>
      <w:r w:rsidRPr="009A6044">
        <w:rPr>
          <w:rFonts w:ascii="Times New Roman" w:eastAsia="Times New Roman" w:hAnsi="Times New Roman" w:cs="Times New Roman"/>
          <w:sz w:val="21"/>
          <w:szCs w:val="20"/>
        </w:rPr>
        <w:t>).</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Paragraph (4) applies where—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in the course of taking the steps mentioned in regulation [34] (requirement to transfer assets held in a partnership pension account) a payment is made from a partnership pension account;</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payment, if made, would be an unauthorised payment;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 rule of the scheme prohibits the scheme from making unauthorised payments.</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payment may be made notwithstanding the rule mentioned in paragraph (3)(c).</w:t>
      </w:r>
    </w:p>
    <w:p w:rsidR="009A6044" w:rsidRPr="009A6044" w:rsidRDefault="009A6044" w:rsidP="009A6044">
      <w:pPr>
        <w:keepNext/>
        <w:tabs>
          <w:tab w:val="center" w:pos="4167"/>
          <w:tab w:val="right" w:pos="8335"/>
        </w:tabs>
        <w:spacing w:before="480" w:after="0" w:line="240" w:lineRule="auto"/>
        <w:jc w:val="center"/>
        <w:rPr>
          <w:rFonts w:ascii="Times New Roman" w:eastAsia="Times New Roman" w:hAnsi="Times New Roman" w:cs="Times New Roman"/>
          <w:sz w:val="28"/>
          <w:szCs w:val="20"/>
        </w:rPr>
      </w:pPr>
      <w:r w:rsidRPr="009A6044">
        <w:rPr>
          <w:rFonts w:ascii="Times New Roman" w:eastAsia="Times New Roman" w:hAnsi="Times New Roman" w:cs="Times New Roman"/>
          <w:sz w:val="28"/>
          <w:szCs w:val="20"/>
        </w:rPr>
        <w:lastRenderedPageBreak/>
        <w:t xml:space="preserve">PART </w:t>
      </w:r>
      <w:r w:rsidRPr="009A6044">
        <w:rPr>
          <w:rFonts w:ascii="Times New Roman" w:eastAsia="Times New Roman" w:hAnsi="Times New Roman" w:cs="Times New Roman"/>
          <w:sz w:val="28"/>
          <w:szCs w:val="20"/>
        </w:rPr>
        <w:fldChar w:fldCharType="begin"/>
      </w:r>
      <w:r w:rsidRPr="009A6044">
        <w:rPr>
          <w:rFonts w:ascii="Times New Roman" w:eastAsia="Times New Roman" w:hAnsi="Times New Roman" w:cs="Times New Roman"/>
          <w:sz w:val="28"/>
          <w:szCs w:val="20"/>
        </w:rPr>
        <w:instrText xml:space="preserve"> SEQ Part_ \* arabic </w:instrText>
      </w:r>
      <w:r w:rsidRPr="009A6044">
        <w:rPr>
          <w:rFonts w:ascii="Times New Roman" w:eastAsia="Times New Roman" w:hAnsi="Times New Roman" w:cs="Times New Roman"/>
          <w:sz w:val="28"/>
          <w:szCs w:val="20"/>
        </w:rPr>
        <w:fldChar w:fldCharType="separate"/>
      </w:r>
      <w:r w:rsidRPr="009A6044">
        <w:rPr>
          <w:rFonts w:ascii="Times New Roman" w:eastAsia="Times New Roman" w:hAnsi="Times New Roman" w:cs="Times New Roman"/>
          <w:noProof/>
          <w:sz w:val="28"/>
          <w:szCs w:val="20"/>
        </w:rPr>
        <w:t>5</w:t>
      </w:r>
      <w:r w:rsidRPr="009A6044">
        <w:rPr>
          <w:rFonts w:ascii="Times New Roman" w:eastAsia="Times New Roman" w:hAnsi="Times New Roman" w:cs="Times New Roman"/>
          <w:noProof/>
          <w:sz w:val="28"/>
          <w:szCs w:val="20"/>
        </w:rPr>
        <w:fldChar w:fldCharType="end"/>
      </w: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 w:val="24"/>
          <w:szCs w:val="20"/>
        </w:rPr>
      </w:pPr>
      <w:r w:rsidRPr="009A6044">
        <w:rPr>
          <w:rFonts w:ascii="Times New Roman" w:eastAsia="Times New Roman" w:hAnsi="Times New Roman" w:cs="Times New Roman"/>
          <w:sz w:val="24"/>
          <w:szCs w:val="20"/>
        </w:rPr>
        <w:t>Pension Credit Members</w:t>
      </w: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Cs w:val="20"/>
        </w:rPr>
      </w:pPr>
      <w:r w:rsidRPr="009A6044">
        <w:rPr>
          <w:rFonts w:ascii="Times New Roman" w:eastAsia="Times New Roman" w:hAnsi="Times New Roman" w:cs="Times New Roman"/>
          <w:szCs w:val="20"/>
        </w:rPr>
        <w:t>CHAPTER 1</w:t>
      </w: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Preliminary</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Application of Part</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 This Part applies where—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 person (“P”) has remediable service in a judicial office;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 pension sharing order is made in respect of P;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transfer day of the pension sharing order is in the period beginning with 1st April 2015 and ending with the day before the day on which—</w:t>
      </w:r>
    </w:p>
    <w:p w:rsidR="009A6044" w:rsidRPr="009A6044" w:rsidRDefault="009A6044" w:rsidP="009A6044">
      <w:pPr>
        <w:numPr>
          <w:ilvl w:val="3"/>
          <w:numId w:val="0"/>
        </w:numPr>
        <w:tabs>
          <w:tab w:val="num" w:pos="1134"/>
        </w:tabs>
        <w:spacing w:before="80" w:after="0" w:line="220" w:lineRule="atLeast"/>
        <w:ind w:left="1134" w:hanging="113"/>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legacy scheme election or 2015 scheme election takes effect in respect of P; or</w:t>
      </w:r>
    </w:p>
    <w:p w:rsidR="009A6044" w:rsidRPr="009A6044" w:rsidRDefault="009A6044" w:rsidP="009A6044">
      <w:pPr>
        <w:numPr>
          <w:ilvl w:val="3"/>
          <w:numId w:val="0"/>
        </w:numPr>
        <w:tabs>
          <w:tab w:val="num" w:pos="1134"/>
        </w:tabs>
        <w:spacing w:before="80" w:after="0" w:line="220" w:lineRule="atLeast"/>
        <w:ind w:left="1134" w:hanging="113"/>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either of the conditions under section 68(2) or (3) of PSPJOA are satisfied in relation to P’s remediable service.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This Part also applies where—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 person (“P”) has relevant service  in a judicial office;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 pension sharing order is made in respect of P;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transfer day of the pension sharing order is in the period beginning with 1 April 2015 and ending on the day before the day on which Part [4] takes effect  in respect of P.</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Interpretation of Part</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 In this Part—</w:t>
      </w:r>
    </w:p>
    <w:p w:rsidR="009A6044" w:rsidRPr="009A6044" w:rsidRDefault="009A6044" w:rsidP="009A6044">
      <w:pPr>
        <w:spacing w:before="80" w:after="0" w:line="220" w:lineRule="atLeast"/>
        <w:ind w:left="34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“amount of credited pension” has the meaning given in regulation 2 of the 2015 Regulations;</w:t>
      </w:r>
    </w:p>
    <w:p w:rsidR="009A6044" w:rsidRPr="009A6044" w:rsidRDefault="009A6044" w:rsidP="009A6044">
      <w:pPr>
        <w:spacing w:before="80" w:after="0" w:line="220" w:lineRule="atLeast"/>
        <w:ind w:left="34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“appropriate amount” means the amount calculated under Article 26(2) (and) (3) WRP(NI)O 1999(</w:t>
      </w:r>
      <w:r w:rsidRPr="009A6044">
        <w:rPr>
          <w:rFonts w:ascii="Times New Roman" w:eastAsia="Times New Roman" w:hAnsi="Times New Roman" w:cs="Times New Roman"/>
          <w:b/>
          <w:sz w:val="21"/>
          <w:szCs w:val="20"/>
        </w:rPr>
        <w:footnoteReference w:id="42"/>
      </w:r>
      <w:r w:rsidRPr="009A6044">
        <w:rPr>
          <w:rFonts w:ascii="Times New Roman" w:eastAsia="Times New Roman" w:hAnsi="Times New Roman" w:cs="Times New Roman"/>
          <w:sz w:val="21"/>
          <w:szCs w:val="20"/>
        </w:rPr>
        <w:t>) in respect of a pension sharing order;</w:t>
      </w:r>
    </w:p>
    <w:p w:rsidR="009A6044" w:rsidRPr="009A6044" w:rsidRDefault="009A6044" w:rsidP="009A6044">
      <w:pPr>
        <w:spacing w:before="80" w:after="0" w:line="220" w:lineRule="atLeast"/>
        <w:ind w:left="34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“cash equivalent” means a value calculated by virtue of Article 27 of WRP(NI)O 1999;</w:t>
      </w:r>
    </w:p>
    <w:p w:rsidR="009A6044" w:rsidRPr="009A6044" w:rsidRDefault="009A6044" w:rsidP="009A6044">
      <w:pPr>
        <w:spacing w:before="80" w:after="0" w:line="220" w:lineRule="atLeast"/>
        <w:ind w:left="34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“corresponding pension debit member”, in relation to a relevant pension credit member, means the person mentioned in paragraph (b) of the definition of that term;</w:t>
      </w:r>
    </w:p>
    <w:p w:rsidR="009A6044" w:rsidRPr="009A6044" w:rsidRDefault="009A6044" w:rsidP="009A6044">
      <w:pPr>
        <w:spacing w:before="80" w:after="0" w:line="220" w:lineRule="atLeast"/>
        <w:ind w:left="34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“pension sharing order” means an order or provision by virtue of which Article 26 of WRP(NI)O 1999 applies to a relevant pension credit member and corresponding pension debit member;</w:t>
      </w:r>
    </w:p>
    <w:p w:rsidR="009A6044" w:rsidRPr="009A6044" w:rsidRDefault="009A6044" w:rsidP="009A6044">
      <w:pPr>
        <w:spacing w:before="80" w:after="0" w:line="220" w:lineRule="atLeast"/>
        <w:ind w:left="34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“relevant benefits” means—</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where P was in pensionable service on the transfer day, the benefits or future benefits to which P was entitled under a judicial scheme by virtue of P’s shareable rights in the scheme in respect of P’s service beginning on 1st April 2015 and ending on the day before the transfer day;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otherwise, the benefits or future benefits to which P was entitled under a judicial scheme by virtue of P’s shareable rights in the scheme in respect of P’s service beginning on 1st April 2015 and ending on the last day of P’s service;</w:t>
      </w:r>
    </w:p>
    <w:p w:rsidR="009A6044" w:rsidRPr="009A6044" w:rsidRDefault="009A6044" w:rsidP="009A6044">
      <w:pPr>
        <w:spacing w:before="80" w:after="0" w:line="220" w:lineRule="atLeast"/>
        <w:ind w:left="34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“relevant pension credit member”, in relation to a judicial scheme, means a person who has rights under the scheme—</w:t>
      </w:r>
    </w:p>
    <w:p w:rsidR="009A6044" w:rsidRPr="009A6044" w:rsidRDefault="009A6044" w:rsidP="009A6044">
      <w:pPr>
        <w:numPr>
          <w:ilvl w:val="2"/>
          <w:numId w:val="33"/>
        </w:numPr>
        <w:spacing w:before="80" w:after="0" w:line="220" w:lineRule="atLeast"/>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which are attributable (directly or indirectly) to a pension credit; and</w:t>
      </w:r>
    </w:p>
    <w:p w:rsidR="009A6044" w:rsidRPr="009A6044" w:rsidRDefault="009A6044" w:rsidP="009A6044">
      <w:pPr>
        <w:numPr>
          <w:ilvl w:val="2"/>
          <w:numId w:val="33"/>
        </w:numPr>
        <w:spacing w:before="80" w:after="0" w:line="220" w:lineRule="atLeast"/>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value of which was determined (to any extent) by reference to the value of benefits payable in respect of the remediable service or relevant service in a judicial office of another person;</w:t>
      </w:r>
    </w:p>
    <w:p w:rsidR="009A6044" w:rsidRPr="009A6044" w:rsidRDefault="009A6044" w:rsidP="009A6044">
      <w:pPr>
        <w:spacing w:before="80" w:after="0" w:line="220" w:lineRule="atLeast"/>
        <w:ind w:left="34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“relevant period” means—</w:t>
      </w:r>
    </w:p>
    <w:p w:rsidR="009A6044" w:rsidRPr="009A6044" w:rsidRDefault="009A6044" w:rsidP="009A6044">
      <w:pPr>
        <w:numPr>
          <w:ilvl w:val="2"/>
          <w:numId w:val="34"/>
        </w:numPr>
        <w:spacing w:before="80" w:after="0" w:line="220" w:lineRule="atLeast"/>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lastRenderedPageBreak/>
        <w:t>where P has remediable service and an immediate detriment remedy has not been obtained in relation to that service, the election period in relation to P; and</w:t>
      </w:r>
    </w:p>
    <w:p w:rsidR="009A6044" w:rsidRPr="009A6044" w:rsidRDefault="009A6044" w:rsidP="009A6044">
      <w:pPr>
        <w:numPr>
          <w:ilvl w:val="2"/>
          <w:numId w:val="34"/>
        </w:numPr>
        <w:spacing w:before="80" w:after="0" w:line="220" w:lineRule="atLeast"/>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otherwise, the notification period in relation to P;</w:t>
      </w:r>
    </w:p>
    <w:p w:rsidR="009A6044" w:rsidRPr="009A6044" w:rsidRDefault="009A6044" w:rsidP="009A6044">
      <w:pPr>
        <w:spacing w:before="80" w:after="0" w:line="220" w:lineRule="atLeast"/>
        <w:ind w:left="34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“shareable rights” has the meaning given in Article 24(2) of WRP(NI)O 1999;</w:t>
      </w:r>
    </w:p>
    <w:p w:rsidR="009A6044" w:rsidRPr="009A6044" w:rsidRDefault="009A6044" w:rsidP="009A6044">
      <w:pPr>
        <w:spacing w:before="80" w:after="0" w:line="220" w:lineRule="atLeast"/>
        <w:ind w:left="34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“transfer day”, in relation to a pension sharing order, means the day on which the pension sharing order takes effect;</w:t>
      </w:r>
    </w:p>
    <w:p w:rsidR="009A6044" w:rsidRPr="009A6044" w:rsidRDefault="009A6044" w:rsidP="009A6044">
      <w:pPr>
        <w:spacing w:before="80" w:after="0" w:line="220" w:lineRule="atLeast"/>
        <w:ind w:left="34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“valuation day” has the meaning given in Article 26(7) of WRP(NI)O 1999 in respect of a pension credit member and corresponding debit member.</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For the purposes of this Part, the “notification period”, in relation to P, has the meaning given—</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where P has remediable service and an immediate detriment remedy has been obtained in relation to that service, in Part [3];</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where P has relevant service, in Part [4].</w:t>
      </w:r>
    </w:p>
    <w:p w:rsidR="009A6044" w:rsidRPr="009A6044" w:rsidRDefault="009A6044" w:rsidP="009A6044">
      <w:pPr>
        <w:spacing w:after="0" w:line="240" w:lineRule="exact"/>
        <w:rPr>
          <w:rFonts w:ascii="Times New Roman" w:eastAsia="Times New Roman" w:hAnsi="Times New Roman" w:cs="Times New Roman"/>
          <w:noProof/>
          <w:sz w:val="20"/>
          <w:szCs w:val="20"/>
        </w:rPr>
      </w:pP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Cs w:val="20"/>
        </w:rPr>
      </w:pPr>
      <w:r w:rsidRPr="009A6044">
        <w:rPr>
          <w:rFonts w:ascii="Times New Roman" w:eastAsia="Times New Roman" w:hAnsi="Times New Roman" w:cs="Times New Roman"/>
          <w:szCs w:val="20"/>
        </w:rPr>
        <w:t>CHAPTER 2</w:t>
      </w: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Provision where all remediable service was in the 2015 scheme</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Application of Chapter</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 This Chapter applies where—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 relevant pension credit member (“C”) has rights in respect of a pension credit under the 2015 scheme;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corresponding pension debit member in relation to C (“P”) is subject to a pension debit in the 2015 scheme;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where—</w:t>
      </w:r>
    </w:p>
    <w:p w:rsidR="009A6044" w:rsidRPr="009A6044" w:rsidRDefault="009A6044" w:rsidP="009A6044">
      <w:pPr>
        <w:numPr>
          <w:ilvl w:val="3"/>
          <w:numId w:val="0"/>
        </w:numPr>
        <w:tabs>
          <w:tab w:val="num" w:pos="1134"/>
        </w:tabs>
        <w:spacing w:before="80" w:after="0" w:line="220" w:lineRule="atLeast"/>
        <w:ind w:left="1134" w:hanging="113"/>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this Part applies by virtue of regulation [49](1), none of P’s remediable service is pensionable service in a judicial legacy scheme(</w:t>
      </w:r>
      <w:r w:rsidRPr="009A6044">
        <w:rPr>
          <w:rFonts w:ascii="Times New Roman" w:eastAsia="Times New Roman" w:hAnsi="Times New Roman" w:cs="Times New Roman"/>
          <w:b/>
          <w:sz w:val="21"/>
          <w:szCs w:val="20"/>
        </w:rPr>
        <w:footnoteReference w:id="43"/>
      </w:r>
      <w:r w:rsidRPr="009A6044">
        <w:rPr>
          <w:rFonts w:ascii="Times New Roman" w:eastAsia="Times New Roman" w:hAnsi="Times New Roman" w:cs="Times New Roman"/>
          <w:sz w:val="21"/>
          <w:szCs w:val="20"/>
        </w:rPr>
        <w:t>) (disregarding any legacy scheme election made, or any immediate detriment remedy obtained, in relation to P’s remediable service);</w:t>
      </w:r>
    </w:p>
    <w:p w:rsidR="009A6044" w:rsidRPr="009A6044" w:rsidRDefault="009A6044" w:rsidP="009A6044">
      <w:pPr>
        <w:numPr>
          <w:ilvl w:val="3"/>
          <w:numId w:val="0"/>
        </w:numPr>
        <w:tabs>
          <w:tab w:val="num" w:pos="1134"/>
        </w:tabs>
        <w:spacing w:before="80" w:after="0" w:line="220" w:lineRule="atLeast"/>
        <w:ind w:left="1134" w:hanging="113"/>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this Part applies by virtue of regulation [49](2).</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Adjustments for pension credit members</w:t>
      </w:r>
    </w:p>
    <w:p w:rsidR="009A6044" w:rsidRPr="009A6044" w:rsidRDefault="009A6044" w:rsidP="009A6044">
      <w:pPr>
        <w:spacing w:before="160" w:after="0" w:line="220" w:lineRule="atLeast"/>
        <w:ind w:firstLine="170"/>
        <w:jc w:val="both"/>
        <w:rPr>
          <w:rFonts w:ascii="Times New Roman" w:eastAsia="Times New Roman" w:hAnsi="Times New Roman" w:cs="Calibri"/>
          <w:sz w:val="21"/>
          <w:szCs w:val="20"/>
        </w:rPr>
      </w:pPr>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 The scheme manager must, after consultation with the scheme actuary, provide C with a statement of C’s remediable pension amount and remediable pension credit before the beginning of the relevant period.</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Where—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C’s remediable pension amount exceeds the appropriate amount in respect of the pension sharing order in the 2015 scheme;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C requests that C’s remediable pension credit is added to C’s rights under—</w:t>
      </w:r>
    </w:p>
    <w:p w:rsidR="009A6044" w:rsidRPr="009A6044" w:rsidRDefault="009A6044" w:rsidP="009A6044">
      <w:pPr>
        <w:numPr>
          <w:ilvl w:val="3"/>
          <w:numId w:val="0"/>
        </w:numPr>
        <w:tabs>
          <w:tab w:val="num" w:pos="1134"/>
        </w:tabs>
        <w:spacing w:before="80" w:after="0" w:line="220" w:lineRule="atLeast"/>
        <w:ind w:left="1134" w:hanging="113"/>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2015 scheme; or</w:t>
      </w:r>
    </w:p>
    <w:p w:rsidR="009A6044" w:rsidRPr="009A6044" w:rsidRDefault="009A6044" w:rsidP="009A6044">
      <w:pPr>
        <w:numPr>
          <w:ilvl w:val="3"/>
          <w:numId w:val="0"/>
        </w:numPr>
        <w:tabs>
          <w:tab w:val="num" w:pos="1134"/>
        </w:tabs>
        <w:spacing w:before="80" w:after="0" w:line="220" w:lineRule="atLeast"/>
        <w:ind w:left="1134" w:hanging="113"/>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 judicial legacy scheme (if any);</w:t>
      </w:r>
    </w:p>
    <w:p w:rsidR="009A6044" w:rsidRPr="009A6044" w:rsidRDefault="009A6044" w:rsidP="009A6044">
      <w:pPr>
        <w:spacing w:before="80" w:after="0" w:line="220" w:lineRule="atLeast"/>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at the end of the relevant period, C becomes entitled to a remediable pension credit in accordance with the request, such credit to take effect as if it had been added to C’s rights with effect from the transfer day.</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 request under paragraph (2)(a)—</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must be—</w:t>
      </w:r>
    </w:p>
    <w:p w:rsidR="009A6044" w:rsidRPr="009A6044" w:rsidRDefault="009A6044" w:rsidP="009A6044">
      <w:pPr>
        <w:numPr>
          <w:ilvl w:val="3"/>
          <w:numId w:val="0"/>
        </w:numPr>
        <w:tabs>
          <w:tab w:val="num" w:pos="1134"/>
        </w:tabs>
        <w:spacing w:before="80" w:after="0" w:line="220" w:lineRule="atLeast"/>
        <w:ind w:left="1134" w:hanging="113"/>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made by notice to the scheme manager;</w:t>
      </w:r>
    </w:p>
    <w:p w:rsidR="009A6044" w:rsidRPr="009A6044" w:rsidRDefault="009A6044" w:rsidP="009A6044">
      <w:pPr>
        <w:numPr>
          <w:ilvl w:val="3"/>
          <w:numId w:val="0"/>
        </w:numPr>
        <w:tabs>
          <w:tab w:val="num" w:pos="1134"/>
        </w:tabs>
        <w:spacing w:before="80" w:after="0" w:line="220" w:lineRule="atLeast"/>
        <w:ind w:left="1134" w:hanging="113"/>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in a form required by the scheme manager; and</w:t>
      </w:r>
    </w:p>
    <w:p w:rsidR="009A6044" w:rsidRPr="009A6044" w:rsidRDefault="009A6044" w:rsidP="009A6044">
      <w:pPr>
        <w:numPr>
          <w:ilvl w:val="3"/>
          <w:numId w:val="0"/>
        </w:numPr>
        <w:tabs>
          <w:tab w:val="num" w:pos="1134"/>
        </w:tabs>
        <w:spacing w:before="80" w:after="0" w:line="220" w:lineRule="atLeast"/>
        <w:ind w:left="1134" w:hanging="113"/>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received by the scheme manager before the end of the relevant period;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is irrevocable.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lastRenderedPageBreak/>
        <w:t>Where no request is made in accordance with paragraph (3), at the end of the relevant period C becomes entitled to a remediable pension credit in the 2015 scheme, such credit to take effect as if it had been added to C’s rights with effect from the transfer day.</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In this regulation—</w:t>
      </w:r>
    </w:p>
    <w:p w:rsidR="009A6044" w:rsidRPr="009A6044" w:rsidRDefault="009A6044" w:rsidP="009A6044">
      <w:pPr>
        <w:spacing w:before="80" w:after="0" w:line="220" w:lineRule="atLeast"/>
        <w:ind w:left="340"/>
        <w:jc w:val="both"/>
        <w:rPr>
          <w:rFonts w:ascii="Times New Roman" w:eastAsia="Times New Roman" w:hAnsi="Times New Roman" w:cs="Times New Roman"/>
          <w:sz w:val="21"/>
          <w:szCs w:val="20"/>
        </w:rPr>
      </w:pPr>
      <w:bookmarkStart w:id="8" w:name="_Hlk105256513"/>
      <w:r w:rsidRPr="009A6044">
        <w:rPr>
          <w:rFonts w:ascii="Times New Roman" w:eastAsia="Times New Roman" w:hAnsi="Times New Roman" w:cs="Times New Roman"/>
          <w:sz w:val="21"/>
          <w:szCs w:val="20"/>
        </w:rPr>
        <w:t>“remediable pension amount” means—</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where the pension sharing order specified a percentage value to be transferred from the 2015 scheme, the specified percentage of the cash equivalent of P’s relevant benefits on the valuation day calculated as if the relevant benefits were in P’s judicial legacy scheme;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bookmarkStart w:id="9" w:name="_Hlk105256952"/>
      <w:bookmarkStart w:id="10" w:name="_Hlk105255174"/>
      <w:r w:rsidRPr="009A6044">
        <w:rPr>
          <w:rFonts w:ascii="Times New Roman" w:eastAsia="Times New Roman" w:hAnsi="Times New Roman" w:cs="Times New Roman"/>
          <w:sz w:val="21"/>
          <w:szCs w:val="20"/>
        </w:rPr>
        <w:t>where the pension sharing order specified an amount to be transferred from the 2015 scheme, the percentage which this amount represented of the cash equivalent of P’s relevant benefits in the 2015 scheme on the valuation day disregarding any—</w:t>
      </w:r>
    </w:p>
    <w:p w:rsidR="009A6044" w:rsidRPr="009A6044" w:rsidRDefault="009A6044" w:rsidP="009A6044">
      <w:pPr>
        <w:numPr>
          <w:ilvl w:val="3"/>
          <w:numId w:val="0"/>
        </w:numPr>
        <w:tabs>
          <w:tab w:val="num" w:pos="1134"/>
        </w:tabs>
        <w:spacing w:before="80" w:after="0" w:line="220" w:lineRule="atLeast"/>
        <w:ind w:left="1134" w:hanging="113"/>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legacy scheme election made in respect of P;</w:t>
      </w:r>
    </w:p>
    <w:p w:rsidR="009A6044" w:rsidRPr="009A6044" w:rsidRDefault="009A6044" w:rsidP="009A6044">
      <w:pPr>
        <w:numPr>
          <w:ilvl w:val="3"/>
          <w:numId w:val="0"/>
        </w:numPr>
        <w:tabs>
          <w:tab w:val="num" w:pos="1134"/>
        </w:tabs>
        <w:spacing w:before="80" w:after="0" w:line="220" w:lineRule="atLeast"/>
        <w:ind w:left="1134" w:hanging="113"/>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immediate detriment remedy obtained in relation to P’s remediable service; or</w:t>
      </w:r>
    </w:p>
    <w:p w:rsidR="009A6044" w:rsidRPr="009A6044" w:rsidRDefault="009A6044" w:rsidP="009A6044">
      <w:pPr>
        <w:numPr>
          <w:ilvl w:val="3"/>
          <w:numId w:val="0"/>
        </w:numPr>
        <w:tabs>
          <w:tab w:val="num" w:pos="1134"/>
        </w:tabs>
        <w:spacing w:before="80" w:after="0" w:line="220" w:lineRule="atLeast"/>
        <w:ind w:left="1134" w:hanging="113"/>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where this Part applies in respect of P by virtue of the application of paragraph (b) of regulation [49], the effect of Part 2 of Schedule 2 to the 2015 Regulations in relation to P,</w:t>
      </w:r>
    </w:p>
    <w:p w:rsidR="009A6044" w:rsidRPr="009A6044" w:rsidRDefault="009A6044" w:rsidP="009A6044">
      <w:pPr>
        <w:spacing w:before="80" w:after="0" w:line="220" w:lineRule="atLeast"/>
        <w:ind w:left="73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calculated instead as if P’s relevant benefits were in P’s judicial legacy scheme;</w:t>
      </w:r>
      <w:bookmarkEnd w:id="9"/>
    </w:p>
    <w:bookmarkEnd w:id="8"/>
    <w:bookmarkEnd w:id="10"/>
    <w:p w:rsidR="009A6044" w:rsidRPr="009A6044" w:rsidRDefault="009A6044" w:rsidP="009A6044">
      <w:pPr>
        <w:spacing w:before="80" w:after="0" w:line="220" w:lineRule="atLeast"/>
        <w:ind w:left="34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“remediable pension credit” means the greater of—</w:t>
      </w:r>
    </w:p>
    <w:p w:rsidR="009A6044" w:rsidRPr="009A6044" w:rsidRDefault="009A6044" w:rsidP="009A6044">
      <w:pPr>
        <w:numPr>
          <w:ilvl w:val="2"/>
          <w:numId w:val="35"/>
        </w:numPr>
        <w:spacing w:before="80" w:after="0" w:line="220" w:lineRule="atLeast"/>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zero;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remediable pension amount minus the appropriate amount.</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Adjustments for pension debit members where a legacy scheme election is made</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 This regulation applies where—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 legacy scheme election is made in respect of P;</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an immediate detriment remedy is obtained in relation to P’s remediable service; or</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this Part applies by virtue of regulation 49(2).</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At the end of the relevant period, the scheme manager must adjust the value of P’s shareable rights in P’s judicial legacy scheme as the scheme manager, after consultation with the scheme actuary, considers appropriate having regard to—</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cash equivalent of P’s shareable rights in P’s judicial legacy scheme in respect of P’s remediable service or relevant service from 1st April 2015 to the day before the transfer day;</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percentage value or the amount to be transferred specified in the pension sharing order in respect of the 2015 scheme;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provisions of Articles 26 (creation of pension credits and debits) and 28 (reduction of benefit) of WRP(NI)O 1999.</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adjustment made under paragraph (2) has effect from the transfer day.</w:t>
      </w:r>
    </w:p>
    <w:p w:rsidR="009A6044" w:rsidRPr="009A6044" w:rsidRDefault="009A6044" w:rsidP="009A6044">
      <w:pPr>
        <w:spacing w:after="0" w:line="240" w:lineRule="exact"/>
        <w:rPr>
          <w:rFonts w:ascii="Times New Roman" w:eastAsia="Times New Roman" w:hAnsi="Times New Roman" w:cs="Times New Roman"/>
          <w:noProof/>
          <w:sz w:val="20"/>
          <w:szCs w:val="20"/>
        </w:rPr>
      </w:pP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Cs w:val="20"/>
        </w:rPr>
      </w:pPr>
      <w:r w:rsidRPr="009A6044">
        <w:rPr>
          <w:rFonts w:ascii="Times New Roman" w:eastAsia="Times New Roman" w:hAnsi="Times New Roman" w:cs="Times New Roman"/>
          <w:szCs w:val="20"/>
        </w:rPr>
        <w:t>CHAPTER 3</w:t>
      </w: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Provision where all remediable service was in a judicial legacy scheme</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Application of Chapter</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 This Chapter applies where—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 relevant pension credit member (“C”) has rights in respect of a pension credit in a judicial legacy scheme;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Calibri"/>
          <w:sz w:val="21"/>
          <w:szCs w:val="20"/>
        </w:rPr>
      </w:pPr>
      <w:r w:rsidRPr="009A6044">
        <w:rPr>
          <w:rFonts w:ascii="Times New Roman" w:eastAsia="Times New Roman" w:hAnsi="Times New Roman" w:cs="Calibri"/>
          <w:sz w:val="21"/>
          <w:szCs w:val="20"/>
        </w:rPr>
        <w:t>t</w:t>
      </w:r>
      <w:r w:rsidRPr="009A6044">
        <w:rPr>
          <w:rFonts w:ascii="Times New Roman" w:eastAsia="Times New Roman" w:hAnsi="Times New Roman" w:cs="Times New Roman"/>
          <w:sz w:val="21"/>
          <w:szCs w:val="20"/>
        </w:rPr>
        <w:t>he corresponding debit member in relation to C (“P”) is subject to a pension debit in a judicial legacy scheme; a</w:t>
      </w:r>
      <w:r w:rsidRPr="009A6044">
        <w:rPr>
          <w:rFonts w:ascii="Times New Roman" w:eastAsia="Times New Roman" w:hAnsi="Times New Roman" w:cs="Calibri"/>
          <w:sz w:val="21"/>
          <w:szCs w:val="20"/>
        </w:rPr>
        <w:t>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lastRenderedPageBreak/>
        <w:t>all of P’s remediable service beginning on 1st April 2015 and ending on the day before the transfer day is, disregarding any legacy scheme election or 2015 scheme election made or treated as made(</w:t>
      </w:r>
      <w:r w:rsidRPr="009A6044">
        <w:rPr>
          <w:rFonts w:ascii="Times New Roman" w:eastAsia="Times New Roman" w:hAnsi="Times New Roman" w:cs="Times New Roman"/>
          <w:b/>
          <w:sz w:val="21"/>
          <w:szCs w:val="20"/>
        </w:rPr>
        <w:footnoteReference w:id="44"/>
      </w:r>
      <w:r w:rsidRPr="009A6044">
        <w:rPr>
          <w:rFonts w:ascii="Times New Roman" w:eastAsia="Times New Roman" w:hAnsi="Times New Roman" w:cs="Times New Roman"/>
          <w:sz w:val="21"/>
          <w:szCs w:val="20"/>
        </w:rPr>
        <w:t>) in respect of P, pensionable service in a judicial legacy scheme.</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Adjustments for pension credit members</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 The scheme manager must, after consultation with the scheme actuary and before the beginning of the relevant period, provide C with a statement of—</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C’s 2015 scheme remediable pension amount;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C’s legacy scheme remediable pension amount;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C’s remediable pension credit.</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Where the value of C’s 2015 scheme remediable pension amount exceeds the value of C’s legacy scheme remediable pension amount, both calculated on the valuation day at the end of the relevant period, C becomes entitled to a remediable pension credit, such credit to take effect as if it had been added to C’s rights in C’s judicial legacy scheme on the transfer day.</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bookmarkStart w:id="11" w:name="_Hlk105255901"/>
      <w:r w:rsidRPr="009A6044">
        <w:rPr>
          <w:rFonts w:ascii="Times New Roman" w:eastAsia="Times New Roman" w:hAnsi="Times New Roman" w:cs="Times New Roman"/>
          <w:sz w:val="21"/>
          <w:szCs w:val="20"/>
        </w:rPr>
        <w:t>In this regulation—</w:t>
      </w:r>
    </w:p>
    <w:p w:rsidR="009A6044" w:rsidRPr="009A6044" w:rsidRDefault="009A6044" w:rsidP="009A6044">
      <w:pPr>
        <w:spacing w:before="80" w:after="0" w:line="220" w:lineRule="atLeast"/>
        <w:ind w:left="34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“2015 scheme remediable pension amount” means—</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where the pension sharing order specified a percentage value to be transferred from P’s judicial legacy scheme, the specified percentage of the cash equivalent of P’s relevant benefits on the valuation day calculated as if the relevant benefits were in the 2015 scheme;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where the pension sharing order specified an amount to be transferred from P’s judicial legacy scheme, the percentage which this amount represented of the cash equivalent of P’s relevant benefits in P’s judicial legacy scheme on the valuation day (disregarding any 2015 scheme election), calculated instead as if P’s relevant benefits were in the 2015 scheme;</w:t>
      </w:r>
    </w:p>
    <w:p w:rsidR="009A6044" w:rsidRPr="009A6044" w:rsidRDefault="009A6044" w:rsidP="009A6044">
      <w:pPr>
        <w:spacing w:before="80" w:after="0" w:line="220" w:lineRule="atLeast"/>
        <w:ind w:left="34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“legacy scheme remediable pension amount” means—</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where the pension sharing order specified a percentage value to be transferred from P’s judicial legacy scheme, the specified percentage of the cash equivalent of P’s relevant benefits on the valuation day calculated as if the relevant benefits were in P’s judicial legacy scheme;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where the pension sharing order specified an amount to be transferred from P’s judicial legacy scheme, the percentage which this amount represented of the cash equivalent of P’s relevant benefits in P’s judicial legacy scheme on the valuation day (disregarding any 2015 scheme election);</w:t>
      </w:r>
    </w:p>
    <w:bookmarkEnd w:id="11"/>
    <w:p w:rsidR="009A6044" w:rsidRPr="009A6044" w:rsidRDefault="009A6044" w:rsidP="009A6044">
      <w:pPr>
        <w:spacing w:before="80" w:after="0" w:line="220" w:lineRule="atLeast"/>
        <w:ind w:left="34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“remediable pension credit” means the greater of—</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zero;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2015 scheme remediable pension amount minus the legacy scheme remediable pension amount.</w:t>
      </w:r>
    </w:p>
    <w:p w:rsidR="009A6044" w:rsidRPr="009A6044" w:rsidRDefault="009A6044" w:rsidP="009A6044">
      <w:pPr>
        <w:spacing w:after="0" w:line="240" w:lineRule="exact"/>
        <w:rPr>
          <w:rFonts w:ascii="Times New Roman" w:eastAsia="Times New Roman" w:hAnsi="Times New Roman" w:cs="Times New Roman"/>
          <w:noProof/>
          <w:sz w:val="20"/>
          <w:szCs w:val="20"/>
        </w:rPr>
      </w:pP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Adjustments for pension debit members where a 2015 scheme election is made</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 This regulation applies where a 2015 scheme election is made, or is treated as made, in respect of P.</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At the end of the relevant period, the scheme manager must adjust the value of P’s shareable rights in P’s judicial legacy scheme and 2015 scheme as the scheme manager, after consultation with the scheme actuary, considers appropriate having regard to—</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cash equivalent of P’s shareable rights in P’s judicial legacy scheme in respect of P’s service up to and including 31 March 2015;</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cash equivalent of P’s shareable rights in the 2015 scheme in respect of P’s remediable service from 1 April 2015 to the day before the transfer day;</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percentage value or the amount to be transferred specified in the pension sharing order in respect of the judicial legacy scheme;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lastRenderedPageBreak/>
        <w:t>the provisions of Articles 26 (creation of pension credits and debits) and 28 (reduction of benefit) of WRP(NI)O 1999.</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adjustment made under paragraph (2) has effect from the transfer day.</w:t>
      </w:r>
    </w:p>
    <w:p w:rsidR="009A6044" w:rsidRPr="009A6044" w:rsidRDefault="009A6044" w:rsidP="009A6044">
      <w:pPr>
        <w:spacing w:after="0" w:line="240" w:lineRule="exact"/>
        <w:rPr>
          <w:rFonts w:ascii="Times New Roman" w:eastAsia="Times New Roman" w:hAnsi="Times New Roman" w:cs="Times New Roman"/>
          <w:noProof/>
          <w:sz w:val="20"/>
          <w:szCs w:val="20"/>
        </w:rPr>
      </w:pP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Cs w:val="20"/>
        </w:rPr>
      </w:pPr>
      <w:r w:rsidRPr="009A6044">
        <w:rPr>
          <w:rFonts w:ascii="Times New Roman" w:eastAsia="Times New Roman" w:hAnsi="Times New Roman" w:cs="Times New Roman"/>
          <w:szCs w:val="20"/>
        </w:rPr>
        <w:t>CHAPTER 4</w:t>
      </w: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Provision where there is mixed service</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Application of Chapter</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 This Chapter applies where—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 relevant pension credit member (“C”) has rights in the 2015 scheme and a judicial legacy scheme;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corresponding debit member (“P”) has remediable service which is mixed service.</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Interpretation of Chapter</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 In this Chapter—</w:t>
      </w:r>
    </w:p>
    <w:p w:rsidR="009A6044" w:rsidRPr="009A6044" w:rsidRDefault="009A6044" w:rsidP="009A6044">
      <w:pPr>
        <w:spacing w:before="80" w:after="0" w:line="220" w:lineRule="atLeast"/>
        <w:ind w:left="34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“mixed service” means remediable service of P in a judicial office where, disregarding any legacy scheme election or 2015 scheme election made in respect of P or immediate detriment remedy obtained in relation to the service—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some of the service on or before transfer day is pensionable service under a judicial legacy scheme;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some of the service on or before transfer day is pensionable service under the 2015 scheme;</w:t>
      </w:r>
    </w:p>
    <w:p w:rsidR="009A6044" w:rsidRPr="009A6044" w:rsidRDefault="009A6044" w:rsidP="009A6044">
      <w:pPr>
        <w:spacing w:before="80" w:after="0" w:line="220" w:lineRule="atLeast"/>
        <w:ind w:left="34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“relevant legacy scheme order or provision” means the order or provision by virtue of which Article 26 of WRP(NI)O 1999 applied to the relevant pension credit member and corresponding debit member in respect of a judicial legacy scheme;</w:t>
      </w:r>
    </w:p>
    <w:p w:rsidR="009A6044" w:rsidRPr="009A6044" w:rsidRDefault="009A6044" w:rsidP="009A6044">
      <w:pPr>
        <w:spacing w:before="80" w:after="0" w:line="220" w:lineRule="atLeast"/>
        <w:ind w:left="34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“relevant 2015 scheme order or provision” means the order or provision by virtue of which Article 26 of WRP(NI)O 1999 applied to the relevant pension credit member and corresponding debit member in respect of the 2015 scheme.</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Adjustments for pension credit members where there is mixed service</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 The scheme manager must, after consultation with the scheme actuary, calculate the value of C’s—</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legacy scheme remediable pension amount;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2015 scheme remediable pension amount.</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scheme manager must, before the beginning of the relevant period, provide C with a statement of C’s—</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amount of credited pension in the 2015 scheme;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rights in respect of a pension credit in any judicial legacy scheme;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higher remediable pension amount;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remediable pension credit and remediable pension reduction.</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bookmarkStart w:id="12" w:name="_Hlk104497755"/>
      <w:r w:rsidRPr="009A6044">
        <w:rPr>
          <w:rFonts w:ascii="Times New Roman" w:eastAsia="Times New Roman" w:hAnsi="Times New Roman" w:cs="Times New Roman"/>
          <w:sz w:val="21"/>
          <w:szCs w:val="20"/>
        </w:rPr>
        <w:t>Paragraphs (4) to (6) apply where C has a remediable pension credit that is greater than zero.</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Where C requests that the remediable pension credit is added to C’s rights in the 2015 scheme or a judicial legacy scheme, at the end of the relevant period, C becomes entitled to a remediable pension credit in accordance with the request, such credit to take effect as it if had been added to C’s rights in the judicial scheme with effect from the transfer day.</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 request under paragraph (4)—</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must be—</w:t>
      </w:r>
    </w:p>
    <w:p w:rsidR="009A6044" w:rsidRPr="009A6044" w:rsidRDefault="009A6044" w:rsidP="009A6044">
      <w:pPr>
        <w:numPr>
          <w:ilvl w:val="3"/>
          <w:numId w:val="0"/>
        </w:numPr>
        <w:tabs>
          <w:tab w:val="num" w:pos="1134"/>
        </w:tabs>
        <w:spacing w:before="80" w:after="0" w:line="220" w:lineRule="atLeast"/>
        <w:ind w:left="1134" w:hanging="113"/>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made by notice to the scheme manager;</w:t>
      </w:r>
    </w:p>
    <w:p w:rsidR="009A6044" w:rsidRPr="009A6044" w:rsidRDefault="009A6044" w:rsidP="009A6044">
      <w:pPr>
        <w:numPr>
          <w:ilvl w:val="3"/>
          <w:numId w:val="0"/>
        </w:numPr>
        <w:tabs>
          <w:tab w:val="num" w:pos="1134"/>
        </w:tabs>
        <w:spacing w:before="80" w:after="0" w:line="220" w:lineRule="atLeast"/>
        <w:ind w:left="1134" w:hanging="113"/>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in a form required by the scheme manager; and</w:t>
      </w:r>
    </w:p>
    <w:p w:rsidR="009A6044" w:rsidRPr="009A6044" w:rsidRDefault="009A6044" w:rsidP="009A6044">
      <w:pPr>
        <w:numPr>
          <w:ilvl w:val="3"/>
          <w:numId w:val="0"/>
        </w:numPr>
        <w:tabs>
          <w:tab w:val="num" w:pos="1134"/>
        </w:tabs>
        <w:spacing w:before="80" w:after="0" w:line="220" w:lineRule="atLeast"/>
        <w:ind w:left="1134" w:hanging="113"/>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received by the scheme manager before the end of the relevant period;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lastRenderedPageBreak/>
        <w:t>is irrevocable.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Where no request is made in accordance with paragraph (5), at the end of the election period C becomes entitled to a remediable pension credit in the 2015 scheme, such credit to take effect as it if had been added to C’s rights in the 2015 scheme on the transfer day.</w:t>
      </w:r>
    </w:p>
    <w:bookmarkEnd w:id="12"/>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Paragraphs (8) to (10) apply where C is subject to a remediable pension reduction that is less than zero.</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Where C requests that the remediable pension reduction is deducted from C’s rights in the 2015 scheme or judicial legacy scheme, at the end of the relevant period C becomes subject to a remediable pension reduction in accordance with the request, such reduction to take effect as it if had reduced C’s rights in the judicial scheme on the transfer day.</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 request under paragraph (8)—</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must be—</w:t>
      </w:r>
    </w:p>
    <w:p w:rsidR="009A6044" w:rsidRPr="009A6044" w:rsidRDefault="009A6044" w:rsidP="009A6044">
      <w:pPr>
        <w:numPr>
          <w:ilvl w:val="3"/>
          <w:numId w:val="0"/>
        </w:numPr>
        <w:tabs>
          <w:tab w:val="num" w:pos="1134"/>
        </w:tabs>
        <w:spacing w:before="80" w:after="0" w:line="220" w:lineRule="atLeast"/>
        <w:ind w:left="1134" w:hanging="113"/>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made by notice to the scheme manager;</w:t>
      </w:r>
    </w:p>
    <w:p w:rsidR="009A6044" w:rsidRPr="009A6044" w:rsidRDefault="009A6044" w:rsidP="009A6044">
      <w:pPr>
        <w:numPr>
          <w:ilvl w:val="3"/>
          <w:numId w:val="0"/>
        </w:numPr>
        <w:tabs>
          <w:tab w:val="num" w:pos="1134"/>
        </w:tabs>
        <w:spacing w:before="80" w:after="0" w:line="220" w:lineRule="atLeast"/>
        <w:ind w:left="1134" w:hanging="113"/>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in a form required by the scheme manager; and</w:t>
      </w:r>
    </w:p>
    <w:p w:rsidR="009A6044" w:rsidRPr="009A6044" w:rsidRDefault="009A6044" w:rsidP="009A6044">
      <w:pPr>
        <w:numPr>
          <w:ilvl w:val="3"/>
          <w:numId w:val="0"/>
        </w:numPr>
        <w:tabs>
          <w:tab w:val="num" w:pos="1134"/>
        </w:tabs>
        <w:spacing w:before="80" w:after="0" w:line="220" w:lineRule="atLeast"/>
        <w:ind w:left="1134" w:hanging="113"/>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received by the scheme manager before the end of the election period;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is irrevocable.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Where no request is made in accordance with paragraph (9), at the end of the relevant period C becomes subject to a remediable pension reduction from the 2015 scheme, such reduction to take effect as it if had reduced C’s rights in the judicial scheme on the transfer day.</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In this regulation—</w:t>
      </w:r>
    </w:p>
    <w:p w:rsidR="009A6044" w:rsidRPr="009A6044" w:rsidRDefault="009A6044" w:rsidP="009A6044">
      <w:pPr>
        <w:spacing w:before="80" w:after="0" w:line="220" w:lineRule="atLeast"/>
        <w:ind w:left="34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“2015 scheme remediable pension amount” means—</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where the relevant orders or provisions specified a percentage value to be transferred, the sum of—</w:t>
      </w:r>
    </w:p>
    <w:p w:rsidR="009A6044" w:rsidRPr="009A6044" w:rsidRDefault="009A6044" w:rsidP="009A6044">
      <w:pPr>
        <w:numPr>
          <w:ilvl w:val="3"/>
          <w:numId w:val="0"/>
        </w:numPr>
        <w:tabs>
          <w:tab w:val="num" w:pos="1134"/>
        </w:tabs>
        <w:spacing w:before="80" w:after="0" w:line="220" w:lineRule="atLeast"/>
        <w:ind w:left="1134" w:hanging="113"/>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specified percentage in the relevant legacy scheme order or provision of the cash equivalent of P’s pre-taper date relevant benefits on the valuation day calculated as if the pre-taper date relevant benefits were in the 2015 scheme; and</w:t>
      </w:r>
    </w:p>
    <w:p w:rsidR="009A6044" w:rsidRPr="009A6044" w:rsidRDefault="009A6044" w:rsidP="009A6044">
      <w:pPr>
        <w:numPr>
          <w:ilvl w:val="3"/>
          <w:numId w:val="0"/>
        </w:numPr>
        <w:tabs>
          <w:tab w:val="num" w:pos="1134"/>
        </w:tabs>
        <w:spacing w:before="80" w:after="0" w:line="220" w:lineRule="atLeast"/>
        <w:ind w:left="1134" w:hanging="113"/>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specified percentage in the relevant 2015 scheme order or provision of the cash equivalent of P’s post-taper date relevant benefits on the valuation day, calculated as if the post-taper date relevant benefits were in the 2015 scheme;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where the pension sharing order specified an amount to be transferred, the sum of—</w:t>
      </w:r>
    </w:p>
    <w:p w:rsidR="009A6044" w:rsidRPr="009A6044" w:rsidRDefault="009A6044" w:rsidP="009A6044">
      <w:pPr>
        <w:numPr>
          <w:ilvl w:val="3"/>
          <w:numId w:val="0"/>
        </w:numPr>
        <w:tabs>
          <w:tab w:val="num" w:pos="1134"/>
        </w:tabs>
        <w:spacing w:before="80" w:after="0" w:line="220" w:lineRule="atLeast"/>
        <w:ind w:left="1134" w:hanging="113"/>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percentage which the amount in the relevant legacy scheme order or provision represented of the cash equivalent of P’s pre-taper date relevant benefits in P’s judicial legacy scheme on the valuation day (disregarding any 2015 scheme election), calculated instead as if P’s pre-taper date relevant benefits were in the 2015 scheme; and</w:t>
      </w:r>
    </w:p>
    <w:p w:rsidR="009A6044" w:rsidRPr="009A6044" w:rsidRDefault="009A6044" w:rsidP="009A6044">
      <w:pPr>
        <w:numPr>
          <w:ilvl w:val="3"/>
          <w:numId w:val="0"/>
        </w:numPr>
        <w:tabs>
          <w:tab w:val="num" w:pos="1134"/>
        </w:tabs>
        <w:spacing w:before="80" w:after="0" w:line="220" w:lineRule="atLeast"/>
        <w:ind w:left="1134" w:hanging="113"/>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percentage which the amount in the relevant 2015 scheme order or provision represented of the cash equivalent of P’s post-taper date relevant benefits in the 2015 scheme on the valuation day (disregarding any 2015 scheme election);</w:t>
      </w:r>
    </w:p>
    <w:p w:rsidR="009A6044" w:rsidRPr="009A6044" w:rsidRDefault="009A6044" w:rsidP="009A6044">
      <w:pPr>
        <w:spacing w:before="80" w:after="0" w:line="220" w:lineRule="atLeast"/>
        <w:ind w:left="34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“higher remediable pension amount” means the greater of—</w:t>
      </w:r>
    </w:p>
    <w:p w:rsidR="009A6044" w:rsidRPr="009A6044" w:rsidRDefault="009A6044" w:rsidP="009A6044">
      <w:pPr>
        <w:numPr>
          <w:ilvl w:val="2"/>
          <w:numId w:val="36"/>
        </w:numPr>
        <w:spacing w:before="80" w:after="0" w:line="220" w:lineRule="atLeast"/>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legacy scheme remediable pension amount;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2015 scheme remediable pension amount;</w:t>
      </w:r>
    </w:p>
    <w:p w:rsidR="009A6044" w:rsidRPr="009A6044" w:rsidRDefault="009A6044" w:rsidP="009A6044">
      <w:pPr>
        <w:spacing w:before="80" w:after="0" w:line="220" w:lineRule="atLeast"/>
        <w:ind w:left="34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“legacy scheme remediable pension amount” means—</w:t>
      </w:r>
    </w:p>
    <w:p w:rsidR="009A6044" w:rsidRPr="009A6044" w:rsidRDefault="009A6044" w:rsidP="009A6044">
      <w:pPr>
        <w:numPr>
          <w:ilvl w:val="2"/>
          <w:numId w:val="37"/>
        </w:numPr>
        <w:spacing w:before="80" w:after="0" w:line="220" w:lineRule="atLeast"/>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where the relevant orders or provisions specified a percentage value to be transferred, the sum of—</w:t>
      </w:r>
    </w:p>
    <w:p w:rsidR="009A6044" w:rsidRPr="009A6044" w:rsidRDefault="009A6044" w:rsidP="009A6044">
      <w:pPr>
        <w:numPr>
          <w:ilvl w:val="3"/>
          <w:numId w:val="0"/>
        </w:numPr>
        <w:tabs>
          <w:tab w:val="num" w:pos="1134"/>
        </w:tabs>
        <w:spacing w:before="80" w:after="0" w:line="220" w:lineRule="atLeast"/>
        <w:ind w:left="1134" w:hanging="113"/>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specified percentage in the relevant legacy scheme order or provision of the cash equivalent of P’s pre-taper date relevant benefits on the valuation day calculated as if the pre-taper date relevant benefits were in P’s judicial legacy scheme; and</w:t>
      </w:r>
    </w:p>
    <w:p w:rsidR="009A6044" w:rsidRPr="009A6044" w:rsidRDefault="009A6044" w:rsidP="009A6044">
      <w:pPr>
        <w:numPr>
          <w:ilvl w:val="3"/>
          <w:numId w:val="0"/>
        </w:numPr>
        <w:tabs>
          <w:tab w:val="num" w:pos="1134"/>
        </w:tabs>
        <w:spacing w:before="80" w:after="0" w:line="220" w:lineRule="atLeast"/>
        <w:ind w:left="1134" w:hanging="113"/>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specified percentage in the relevant 2015 scheme order or provision of the cash equivalent of P’s post-taper date relevant benefits on the valuation day, calculated as if the post-taper date relevant benefits were in P’s judicial legacy scheme;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where the pension sharing order specified an amount to be transferred, the sum of—</w:t>
      </w:r>
    </w:p>
    <w:p w:rsidR="009A6044" w:rsidRPr="009A6044" w:rsidRDefault="009A6044" w:rsidP="009A6044">
      <w:pPr>
        <w:numPr>
          <w:ilvl w:val="3"/>
          <w:numId w:val="0"/>
        </w:numPr>
        <w:tabs>
          <w:tab w:val="num" w:pos="1134"/>
        </w:tabs>
        <w:spacing w:before="80" w:after="0" w:line="220" w:lineRule="atLeast"/>
        <w:ind w:left="1134" w:hanging="113"/>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lastRenderedPageBreak/>
        <w:t>the percentage which the amount in the relevant legacy scheme order or provision represented of the cash equivalent of P’s pre-taper date relevant benefits in P’s judicial legacy scheme on the valuation day (disregarding any 2015 scheme election made in respect of P or immediate detriment remedy obtained in relation to P’s remediable service); and</w:t>
      </w:r>
    </w:p>
    <w:p w:rsidR="009A6044" w:rsidRPr="009A6044" w:rsidRDefault="009A6044" w:rsidP="009A6044">
      <w:pPr>
        <w:numPr>
          <w:ilvl w:val="3"/>
          <w:numId w:val="0"/>
        </w:numPr>
        <w:tabs>
          <w:tab w:val="num" w:pos="1134"/>
        </w:tabs>
        <w:spacing w:before="80" w:after="0" w:line="220" w:lineRule="atLeast"/>
        <w:ind w:left="1134" w:hanging="113"/>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percentage which the amount in the relevant 2015 scheme order or provision represented of the cash equivalent of P’s post-taper date relevant benefits in the 2015 scheme on the valuation day (disregarding any legacy scheme election made in respect of P or immediate detriment remedy obtained in relation to P’s remediable service), calculated instead as if P’s post-taper date relevant benefits were in P’s judicial legacy scheme;</w:t>
      </w:r>
    </w:p>
    <w:p w:rsidR="009A6044" w:rsidRPr="009A6044" w:rsidRDefault="009A6044" w:rsidP="009A6044">
      <w:pPr>
        <w:spacing w:before="80" w:after="0" w:line="220" w:lineRule="atLeast"/>
        <w:ind w:left="34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“pre-taper date relevant benefits” means the benefits or future benefits to which P was entitled under a judicial scheme by virtue of P’s shareable rights in the scheme in respect of P’s service beginning on 1 April 2015 and ending on the day before P’s taper date;</w:t>
      </w:r>
    </w:p>
    <w:p w:rsidR="009A6044" w:rsidRPr="009A6044" w:rsidRDefault="009A6044" w:rsidP="009A6044">
      <w:pPr>
        <w:spacing w:before="80" w:after="0" w:line="220" w:lineRule="atLeast"/>
        <w:ind w:left="34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“post-taper date relevant benefits” means—</w:t>
      </w:r>
    </w:p>
    <w:p w:rsidR="009A6044" w:rsidRPr="009A6044" w:rsidRDefault="009A6044" w:rsidP="009A6044">
      <w:pPr>
        <w:numPr>
          <w:ilvl w:val="2"/>
          <w:numId w:val="38"/>
        </w:numPr>
        <w:spacing w:before="80" w:after="0" w:line="220" w:lineRule="atLeast"/>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where P was in pensionable service on the transfer day, the benefits or future benefits to which P was entitled under a judicial scheme by virtue of P’s shareable rights in the scheme in respect of P’s service beginning on P’s taper date and ending on the day before the transfer day;</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otherwise, the benefits or future benefits to which P was entitled under a judicial scheme by virtue of P’s shareable rights in the scheme in respect of P’s service beginning on P’s taper date and ending on the last day of P’s service;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where the relevant order or provision specified an amount to be transferred, the sum of—</w:t>
      </w:r>
    </w:p>
    <w:p w:rsidR="009A6044" w:rsidRPr="009A6044" w:rsidRDefault="009A6044" w:rsidP="009A6044">
      <w:pPr>
        <w:numPr>
          <w:ilvl w:val="3"/>
          <w:numId w:val="0"/>
        </w:numPr>
        <w:tabs>
          <w:tab w:val="num" w:pos="1134"/>
        </w:tabs>
        <w:spacing w:before="80" w:after="0" w:line="220" w:lineRule="atLeast"/>
        <w:ind w:left="1134" w:hanging="113"/>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percentage which the amount in the relevant legacy scheme order or provision represented of the cash equivalent of P’s pre-taper date relevant benefits in P’s judicial legacy scheme on the valuation day (disregarding any 2015 scheme election made in respect of P or immediate detriment remedy obtained in relation to P’s remediable service), calculated instead as if P’s pre-taper date relevant benefits were in the 2015 scheme; and</w:t>
      </w:r>
    </w:p>
    <w:p w:rsidR="009A6044" w:rsidRPr="009A6044" w:rsidRDefault="009A6044" w:rsidP="009A6044">
      <w:pPr>
        <w:numPr>
          <w:ilvl w:val="3"/>
          <w:numId w:val="0"/>
        </w:numPr>
        <w:tabs>
          <w:tab w:val="num" w:pos="1134"/>
        </w:tabs>
        <w:spacing w:before="80" w:after="0" w:line="220" w:lineRule="atLeast"/>
        <w:ind w:left="1134" w:hanging="113"/>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percentage which the amount in the relevant 2015 scheme order or provision represented of the cash equivalent of P’s post-taper date relevant benefits in the 2015 scheme on the valuation day (disregarding any 2015 scheme election made in respect of P or immediate detriment remedy obtained in relation to P’s remediable service);</w:t>
      </w:r>
    </w:p>
    <w:p w:rsidR="009A6044" w:rsidRPr="009A6044" w:rsidRDefault="009A6044" w:rsidP="009A6044">
      <w:pPr>
        <w:spacing w:before="80" w:after="0" w:line="220" w:lineRule="atLeast"/>
        <w:ind w:left="34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“remediable pension credit” means the greater of—</w:t>
      </w:r>
    </w:p>
    <w:p w:rsidR="009A6044" w:rsidRPr="009A6044" w:rsidRDefault="009A6044" w:rsidP="009A6044">
      <w:pPr>
        <w:numPr>
          <w:ilvl w:val="2"/>
          <w:numId w:val="39"/>
        </w:numPr>
        <w:spacing w:before="80" w:after="0" w:line="220" w:lineRule="atLeast"/>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zero;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higher remediable pension amount minus the remediable service appropriate amount;</w:t>
      </w:r>
    </w:p>
    <w:p w:rsidR="009A6044" w:rsidRPr="009A6044" w:rsidRDefault="009A6044" w:rsidP="009A6044">
      <w:pPr>
        <w:spacing w:before="80" w:after="0" w:line="220" w:lineRule="atLeast"/>
        <w:ind w:left="34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“remediable pension reduction” means the lesser of—</w:t>
      </w:r>
    </w:p>
    <w:p w:rsidR="009A6044" w:rsidRPr="009A6044" w:rsidRDefault="009A6044" w:rsidP="009A6044">
      <w:pPr>
        <w:numPr>
          <w:ilvl w:val="2"/>
          <w:numId w:val="40"/>
        </w:numPr>
        <w:spacing w:before="80" w:after="0" w:line="220" w:lineRule="atLeast"/>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zero,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higher remediable pension amount minus the remediable service appropriate amount;</w:t>
      </w:r>
    </w:p>
    <w:p w:rsidR="009A6044" w:rsidRPr="009A6044" w:rsidRDefault="009A6044" w:rsidP="009A6044">
      <w:pPr>
        <w:spacing w:before="80" w:after="0" w:line="220" w:lineRule="atLeast"/>
        <w:ind w:left="34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“remediable service appropriate amount” means the pension credit, calculated in accordance with Article 26(2) and (3) of WRP(NI)O 1999, for the period of remediable service;</w:t>
      </w:r>
    </w:p>
    <w:p w:rsidR="009A6044" w:rsidRPr="009A6044" w:rsidRDefault="009A6044" w:rsidP="009A6044">
      <w:pPr>
        <w:spacing w:before="80" w:after="0" w:line="220" w:lineRule="atLeast"/>
        <w:ind w:left="34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“taper date” means (disregarding any legacy scheme election or 2015 scheme election made in respect of P or immediate detriment remedy obtained in relation to P’s remediable service) the day after the taper protection closing date for P;</w:t>
      </w:r>
    </w:p>
    <w:p w:rsidR="009A6044" w:rsidRPr="009A6044" w:rsidRDefault="009A6044" w:rsidP="009A6044">
      <w:pPr>
        <w:spacing w:before="80" w:after="0" w:line="220" w:lineRule="atLeast"/>
        <w:ind w:left="34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“taper protection closing date” has the meaning given in paragraph 3 of Schedule 2 to the 2015 Regulations.</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Adjustments for pension debit members</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 Paragraph (2) applies where a legacy scheme election is made in respect of P.</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At the end of the relevant period, the scheme manager must adjust the value of P’s shareable rights in P’s judicial legacy scheme as the scheme manager, after consultation with the scheme actuary, considers appropriate having regard to—</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cash equivalent of P’s shareable rights in P’s judicial legacy scheme in respect of P’s remediable service from 1 April 2015 to the day before the transfer day;</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lastRenderedPageBreak/>
        <w:t>the percentage value to be transferred or the amount to be transferred specified in the relevant legacy scheme order or provision and the relevant 2015 scheme order or provision;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provisions of Articles 26 (creation of pension credits and debits) and 28 (reduction of benefit) of WRP(NI)O 1999.</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Paragraph (4) applies where a 2015 scheme election is made in respect of P.</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At the end of the relevant period, the scheme manager must adjust the value of P’s shareable rights in P’s judicial legacy scheme and 2015 scheme as the scheme manager, after consultation with the scheme actuary, considers appropriate having regard to—</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cash equivalent of P’s shareable rights in P’s judicial legacy scheme in respect of P’s service up to and including 31 March 2015;</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cash equivalent of P’s shareable rights in the 2015 scheme in respect of P’s remediable service from 1 April 2015 to the day before the transfer day;</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percentage value to be transferred or the amount to be transferred specified in the relevant legacy scheme order or provision and the relevant 2015 scheme order or provision;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provisions of Articles 26 (creation of pension credits and debits) and 28 (reduction of benefit) of WRP(NI)O 1999.</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adjustments made in paragraphs (2) and (4) have effect from the transfer day.</w:t>
      </w:r>
    </w:p>
    <w:p w:rsidR="009A6044" w:rsidRPr="009A6044" w:rsidRDefault="009A6044" w:rsidP="009A6044">
      <w:pPr>
        <w:spacing w:after="0" w:line="240" w:lineRule="exact"/>
        <w:rPr>
          <w:rFonts w:ascii="Times New Roman" w:eastAsia="Times New Roman" w:hAnsi="Times New Roman" w:cs="Times New Roman"/>
          <w:noProof/>
          <w:sz w:val="20"/>
          <w:szCs w:val="20"/>
        </w:rPr>
      </w:pP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Cs w:val="20"/>
        </w:rPr>
      </w:pPr>
      <w:r w:rsidRPr="009A6044">
        <w:rPr>
          <w:rFonts w:ascii="Times New Roman" w:eastAsia="Times New Roman" w:hAnsi="Times New Roman" w:cs="Times New Roman"/>
          <w:szCs w:val="20"/>
        </w:rPr>
        <w:t xml:space="preserve">CHAPTER </w:t>
      </w:r>
      <w:r w:rsidRPr="009A6044">
        <w:rPr>
          <w:rFonts w:ascii="Times New Roman" w:eastAsia="Times New Roman" w:hAnsi="Times New Roman" w:cs="Times New Roman"/>
          <w:szCs w:val="20"/>
        </w:rPr>
        <w:fldChar w:fldCharType="begin"/>
      </w:r>
      <w:r w:rsidRPr="009A6044">
        <w:rPr>
          <w:rFonts w:ascii="Times New Roman" w:eastAsia="Times New Roman" w:hAnsi="Times New Roman" w:cs="Times New Roman"/>
          <w:szCs w:val="20"/>
        </w:rPr>
        <w:instrText xml:space="preserve"> SEQ subpart\* arabic </w:instrText>
      </w:r>
      <w:r w:rsidRPr="009A6044">
        <w:rPr>
          <w:rFonts w:ascii="Times New Roman" w:eastAsia="Times New Roman" w:hAnsi="Times New Roman" w:cs="Times New Roman"/>
          <w:szCs w:val="20"/>
        </w:rPr>
        <w:fldChar w:fldCharType="separate"/>
      </w:r>
      <w:r w:rsidRPr="009A6044">
        <w:rPr>
          <w:rFonts w:ascii="Times New Roman" w:eastAsia="Times New Roman" w:hAnsi="Times New Roman" w:cs="Times New Roman"/>
          <w:noProof/>
          <w:szCs w:val="20"/>
        </w:rPr>
        <w:t>11</w:t>
      </w:r>
      <w:r w:rsidRPr="009A6044">
        <w:rPr>
          <w:rFonts w:ascii="Times New Roman" w:eastAsia="Times New Roman" w:hAnsi="Times New Roman" w:cs="Times New Roman"/>
          <w:noProof/>
          <w:szCs w:val="20"/>
        </w:rPr>
        <w:fldChar w:fldCharType="end"/>
      </w: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Correction of pension benefits and lump sum benefits</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Correction of pension benefits and lump sum benefits where underpayment</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 This regulation applies in relation to a relevant pension credit member (“C”) who, at the end of the relevant period—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has a remediable pension credit in a judicial scheme by virtue of this Part;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is a pensioner member(</w:t>
      </w:r>
      <w:r w:rsidRPr="009A6044">
        <w:rPr>
          <w:rFonts w:ascii="Times New Roman" w:eastAsia="Times New Roman" w:hAnsi="Times New Roman" w:cs="Times New Roman"/>
          <w:b/>
          <w:sz w:val="21"/>
          <w:szCs w:val="20"/>
        </w:rPr>
        <w:footnoteReference w:id="45"/>
      </w:r>
      <w:r w:rsidRPr="009A6044">
        <w:rPr>
          <w:rFonts w:ascii="Times New Roman" w:eastAsia="Times New Roman" w:hAnsi="Times New Roman" w:cs="Times New Roman"/>
          <w:sz w:val="21"/>
          <w:szCs w:val="20"/>
        </w:rPr>
        <w:t>) of that scheme.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scheme manager must pay to C the aggregate of the pension benefits and lump sum benefits (if any) to which C was entitled by virtue of their remediable pension credit.</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Correction of pension benefits and lump sum benefits where overpayment</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 This regulation applies in relation to a pension credit member (“C”) who, at the end of the relevant period—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is subject to a remediable pension reduction from a judicial scheme by virtue of this Part;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is a pensioner member of that scheme.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C must pay to the scheme manager the difference between—</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aggregate of the pension benefits and lump sum benefits, if any, that have been paid under any judicial scheme to C;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aggregate of the pension benefits and lump sum benefits to which (after taking into account the remediable pension reduction) C was entitled under any judicial scheme.</w:t>
      </w:r>
    </w:p>
    <w:p w:rsidR="009A6044" w:rsidRPr="009A6044" w:rsidRDefault="009A6044" w:rsidP="009A6044">
      <w:pPr>
        <w:keepNext/>
        <w:tabs>
          <w:tab w:val="center" w:pos="4167"/>
          <w:tab w:val="right" w:pos="8335"/>
        </w:tabs>
        <w:spacing w:before="480" w:after="0" w:line="240" w:lineRule="auto"/>
        <w:jc w:val="center"/>
        <w:rPr>
          <w:rFonts w:ascii="Times New Roman" w:eastAsia="Times New Roman" w:hAnsi="Times New Roman" w:cs="Times New Roman"/>
          <w:sz w:val="28"/>
          <w:szCs w:val="20"/>
        </w:rPr>
      </w:pPr>
      <w:r w:rsidRPr="009A6044">
        <w:rPr>
          <w:rFonts w:ascii="Times New Roman" w:eastAsia="Times New Roman" w:hAnsi="Times New Roman" w:cs="Times New Roman"/>
          <w:sz w:val="28"/>
          <w:szCs w:val="20"/>
        </w:rPr>
        <w:lastRenderedPageBreak/>
        <w:t xml:space="preserve">PART </w:t>
      </w:r>
      <w:r w:rsidRPr="009A6044">
        <w:rPr>
          <w:rFonts w:ascii="Times New Roman" w:eastAsia="Times New Roman" w:hAnsi="Times New Roman" w:cs="Times New Roman"/>
          <w:sz w:val="28"/>
          <w:szCs w:val="20"/>
        </w:rPr>
        <w:fldChar w:fldCharType="begin"/>
      </w:r>
      <w:r w:rsidRPr="009A6044">
        <w:rPr>
          <w:rFonts w:ascii="Times New Roman" w:eastAsia="Times New Roman" w:hAnsi="Times New Roman" w:cs="Times New Roman"/>
          <w:sz w:val="28"/>
          <w:szCs w:val="20"/>
        </w:rPr>
        <w:instrText xml:space="preserve"> SEQ Part_ \* arabic </w:instrText>
      </w:r>
      <w:r w:rsidRPr="009A6044">
        <w:rPr>
          <w:rFonts w:ascii="Times New Roman" w:eastAsia="Times New Roman" w:hAnsi="Times New Roman" w:cs="Times New Roman"/>
          <w:sz w:val="28"/>
          <w:szCs w:val="20"/>
        </w:rPr>
        <w:fldChar w:fldCharType="separate"/>
      </w:r>
      <w:r w:rsidRPr="009A6044">
        <w:rPr>
          <w:rFonts w:ascii="Times New Roman" w:eastAsia="Times New Roman" w:hAnsi="Times New Roman" w:cs="Times New Roman"/>
          <w:noProof/>
          <w:sz w:val="28"/>
          <w:szCs w:val="20"/>
        </w:rPr>
        <w:t>6</w:t>
      </w:r>
      <w:r w:rsidRPr="009A6044">
        <w:rPr>
          <w:rFonts w:ascii="Times New Roman" w:eastAsia="Times New Roman" w:hAnsi="Times New Roman" w:cs="Times New Roman"/>
          <w:noProof/>
          <w:sz w:val="28"/>
          <w:szCs w:val="20"/>
        </w:rPr>
        <w:fldChar w:fldCharType="end"/>
      </w: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 w:val="24"/>
          <w:szCs w:val="20"/>
        </w:rPr>
      </w:pPr>
      <w:r w:rsidRPr="009A6044">
        <w:rPr>
          <w:rFonts w:ascii="Times New Roman" w:eastAsia="Times New Roman" w:hAnsi="Times New Roman" w:cs="Times New Roman"/>
          <w:sz w:val="24"/>
          <w:szCs w:val="20"/>
        </w:rPr>
        <w:t>Liabilities and amounts owed</w:t>
      </w: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Cs w:val="20"/>
        </w:rPr>
      </w:pPr>
      <w:r w:rsidRPr="009A6044">
        <w:rPr>
          <w:rFonts w:ascii="Times New Roman" w:eastAsia="Times New Roman" w:hAnsi="Times New Roman" w:cs="Times New Roman"/>
          <w:szCs w:val="20"/>
        </w:rPr>
        <w:t>CHAPTER 1</w:t>
      </w: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Interest</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Interest</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 This regulation applies to a relevant amount(</w:t>
      </w:r>
      <w:r w:rsidRPr="009A6044">
        <w:rPr>
          <w:rFonts w:ascii="Times New Roman" w:eastAsia="Times New Roman" w:hAnsi="Times New Roman" w:cs="Times New Roman"/>
          <w:b/>
          <w:sz w:val="21"/>
          <w:szCs w:val="20"/>
        </w:rPr>
        <w:footnoteReference w:id="46"/>
      </w:r>
      <w:r w:rsidRPr="009A6044">
        <w:rPr>
          <w:rFonts w:ascii="Times New Roman" w:eastAsia="Times New Roman" w:hAnsi="Times New Roman" w:cs="Times New Roman"/>
          <w:sz w:val="21"/>
          <w:szCs w:val="20"/>
        </w:rPr>
        <w:t>).</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Interest must be calculated [and paid] on the relevant amount in accordance with directions [28 to 30] of the PSP Directions 2022.</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Where the scheme manager makes a determination under direction [30(1)] (interest: other), the following apply in relation to that determination—</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direction 30(2) (provision of explanation);</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direction 30(3) and (4) (appeals).</w:t>
      </w:r>
    </w:p>
    <w:p w:rsidR="009A6044" w:rsidRPr="009A6044" w:rsidRDefault="009A6044" w:rsidP="009A6044">
      <w:pPr>
        <w:spacing w:after="0" w:line="240" w:lineRule="exact"/>
        <w:rPr>
          <w:rFonts w:ascii="Times New Roman" w:eastAsia="Times New Roman" w:hAnsi="Times New Roman" w:cs="Times New Roman"/>
          <w:noProof/>
          <w:sz w:val="20"/>
          <w:szCs w:val="20"/>
        </w:rPr>
      </w:pP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Cs w:val="20"/>
        </w:rPr>
      </w:pPr>
      <w:r w:rsidRPr="009A6044">
        <w:rPr>
          <w:rFonts w:ascii="Times New Roman" w:eastAsia="Times New Roman" w:hAnsi="Times New Roman" w:cs="Times New Roman"/>
          <w:szCs w:val="20"/>
        </w:rPr>
        <w:t xml:space="preserve">CHAPTER </w:t>
      </w:r>
      <w:r w:rsidRPr="009A6044">
        <w:rPr>
          <w:rFonts w:ascii="Times New Roman" w:eastAsia="Times New Roman" w:hAnsi="Times New Roman" w:cs="Times New Roman"/>
          <w:szCs w:val="20"/>
        </w:rPr>
        <w:fldChar w:fldCharType="begin"/>
      </w:r>
      <w:r w:rsidRPr="009A6044">
        <w:rPr>
          <w:rFonts w:ascii="Times New Roman" w:eastAsia="Times New Roman" w:hAnsi="Times New Roman" w:cs="Times New Roman"/>
          <w:szCs w:val="20"/>
        </w:rPr>
        <w:instrText xml:space="preserve"> SEQ subpart\* arabic </w:instrText>
      </w:r>
      <w:r w:rsidRPr="009A6044">
        <w:rPr>
          <w:rFonts w:ascii="Times New Roman" w:eastAsia="Times New Roman" w:hAnsi="Times New Roman" w:cs="Times New Roman"/>
          <w:szCs w:val="20"/>
        </w:rPr>
        <w:fldChar w:fldCharType="separate"/>
      </w:r>
      <w:r w:rsidRPr="009A6044">
        <w:rPr>
          <w:rFonts w:ascii="Times New Roman" w:eastAsia="Times New Roman" w:hAnsi="Times New Roman" w:cs="Times New Roman"/>
          <w:noProof/>
          <w:szCs w:val="20"/>
        </w:rPr>
        <w:t>2</w:t>
      </w:r>
      <w:r w:rsidRPr="009A6044">
        <w:rPr>
          <w:rFonts w:ascii="Times New Roman" w:eastAsia="Times New Roman" w:hAnsi="Times New Roman" w:cs="Times New Roman"/>
          <w:noProof/>
          <w:szCs w:val="20"/>
        </w:rPr>
        <w:fldChar w:fldCharType="end"/>
      </w: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Reduction or waiver of liabilities owed to a judicial scheme</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Application of Chapter</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 This Chapter applies after taking into account the effect of regulation [63] (interest) in respect of an amount.</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Reduction of liability to pay pension contributions by tax relief amounts (section 56(1)(2))</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 This regulation applies where the appropriate person has a liability to pay pension contributions to the 2015 scheme under section 52(4) of PSPJOA 2022 (corrections for pension contributions in relation to a person with remediable service).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scheme manager must reduce the liability for the appropriate person to pay the pension contributions by the tax relief amount[s(</w:t>
      </w:r>
      <w:r w:rsidRPr="009A6044">
        <w:rPr>
          <w:rFonts w:ascii="Times New Roman" w:eastAsia="Times New Roman" w:hAnsi="Times New Roman" w:cs="Times New Roman"/>
          <w:b/>
          <w:sz w:val="21"/>
          <w:szCs w:val="20"/>
        </w:rPr>
        <w:footnoteReference w:id="47"/>
      </w:r>
      <w:r w:rsidRPr="009A6044">
        <w:rPr>
          <w:rFonts w:ascii="Times New Roman" w:eastAsia="Times New Roman" w:hAnsi="Times New Roman" w:cs="Times New Roman"/>
          <w:sz w:val="21"/>
          <w:szCs w:val="20"/>
        </w:rPr>
        <w:t>) in accordance with direction 22(4) to(6)] of the PSP Directions 2022.</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following apply in relation to a determination by the scheme manager under direction 22(5)—</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direction 22(7) (provision of explanation);</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direction 22(8) and (9) (appeals).</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Reduction or waiver of liability to repay overpaid pension benefits (section 56(2)-(3))</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 This regulation applies where a person (“Y”) owes a liability to a judicial scheme under—</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regulation [12] (corrections for pension benefits and lump sum benefits on partial retirement);</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regulation [23] (corrections for pension benefits and lump sums where an immediate detriment remedy has been obtained);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regulation [40] (corrections for pension benefits and lump sum benefits in relation to relevant fee-paid judges); or</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regulation [62] (corrections for pension benefits and lump sum benefits where overpayment to a pension credit member).</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section 51(2) or (4) of PSPJOA 2022 (corrections for pension benefits and lump sum benefits in relation to persons with remediable service).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scheme manager may reduce or waive the liability where—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lastRenderedPageBreak/>
        <w:t>Y makes an application under paragraph (3);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scheme manager is satisfied that, taking account of direction [x] of the PSP Directions 2022, it would not be suitable to require the payment of the liability in part or in full by any of the methods provided in regulation [68].</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An application must be—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in writing;</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in a form required by the scheme manager;</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accompanied by such information and documents as the scheme manager may require as evidence of Y’s circumstances;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received by the scheme manager before the end of the period of six months beginning with the date on which Y is notified of the liability.</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scheme manager may extend the period mentioned in paragraph (3)(d) in relation to Y if the scheme manager considers it just and equitable to do so.</w:t>
      </w:r>
    </w:p>
    <w:p w:rsidR="009A6044" w:rsidRPr="009A6044" w:rsidRDefault="009A6044" w:rsidP="009A6044">
      <w:pPr>
        <w:spacing w:after="0" w:line="240" w:lineRule="exact"/>
        <w:rPr>
          <w:rFonts w:ascii="Times New Roman" w:eastAsia="Times New Roman" w:hAnsi="Times New Roman" w:cs="Times New Roman"/>
          <w:noProof/>
          <w:sz w:val="20"/>
          <w:szCs w:val="20"/>
        </w:rPr>
      </w:pP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Cs w:val="20"/>
        </w:rPr>
      </w:pPr>
      <w:r w:rsidRPr="009A6044">
        <w:rPr>
          <w:rFonts w:ascii="Times New Roman" w:eastAsia="Times New Roman" w:hAnsi="Times New Roman" w:cs="Times New Roman"/>
          <w:szCs w:val="20"/>
        </w:rPr>
        <w:t>CHAPTER 3</w:t>
      </w: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Netting off</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Netting off</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 Direction [31(2) to (7) (netting off process and provision of explanation)] of the PSP Directions 2022 applies in relation to any relevant amounts owed—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to a person by the scheme manager,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by that person to the scheme manager.</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Direction [31(8) and (9) (appeals)] of the PSP Directions 2022 applies in relation to a determination by the scheme manager under direction [31(2)].</w:t>
      </w:r>
    </w:p>
    <w:p w:rsidR="009A6044" w:rsidRPr="009A6044" w:rsidRDefault="009A6044" w:rsidP="009A6044">
      <w:pPr>
        <w:spacing w:after="0" w:line="240" w:lineRule="exact"/>
        <w:rPr>
          <w:rFonts w:ascii="Times New Roman" w:eastAsia="Times New Roman" w:hAnsi="Times New Roman" w:cs="Times New Roman"/>
          <w:noProof/>
          <w:sz w:val="20"/>
          <w:szCs w:val="20"/>
        </w:rPr>
      </w:pP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Cs w:val="20"/>
        </w:rPr>
      </w:pPr>
      <w:r w:rsidRPr="009A6044">
        <w:rPr>
          <w:rFonts w:ascii="Times New Roman" w:eastAsia="Times New Roman" w:hAnsi="Times New Roman" w:cs="Times New Roman"/>
          <w:szCs w:val="20"/>
        </w:rPr>
        <w:t>CHAPTER 4</w:t>
      </w: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Amounts owed to a judicial scheme or employer or to a person</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Application</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 This Chapter applies after taking into account the effect, if any, of regulations [63 to 67].</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Amounts owed to a judicial scheme</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 This regulation applies where a person (“Y”) owes an amount to the scheme manager.</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Except where paragraph (3) applies, Y must pay the amount to the scheme before the end of the period of six months beginning with the day after the day on which Y is notified that the amount must be paid.</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Where the scheme manager considers it reasonable in the circumstances the amount may be paid in part or in full by way of such—</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instalments as may be specified in an agreement between Y and the scheme manager; or</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deductions from—</w:t>
      </w:r>
    </w:p>
    <w:p w:rsidR="009A6044" w:rsidRPr="009A6044" w:rsidRDefault="009A6044" w:rsidP="009A6044">
      <w:pPr>
        <w:numPr>
          <w:ilvl w:val="3"/>
          <w:numId w:val="0"/>
        </w:numPr>
        <w:tabs>
          <w:tab w:val="num" w:pos="1134"/>
        </w:tabs>
        <w:spacing w:before="80" w:after="0" w:line="220" w:lineRule="atLeast"/>
        <w:ind w:left="1134" w:hanging="113"/>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where Y is in judicial office, any salary or fees payable in respect of Y’s judicial office as may be specified in an agreement between Y and the employer;</w:t>
      </w:r>
    </w:p>
    <w:p w:rsidR="009A6044" w:rsidRPr="009A6044" w:rsidRDefault="009A6044" w:rsidP="009A6044">
      <w:pPr>
        <w:numPr>
          <w:ilvl w:val="3"/>
          <w:numId w:val="0"/>
        </w:numPr>
        <w:tabs>
          <w:tab w:val="num" w:pos="1134"/>
        </w:tabs>
        <w:spacing w:before="80" w:after="0" w:line="220" w:lineRule="atLeast"/>
        <w:ind w:left="1134" w:hanging="113"/>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any lump sum payable in accordance with section 4 of JUPRA 1993 or regulation 25 of FPJR 2017 as may be specified in an agreement between Y and the scheme manager;</w:t>
      </w:r>
    </w:p>
    <w:p w:rsidR="009A6044" w:rsidRPr="009A6044" w:rsidRDefault="009A6044" w:rsidP="009A6044">
      <w:pPr>
        <w:numPr>
          <w:ilvl w:val="3"/>
          <w:numId w:val="0"/>
        </w:numPr>
        <w:tabs>
          <w:tab w:val="num" w:pos="1134"/>
        </w:tabs>
        <w:spacing w:before="80" w:after="0" w:line="220" w:lineRule="atLeast"/>
        <w:ind w:left="1134" w:hanging="113"/>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pension entitlements mentioned in paragraph (4) as may be specified in an agreement between Y and the scheme manager</w:t>
      </w:r>
    </w:p>
    <w:p w:rsidR="009A6044" w:rsidRPr="009A6044" w:rsidDel="00281B8C" w:rsidRDefault="009A6044" w:rsidP="009A6044">
      <w:pPr>
        <w:spacing w:before="80" w:after="0" w:line="220" w:lineRule="atLeast"/>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which fully reflect the amount that Y</w:t>
      </w:r>
      <w:r w:rsidRPr="009A6044" w:rsidDel="00281B8C">
        <w:rPr>
          <w:rFonts w:ascii="Times New Roman" w:eastAsia="Times New Roman" w:hAnsi="Times New Roman" w:cs="Times New Roman"/>
          <w:sz w:val="21"/>
          <w:szCs w:val="20"/>
        </w:rPr>
        <w:t xml:space="preserve"> is not required to pay </w:t>
      </w:r>
      <w:r w:rsidRPr="009A6044">
        <w:rPr>
          <w:rFonts w:ascii="Times New Roman" w:eastAsia="Times New Roman" w:hAnsi="Times New Roman" w:cs="Times New Roman"/>
          <w:sz w:val="21"/>
          <w:szCs w:val="20"/>
        </w:rPr>
        <w:t>under paragraph (2)</w:t>
      </w:r>
      <w:r w:rsidRPr="009A6044" w:rsidDel="00281B8C">
        <w:rPr>
          <w:rFonts w:ascii="Times New Roman" w:eastAsia="Times New Roman" w:hAnsi="Times New Roman" w:cs="Times New Roman"/>
          <w:sz w:val="21"/>
          <w:szCs w:val="20"/>
        </w:rPr>
        <w:t>.</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lastRenderedPageBreak/>
        <w:t>The pension entitlements are—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where Y is a member of a judicial scheme, any pension to which Y is entitled under section 2 of JUPRA 1993, Part 6 of the 2015 Regulations or Parts 3 (with the exception of regulation 25) and 4 of FPJR 2017; or</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where the member in relation to whose service the amount is owed is deceased, any pension to which Y is entitled under sections 5 or 6 of JUPRA 1993, Part 8 of the 2015 Regulations or Part 6 of FPJR 2017.</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deductions from the payments specified in paragraph (3)(b)(i)—</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may be of fixed monetary amounts; or</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may be calculated as a percentage of the salary or fees payable.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Where—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an agreement between Y and the employer specifies deductions from payments specified in paragraph (3)(b)(i);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Y leaves judicial office before all of the specified deductions have been made;</w:t>
      </w:r>
    </w:p>
    <w:p w:rsidR="009A6044" w:rsidRPr="009A6044" w:rsidRDefault="009A6044" w:rsidP="009A6044">
      <w:pPr>
        <w:spacing w:before="80" w:after="0" w:line="220" w:lineRule="atLeast"/>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Y must pay the outstanding amount to the scheme within a period of six months beginning with the day after the day on which Y left judicial office.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Calibri"/>
          <w:sz w:val="21"/>
          <w:szCs w:val="20"/>
        </w:rPr>
      </w:pPr>
      <w:r w:rsidRPr="009A6044">
        <w:rPr>
          <w:rFonts w:ascii="Times New Roman" w:eastAsia="Times New Roman" w:hAnsi="Times New Roman" w:cs="Calibri"/>
          <w:sz w:val="21"/>
          <w:szCs w:val="20"/>
        </w:rPr>
        <w:t xml:space="preserve">The scheme manager </w:t>
      </w:r>
      <w:r w:rsidRPr="009A6044">
        <w:rPr>
          <w:rFonts w:ascii="Times New Roman" w:eastAsia="Times New Roman" w:hAnsi="Times New Roman" w:cs="Times New Roman"/>
          <w:sz w:val="21"/>
          <w:szCs w:val="20"/>
        </w:rPr>
        <w:t>may extend the period mentioned in paragraph (6) if the scheme manager considers it just and equitable to do so.</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For the purpose of paragraph (9) the “outstanding amount” is—</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an amount equal to the amount of the specified deductions that have not been made on the date on which Y left judicial office; plus</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any interest which has accrued on that amount under regulation [63].</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Amounts owed to a person’s employer</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 Paragraph (2) applies where a person (“Y”) owes an amount to a person’s employer under section 54 of PSPJOA 2022 or regulation [28] or [46] (transitional protection allowance).</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Paragraphs (2) to (11) of regulation [69] apply in respect of the amount as if the reference to the “scheme” or the “scheme manager” in the following paragraphs of that regulation were to Y’s employer—</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paragraph (2);</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sub-paragraph (3)(a)(iv);</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paragraph (7) (except sub-paragraphs (b)(ii) and (iii));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paragraph (10).</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Amounts owed to a person</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LISTNUM "SEQ1" \l 2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 This regulation applies where an amount is payable by a judicial scheme to a person (“Y”) under Chapter 2 of PSPJOA 2022 or these Regulations.</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The scheme manager may require Y to make an application for payment of the amount.</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Where the scheme manager requires Y to make an application the scheme manager may pay the amount on receipt of an application that meets the requirements of paragraph (4).</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An application must be—</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in writing;</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in a form required by the scheme manager;</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accompanied by such information and documents as the scheme manager may require; and</w:t>
      </w:r>
    </w:p>
    <w:p w:rsidR="009A6044" w:rsidRPr="009A6044" w:rsidRDefault="009A6044" w:rsidP="009A6044">
      <w:pPr>
        <w:numPr>
          <w:ilvl w:val="2"/>
          <w:numId w:val="0"/>
        </w:numPr>
        <w:tabs>
          <w:tab w:val="num" w:pos="737"/>
        </w:tabs>
        <w:spacing w:before="80" w:after="0" w:line="220" w:lineRule="atLeast"/>
        <w:ind w:left="737"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received by the scheme manager before the end of the period of three months starting with the day after the day on which Y receives notification that an application for payment of the amount must be made.</w:t>
      </w:r>
    </w:p>
    <w:p w:rsidR="009A6044" w:rsidRPr="009A6044" w:rsidRDefault="009A6044" w:rsidP="009A6044">
      <w:pPr>
        <w:keepNext/>
        <w:tabs>
          <w:tab w:val="center" w:pos="4167"/>
          <w:tab w:val="right" w:pos="8335"/>
        </w:tabs>
        <w:spacing w:before="480" w:after="0" w:line="240" w:lineRule="auto"/>
        <w:jc w:val="center"/>
        <w:rPr>
          <w:rFonts w:ascii="Times New Roman" w:eastAsia="Times New Roman" w:hAnsi="Times New Roman" w:cs="Times New Roman"/>
          <w:sz w:val="28"/>
          <w:szCs w:val="20"/>
        </w:rPr>
      </w:pPr>
      <w:r w:rsidRPr="009A6044">
        <w:rPr>
          <w:rFonts w:ascii="Times New Roman" w:eastAsia="Times New Roman" w:hAnsi="Times New Roman" w:cs="Times New Roman"/>
          <w:sz w:val="28"/>
          <w:szCs w:val="20"/>
        </w:rPr>
        <w:lastRenderedPageBreak/>
        <w:t xml:space="preserve">PART </w:t>
      </w:r>
      <w:r w:rsidRPr="009A6044">
        <w:rPr>
          <w:rFonts w:ascii="Times New Roman" w:eastAsia="Times New Roman" w:hAnsi="Times New Roman" w:cs="Times New Roman"/>
          <w:sz w:val="28"/>
          <w:szCs w:val="20"/>
        </w:rPr>
        <w:fldChar w:fldCharType="begin"/>
      </w:r>
      <w:r w:rsidRPr="009A6044">
        <w:rPr>
          <w:rFonts w:ascii="Times New Roman" w:eastAsia="Times New Roman" w:hAnsi="Times New Roman" w:cs="Times New Roman"/>
          <w:sz w:val="28"/>
          <w:szCs w:val="20"/>
        </w:rPr>
        <w:instrText xml:space="preserve"> SEQ Part_ \* arabic </w:instrText>
      </w:r>
      <w:r w:rsidRPr="009A6044">
        <w:rPr>
          <w:rFonts w:ascii="Times New Roman" w:eastAsia="Times New Roman" w:hAnsi="Times New Roman" w:cs="Times New Roman"/>
          <w:sz w:val="28"/>
          <w:szCs w:val="20"/>
        </w:rPr>
        <w:fldChar w:fldCharType="separate"/>
      </w:r>
      <w:r w:rsidRPr="009A6044">
        <w:rPr>
          <w:rFonts w:ascii="Times New Roman" w:eastAsia="Times New Roman" w:hAnsi="Times New Roman" w:cs="Times New Roman"/>
          <w:noProof/>
          <w:sz w:val="28"/>
          <w:szCs w:val="20"/>
        </w:rPr>
        <w:t>7</w:t>
      </w:r>
      <w:r w:rsidRPr="009A6044">
        <w:rPr>
          <w:rFonts w:ascii="Times New Roman" w:eastAsia="Times New Roman" w:hAnsi="Times New Roman" w:cs="Times New Roman"/>
          <w:noProof/>
          <w:sz w:val="28"/>
          <w:szCs w:val="20"/>
        </w:rPr>
        <w:fldChar w:fldCharType="end"/>
      </w:r>
    </w:p>
    <w:p w:rsidR="009A6044" w:rsidRPr="009A6044" w:rsidRDefault="009A6044" w:rsidP="009A6044">
      <w:pPr>
        <w:keepNext/>
        <w:tabs>
          <w:tab w:val="center" w:pos="4167"/>
          <w:tab w:val="right" w:pos="8335"/>
        </w:tabs>
        <w:spacing w:before="120" w:after="0" w:line="240" w:lineRule="auto"/>
        <w:jc w:val="center"/>
        <w:rPr>
          <w:rFonts w:ascii="Times New Roman" w:eastAsia="Times New Roman" w:hAnsi="Times New Roman" w:cs="Times New Roman"/>
          <w:sz w:val="24"/>
          <w:szCs w:val="20"/>
        </w:rPr>
      </w:pPr>
      <w:r w:rsidRPr="009A6044">
        <w:rPr>
          <w:rFonts w:ascii="Times New Roman" w:eastAsia="Times New Roman" w:hAnsi="Times New Roman" w:cs="Times New Roman"/>
          <w:sz w:val="24"/>
          <w:szCs w:val="20"/>
        </w:rPr>
        <w:t>Miscellaneous amendments</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Miscellaneous amendments</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 The Schedule contains miscellaneous amendments in consequence of PSPJOA 2022.</w:t>
      </w:r>
    </w:p>
    <w:p w:rsidR="009A6044" w:rsidRPr="009A6044" w:rsidRDefault="009A6044" w:rsidP="009A6044">
      <w:pPr>
        <w:spacing w:after="0" w:line="240" w:lineRule="exact"/>
        <w:rPr>
          <w:rFonts w:ascii="Times New Roman" w:eastAsia="Times New Roman" w:hAnsi="Times New Roman" w:cs="Times New Roman"/>
          <w:noProof/>
          <w:sz w:val="20"/>
          <w:szCs w:val="20"/>
        </w:rPr>
      </w:pPr>
    </w:p>
    <w:p w:rsidR="009A6044" w:rsidRPr="009A6044" w:rsidRDefault="009A6044" w:rsidP="009A6044">
      <w:pPr>
        <w:keepLines/>
        <w:tabs>
          <w:tab w:val="right" w:pos="8280"/>
        </w:tabs>
        <w:spacing w:after="0" w:line="220" w:lineRule="atLeast"/>
        <w:rPr>
          <w:rFonts w:ascii="Times New Roman" w:eastAsia="Times New Roman" w:hAnsi="Times New Roman" w:cs="Times New Roman"/>
          <w:sz w:val="21"/>
          <w:szCs w:val="20"/>
        </w:rPr>
      </w:pPr>
    </w:p>
    <w:p w:rsidR="009A6044" w:rsidRPr="009A6044" w:rsidRDefault="009A6044" w:rsidP="009A6044">
      <w:pPr>
        <w:keepLines/>
        <w:tabs>
          <w:tab w:val="right" w:pos="8280"/>
        </w:tabs>
        <w:spacing w:after="0" w:line="220" w:lineRule="atLeast"/>
        <w:rPr>
          <w:rFonts w:ascii="Times New Roman" w:eastAsia="Times New Roman" w:hAnsi="Times New Roman" w:cs="Times New Roman"/>
          <w:i/>
          <w:sz w:val="21"/>
          <w:szCs w:val="20"/>
        </w:rPr>
      </w:pPr>
      <w:r w:rsidRPr="009A6044">
        <w:rPr>
          <w:rFonts w:ascii="Times New Roman" w:eastAsia="Times New Roman" w:hAnsi="Times New Roman" w:cs="Times New Roman"/>
          <w:sz w:val="21"/>
          <w:szCs w:val="20"/>
        </w:rPr>
        <w:tab/>
      </w:r>
      <w:r w:rsidRPr="009A6044">
        <w:rPr>
          <w:rFonts w:ascii="Times New Roman" w:eastAsia="Times New Roman" w:hAnsi="Times New Roman" w:cs="Times New Roman"/>
          <w:i/>
          <w:sz w:val="21"/>
          <w:szCs w:val="20"/>
        </w:rPr>
        <w:t>Name</w:t>
      </w:r>
    </w:p>
    <w:p w:rsidR="009A6044" w:rsidRPr="009A6044" w:rsidRDefault="009A6044" w:rsidP="009A6044">
      <w:pPr>
        <w:keepLines/>
        <w:tabs>
          <w:tab w:val="right" w:pos="8280"/>
        </w:tabs>
        <w:spacing w:after="0" w:line="220" w:lineRule="atLeast"/>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b/>
        <w:t>Senior Officer</w:t>
      </w:r>
    </w:p>
    <w:p w:rsidR="009A6044" w:rsidRPr="009A6044" w:rsidRDefault="009A6044" w:rsidP="009A6044">
      <w:pPr>
        <w:keepLines/>
        <w:tabs>
          <w:tab w:val="right" w:pos="8280"/>
        </w:tabs>
        <w:spacing w:after="0" w:line="220" w:lineRule="atLeast"/>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00 March 2023</w:t>
      </w:r>
      <w:r w:rsidRPr="009A6044">
        <w:rPr>
          <w:rFonts w:ascii="Times New Roman" w:eastAsia="Times New Roman" w:hAnsi="Times New Roman" w:cs="Times New Roman"/>
          <w:sz w:val="21"/>
          <w:szCs w:val="20"/>
        </w:rPr>
        <w:tab/>
        <w:t>Department of Justice</w:t>
      </w:r>
    </w:p>
    <w:p w:rsidR="009A6044" w:rsidRPr="009A6044" w:rsidRDefault="009A6044" w:rsidP="009A6044">
      <w:pPr>
        <w:spacing w:after="0" w:line="240" w:lineRule="exact"/>
        <w:rPr>
          <w:rFonts w:ascii="Times New Roman" w:eastAsia="Times New Roman" w:hAnsi="Times New Roman" w:cs="Times New Roman"/>
          <w:noProof/>
          <w:sz w:val="20"/>
          <w:szCs w:val="20"/>
        </w:rPr>
      </w:pPr>
    </w:p>
    <w:p w:rsidR="009A6044" w:rsidRPr="009A6044" w:rsidRDefault="009A6044" w:rsidP="009A6044">
      <w:pPr>
        <w:keepLines/>
        <w:tabs>
          <w:tab w:val="right" w:pos="8280"/>
        </w:tabs>
        <w:spacing w:after="0" w:line="220" w:lineRule="atLeast"/>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I consent to the making of these Regulations</w:t>
      </w:r>
    </w:p>
    <w:p w:rsidR="009A6044" w:rsidRPr="009A6044" w:rsidRDefault="009A6044" w:rsidP="009A6044">
      <w:pPr>
        <w:keepLines/>
        <w:tabs>
          <w:tab w:val="right" w:pos="8280"/>
        </w:tabs>
        <w:spacing w:after="0" w:line="220" w:lineRule="atLeast"/>
        <w:rPr>
          <w:rFonts w:ascii="Times New Roman" w:eastAsia="Times New Roman" w:hAnsi="Times New Roman" w:cs="Times New Roman"/>
          <w:sz w:val="21"/>
          <w:szCs w:val="20"/>
        </w:rPr>
      </w:pPr>
    </w:p>
    <w:p w:rsidR="009A6044" w:rsidRPr="009A6044" w:rsidRDefault="009A6044" w:rsidP="009A6044">
      <w:pPr>
        <w:keepLines/>
        <w:tabs>
          <w:tab w:val="right" w:pos="8280"/>
        </w:tabs>
        <w:spacing w:after="0" w:line="220" w:lineRule="atLeast"/>
        <w:rPr>
          <w:rFonts w:ascii="Times New Roman" w:eastAsia="Times New Roman" w:hAnsi="Times New Roman" w:cs="Times New Roman"/>
          <w:i/>
          <w:sz w:val="21"/>
          <w:szCs w:val="20"/>
        </w:rPr>
      </w:pPr>
      <w:r w:rsidRPr="009A6044">
        <w:rPr>
          <w:rFonts w:ascii="Times New Roman" w:eastAsia="Times New Roman" w:hAnsi="Times New Roman" w:cs="Times New Roman"/>
          <w:sz w:val="21"/>
          <w:szCs w:val="20"/>
        </w:rPr>
        <w:tab/>
      </w:r>
      <w:r w:rsidRPr="009A6044">
        <w:rPr>
          <w:rFonts w:ascii="Times New Roman" w:eastAsia="Times New Roman" w:hAnsi="Times New Roman" w:cs="Times New Roman"/>
          <w:i/>
          <w:sz w:val="21"/>
          <w:szCs w:val="20"/>
        </w:rPr>
        <w:t>Name</w:t>
      </w:r>
    </w:p>
    <w:p w:rsidR="009A6044" w:rsidRPr="009A6044" w:rsidRDefault="009A6044" w:rsidP="009A6044">
      <w:pPr>
        <w:keepLines/>
        <w:tabs>
          <w:tab w:val="right" w:pos="8280"/>
        </w:tabs>
        <w:spacing w:after="0" w:line="220" w:lineRule="atLeast"/>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b/>
        <w:t>Senior Officer</w:t>
      </w:r>
    </w:p>
    <w:p w:rsidR="009A6044" w:rsidRPr="009A6044" w:rsidRDefault="009A6044" w:rsidP="009A6044">
      <w:pPr>
        <w:keepLines/>
        <w:tabs>
          <w:tab w:val="right" w:pos="8280"/>
        </w:tabs>
        <w:spacing w:after="0" w:line="220" w:lineRule="atLeast"/>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00 March 2023</w:t>
      </w:r>
      <w:r w:rsidRPr="009A6044">
        <w:rPr>
          <w:rFonts w:ascii="Times New Roman" w:eastAsia="Times New Roman" w:hAnsi="Times New Roman" w:cs="Times New Roman"/>
          <w:sz w:val="21"/>
          <w:szCs w:val="20"/>
        </w:rPr>
        <w:tab/>
        <w:t>Department of Finance</w:t>
      </w:r>
    </w:p>
    <w:p w:rsidR="009A6044" w:rsidRPr="009A6044" w:rsidRDefault="009A6044" w:rsidP="009A6044">
      <w:pPr>
        <w:spacing w:after="0" w:line="240" w:lineRule="exact"/>
        <w:rPr>
          <w:rFonts w:ascii="Times New Roman" w:eastAsia="Times New Roman" w:hAnsi="Times New Roman" w:cs="Times New Roman"/>
          <w:noProof/>
          <w:sz w:val="20"/>
          <w:szCs w:val="20"/>
        </w:rPr>
      </w:pPr>
    </w:p>
    <w:p w:rsidR="009A6044" w:rsidRPr="009A6044" w:rsidRDefault="009A6044" w:rsidP="009A6044">
      <w:pPr>
        <w:keepNext/>
        <w:tabs>
          <w:tab w:val="center" w:pos="4167"/>
          <w:tab w:val="right" w:pos="8335"/>
        </w:tabs>
        <w:spacing w:before="480" w:after="120" w:line="240" w:lineRule="auto"/>
        <w:jc w:val="center"/>
        <w:rPr>
          <w:rFonts w:ascii="Times New Roman" w:eastAsia="Times New Roman" w:hAnsi="Times New Roman" w:cs="Times New Roman"/>
          <w:sz w:val="21"/>
          <w:szCs w:val="20"/>
        </w:rPr>
      </w:pPr>
      <w:r w:rsidRPr="009A6044">
        <w:rPr>
          <w:rFonts w:ascii="Times New Roman" w:eastAsia="Times New Roman" w:hAnsi="Times New Roman" w:cs="Times New Roman"/>
          <w:sz w:val="30"/>
          <w:szCs w:val="20"/>
        </w:rPr>
        <w:tab/>
        <w:t>SCHEDULE</w:t>
      </w:r>
      <w:r w:rsidRPr="009A6044">
        <w:rPr>
          <w:rFonts w:ascii="Times New Roman" w:eastAsia="Times New Roman" w:hAnsi="Times New Roman" w:cs="Times New Roman"/>
          <w:sz w:val="30"/>
          <w:szCs w:val="20"/>
        </w:rPr>
        <w:tab/>
      </w:r>
      <w:r w:rsidRPr="009A6044">
        <w:rPr>
          <w:rFonts w:ascii="Times New Roman" w:eastAsia="Times New Roman" w:hAnsi="Times New Roman" w:cs="Times New Roman"/>
          <w:sz w:val="21"/>
          <w:szCs w:val="20"/>
        </w:rPr>
        <w:t>Regulation 71</w:t>
      </w:r>
    </w:p>
    <w:p w:rsidR="009A6044" w:rsidRPr="009A6044" w:rsidRDefault="009A6044" w:rsidP="009A6044">
      <w:pPr>
        <w:keepNext/>
        <w:spacing w:before="480" w:after="480" w:line="240" w:lineRule="auto"/>
        <w:jc w:val="center"/>
        <w:rPr>
          <w:rFonts w:ascii="Times New Roman" w:eastAsia="Times New Roman" w:hAnsi="Times New Roman" w:cs="Times New Roman"/>
          <w:sz w:val="30"/>
          <w:szCs w:val="20"/>
        </w:rPr>
      </w:pPr>
      <w:r w:rsidRPr="009A6044">
        <w:rPr>
          <w:rFonts w:ascii="Times New Roman" w:eastAsia="Times New Roman" w:hAnsi="Times New Roman" w:cs="Times New Roman"/>
          <w:sz w:val="30"/>
          <w:szCs w:val="20"/>
        </w:rPr>
        <w:t>Miscellaneous amendments</w:t>
      </w:r>
    </w:p>
    <w:p w:rsidR="009A6044" w:rsidRPr="009A6044" w:rsidRDefault="009A6044" w:rsidP="009A6044">
      <w:pPr>
        <w:keepNext/>
        <w:tabs>
          <w:tab w:val="center" w:pos="4167"/>
          <w:tab w:val="right" w:pos="8335"/>
        </w:tabs>
        <w:spacing w:before="120" w:after="100" w:line="240" w:lineRule="auto"/>
        <w:jc w:val="center"/>
        <w:rPr>
          <w:rFonts w:ascii="Times New Roman" w:eastAsia="Times New Roman" w:hAnsi="Times New Roman" w:cs="Times New Roman"/>
          <w:sz w:val="28"/>
          <w:szCs w:val="20"/>
        </w:rPr>
      </w:pPr>
      <w:r w:rsidRPr="009A6044">
        <w:rPr>
          <w:rFonts w:ascii="Times New Roman" w:eastAsia="Times New Roman" w:hAnsi="Times New Roman" w:cs="Times New Roman"/>
          <w:sz w:val="28"/>
          <w:szCs w:val="20"/>
        </w:rPr>
        <w:t>Amendments in consequence of PSPJOA 2022</w:t>
      </w:r>
    </w:p>
    <w:p w:rsidR="009A6044" w:rsidRPr="009A6044" w:rsidRDefault="009A6044" w:rsidP="009A6044">
      <w:pPr>
        <w:keepNext/>
        <w:spacing w:before="320" w:after="0" w:line="220" w:lineRule="atLeast"/>
        <w:jc w:val="both"/>
        <w:rPr>
          <w:rFonts w:ascii="Times New Roman" w:eastAsia="Times New Roman" w:hAnsi="Times New Roman" w:cs="Times New Roman"/>
          <w:b/>
          <w:sz w:val="21"/>
          <w:szCs w:val="20"/>
          <w:u w:val="single"/>
        </w:rPr>
      </w:pPr>
      <w:r w:rsidRPr="009A6044">
        <w:rPr>
          <w:rFonts w:ascii="Times New Roman" w:eastAsia="Times New Roman" w:hAnsi="Times New Roman" w:cs="Times New Roman"/>
          <w:b/>
          <w:sz w:val="21"/>
          <w:szCs w:val="20"/>
        </w:rPr>
        <w:t>Amendments to the Judicial Pensions Regulations 2015</w:t>
      </w:r>
    </w:p>
    <w:p w:rsidR="009A6044" w:rsidRPr="009A6044" w:rsidRDefault="009A6044" w:rsidP="009A6044">
      <w:pPr>
        <w:numPr>
          <w:ilvl w:val="0"/>
          <w:numId w:val="42"/>
        </w:numPr>
        <w:tabs>
          <w:tab w:val="clear" w:pos="360"/>
        </w:tabs>
        <w:spacing w:before="160" w:after="0" w:line="220" w:lineRule="atLeast"/>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 The 2015 Regulations are amended as follows.</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bookmarkStart w:id="13" w:name="_Hlk104206054"/>
      <w:r w:rsidRPr="009A6044">
        <w:rPr>
          <w:rFonts w:ascii="Times New Roman" w:eastAsia="Times New Roman" w:hAnsi="Times New Roman" w:cs="Times New Roman"/>
          <w:sz w:val="21"/>
          <w:szCs w:val="20"/>
        </w:rPr>
        <w:t> In regulation 2 (interpretation)—</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after the opening words insert—</w:t>
      </w:r>
    </w:p>
    <w:p w:rsidR="009A6044" w:rsidRPr="009A6044" w:rsidRDefault="009A6044" w:rsidP="009A6044">
      <w:pPr>
        <w:spacing w:before="80" w:after="0" w:line="220" w:lineRule="atLeast"/>
        <w:ind w:left="90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SYMBOL 147 \* MERGEFORMAT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“2023 Regulations” means the [Judicial Pensions (Transitional Protection Remedy etc.) Regulations] 2023</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SYMBOL 148 \* MERGEFORMAT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for the definition of “active member” substitute</w:t>
      </w:r>
    </w:p>
    <w:p w:rsidR="009A6044" w:rsidRPr="009A6044" w:rsidRDefault="009A6044" w:rsidP="009A6044">
      <w:pPr>
        <w:spacing w:before="80" w:after="0" w:line="220" w:lineRule="atLeast"/>
        <w:ind w:left="90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SYMBOL 147 \* MERGEFORMAT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“active member”, in relation to this scheme, means a person who is—</w:t>
      </w:r>
    </w:p>
    <w:p w:rsidR="009A6044" w:rsidRPr="009A6044" w:rsidRDefault="009A6044" w:rsidP="009A6044">
      <w:pPr>
        <w:tabs>
          <w:tab w:val="right" w:pos="1588"/>
          <w:tab w:val="left" w:pos="1701"/>
        </w:tabs>
        <w:spacing w:before="80" w:after="0" w:line="220" w:lineRule="atLeast"/>
        <w:ind w:left="1701" w:hanging="1701"/>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b/>
        <w:t>(i)</w:t>
      </w:r>
      <w:r w:rsidRPr="009A6044">
        <w:rPr>
          <w:rFonts w:ascii="Times New Roman" w:eastAsia="Times New Roman" w:hAnsi="Times New Roman" w:cs="Times New Roman"/>
          <w:sz w:val="21"/>
          <w:szCs w:val="20"/>
        </w:rPr>
        <w:tab/>
        <w:t>in pensionable service under this scheme; or</w:t>
      </w:r>
    </w:p>
    <w:p w:rsidR="009A6044" w:rsidRPr="009A6044" w:rsidRDefault="009A6044" w:rsidP="009A6044">
      <w:pPr>
        <w:tabs>
          <w:tab w:val="right" w:pos="1588"/>
          <w:tab w:val="left" w:pos="1701"/>
        </w:tabs>
        <w:spacing w:before="80" w:after="0" w:line="220" w:lineRule="atLeast"/>
        <w:ind w:left="1701" w:hanging="1701"/>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b/>
        <w:t>(ii)</w:t>
      </w:r>
      <w:r w:rsidRPr="009A6044">
        <w:rPr>
          <w:rFonts w:ascii="Times New Roman" w:eastAsia="Times New Roman" w:hAnsi="Times New Roman" w:cs="Times New Roman"/>
          <w:sz w:val="21"/>
          <w:szCs w:val="20"/>
        </w:rPr>
        <w:tab/>
        <w:t>deemed to have been an active member of this scheme by virtue of regulations 38A(2) or 38B(2) or paragraphs 23A(2) or 23B(2) of Schedule 1;</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SYMBOL 148 \* MERGEFORMAT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in the definition of “amount of credited pension”, for “pension credit” substitute “the sum of the pension credit and the remediable pension credit or remediable pension reduction (if any)”;</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after the definition of “the 1995 Order” insert—</w:t>
      </w:r>
    </w:p>
    <w:p w:rsidR="009A6044" w:rsidRPr="009A6044" w:rsidRDefault="009A6044" w:rsidP="009A6044">
      <w:pPr>
        <w:spacing w:before="80" w:after="0" w:line="220" w:lineRule="atLeast"/>
        <w:ind w:left="90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SYMBOL 147 \* MERGEFORMAT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“PSPJOA 2022” means the Public Service Pensions and Judicial Offices Act 2022;</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SYMBOL 148 \* MERGEFORMAT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after the definition of “registered” insert—</w:t>
      </w:r>
    </w:p>
    <w:p w:rsidR="009A6044" w:rsidRPr="009A6044" w:rsidRDefault="009A6044" w:rsidP="009A6044">
      <w:pPr>
        <w:spacing w:before="80" w:after="0" w:line="220" w:lineRule="atLeast"/>
        <w:ind w:left="90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SYMBOL 147 \* MERGEFORMAT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“relevant fee-paid judge” has the meaning given in section 103 of the PSPJOA 2022;</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SYMBOL 148 \* MERGEFORMAT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after the definition of “relevant scheme” insert—</w:t>
      </w:r>
    </w:p>
    <w:p w:rsidR="009A6044" w:rsidRPr="009A6044" w:rsidRDefault="009A6044" w:rsidP="009A6044">
      <w:pPr>
        <w:spacing w:before="80" w:after="0" w:line="220" w:lineRule="atLeast"/>
        <w:ind w:left="90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SYMBOL 147 \* MERGEFORMAT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“relevant service” has the meaning given in regulation [31(2)] of the 2023 Regulations;</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SYMBOL 148 \* MERGEFORMAT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w:t>
      </w:r>
      <w:bookmarkEnd w:id="13"/>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 After regulation 38 (receipt of transfer value payment) insert—</w:t>
      </w:r>
    </w:p>
    <w:p w:rsidR="009A6044" w:rsidRPr="009A6044" w:rsidRDefault="009A6044" w:rsidP="009A6044">
      <w:pPr>
        <w:keepNext/>
        <w:spacing w:before="320" w:after="0" w:line="220" w:lineRule="atLeast"/>
        <w:ind w:left="567"/>
        <w:jc w:val="both"/>
        <w:rPr>
          <w:rFonts w:ascii="Times New Roman" w:eastAsia="Times New Roman" w:hAnsi="Times New Roman" w:cs="Times New Roman"/>
          <w:b/>
          <w:sz w:val="21"/>
          <w:szCs w:val="20"/>
        </w:rPr>
      </w:pPr>
      <w:r w:rsidRPr="009A6044">
        <w:rPr>
          <w:rFonts w:ascii="Times New Roman" w:eastAsia="Times New Roman" w:hAnsi="Times New Roman" w:cs="Times New Roman"/>
          <w:sz w:val="21"/>
          <w:szCs w:val="20"/>
        </w:rPr>
        <w:lastRenderedPageBreak/>
        <w:fldChar w:fldCharType="begin"/>
      </w:r>
      <w:r w:rsidRPr="009A6044">
        <w:rPr>
          <w:rFonts w:ascii="Times New Roman" w:eastAsia="Times New Roman" w:hAnsi="Times New Roman" w:cs="Times New Roman"/>
          <w:sz w:val="21"/>
          <w:szCs w:val="20"/>
        </w:rPr>
        <w:instrText xml:space="preserve"> SYMBOL 147 \* MERGEFORMAT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b/>
          <w:sz w:val="21"/>
          <w:szCs w:val="20"/>
        </w:rPr>
        <w:t>Accrued earned pension attributable to a transfer value payment where a legacy scheme election is made</w:t>
      </w:r>
    </w:p>
    <w:p w:rsidR="009A6044" w:rsidRPr="009A6044" w:rsidRDefault="009A6044" w:rsidP="009A6044">
      <w:pPr>
        <w:spacing w:before="160" w:after="0" w:line="220" w:lineRule="atLeast"/>
        <w:ind w:left="567"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b/>
          <w:sz w:val="21"/>
          <w:szCs w:val="20"/>
        </w:rPr>
        <w:t>38A.</w:t>
      </w:r>
      <w:r w:rsidRPr="009A6044">
        <w:rPr>
          <w:rFonts w:ascii="Times New Roman" w:eastAsia="Times New Roman" w:hAnsi="Times New Roman" w:cs="Times New Roman"/>
          <w:sz w:val="21"/>
          <w:szCs w:val="20"/>
        </w:rPr>
        <w:t>—(1) Paragraph (2) applies where—</w:t>
      </w:r>
    </w:p>
    <w:p w:rsidR="009A6044" w:rsidRPr="009A6044" w:rsidRDefault="009A6044" w:rsidP="009A6044">
      <w:pPr>
        <w:tabs>
          <w:tab w:val="left" w:pos="1304"/>
        </w:tabs>
        <w:spacing w:before="80" w:after="0" w:line="220" w:lineRule="atLeast"/>
        <w:ind w:left="1304"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w:t>
      </w:r>
      <w:r w:rsidRPr="009A6044">
        <w:rPr>
          <w:rFonts w:ascii="Times New Roman" w:eastAsia="Times New Roman" w:hAnsi="Times New Roman" w:cs="Times New Roman"/>
          <w:sz w:val="21"/>
          <w:szCs w:val="20"/>
        </w:rPr>
        <w:tab/>
        <w:t>a person “P” has remediable service in a judicial office;</w:t>
      </w:r>
    </w:p>
    <w:p w:rsidR="009A6044" w:rsidRPr="009A6044" w:rsidRDefault="009A6044" w:rsidP="009A6044">
      <w:pPr>
        <w:tabs>
          <w:tab w:val="left" w:pos="1304"/>
        </w:tabs>
        <w:spacing w:before="80" w:after="0" w:line="220" w:lineRule="atLeast"/>
        <w:ind w:left="1304" w:hanging="397"/>
        <w:jc w:val="both"/>
        <w:rPr>
          <w:rFonts w:ascii="Times New Roman" w:eastAsia="Times New Roman" w:hAnsi="Times New Roman" w:cs="Times New Roman"/>
          <w:sz w:val="21"/>
          <w:szCs w:val="20"/>
        </w:rPr>
      </w:pPr>
      <w:bookmarkStart w:id="14" w:name="_Hlk105670576"/>
      <w:r w:rsidRPr="009A6044">
        <w:rPr>
          <w:rFonts w:ascii="Times New Roman" w:eastAsia="Times New Roman" w:hAnsi="Times New Roman" w:cs="Times New Roman"/>
          <w:sz w:val="21"/>
          <w:szCs w:val="20"/>
        </w:rPr>
        <w:t>(b)</w:t>
      </w:r>
      <w:r w:rsidRPr="009A6044">
        <w:rPr>
          <w:rFonts w:ascii="Times New Roman" w:eastAsia="Times New Roman" w:hAnsi="Times New Roman" w:cs="Times New Roman"/>
          <w:sz w:val="21"/>
          <w:szCs w:val="20"/>
        </w:rPr>
        <w:tab/>
        <w:t>a transfer value payment has been received by this scheme in relation to P during the period of remediable service</w:t>
      </w:r>
      <w:bookmarkEnd w:id="14"/>
      <w:r w:rsidRPr="009A6044">
        <w:rPr>
          <w:rFonts w:ascii="Times New Roman" w:eastAsia="Times New Roman" w:hAnsi="Times New Roman" w:cs="Times New Roman"/>
          <w:sz w:val="21"/>
          <w:szCs w:val="20"/>
        </w:rPr>
        <w:t>; and</w:t>
      </w:r>
    </w:p>
    <w:p w:rsidR="009A6044" w:rsidRPr="009A6044" w:rsidRDefault="009A6044" w:rsidP="009A6044">
      <w:pPr>
        <w:tabs>
          <w:tab w:val="left" w:pos="1304"/>
        </w:tabs>
        <w:spacing w:before="80" w:after="0" w:line="220" w:lineRule="atLeast"/>
        <w:ind w:left="1304"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(c)</w:t>
      </w:r>
      <w:r w:rsidRPr="009A6044">
        <w:rPr>
          <w:rFonts w:ascii="Times New Roman" w:eastAsia="Times New Roman" w:hAnsi="Times New Roman" w:cs="Times New Roman"/>
          <w:sz w:val="21"/>
          <w:szCs w:val="20"/>
        </w:rPr>
        <w:tab/>
        <w:t>either—</w:t>
      </w:r>
    </w:p>
    <w:p w:rsidR="009A6044" w:rsidRPr="009A6044" w:rsidRDefault="009A6044" w:rsidP="009A6044">
      <w:pPr>
        <w:tabs>
          <w:tab w:val="right" w:pos="1588"/>
          <w:tab w:val="left" w:pos="1701"/>
        </w:tabs>
        <w:spacing w:before="80" w:after="0" w:line="220" w:lineRule="atLeast"/>
        <w:ind w:left="1701" w:hanging="1701"/>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b/>
        <w:t>(i)</w:t>
      </w:r>
      <w:r w:rsidRPr="009A6044">
        <w:rPr>
          <w:rFonts w:ascii="Times New Roman" w:eastAsia="Times New Roman" w:hAnsi="Times New Roman" w:cs="Times New Roman"/>
          <w:sz w:val="21"/>
          <w:szCs w:val="20"/>
        </w:rPr>
        <w:tab/>
        <w:t>a legacy scheme election under section of 40 PSPJOA 2022 is made in respect of P; or</w:t>
      </w:r>
    </w:p>
    <w:p w:rsidR="009A6044" w:rsidRPr="009A6044" w:rsidRDefault="009A6044" w:rsidP="009A6044">
      <w:pPr>
        <w:tabs>
          <w:tab w:val="right" w:pos="1588"/>
          <w:tab w:val="left" w:pos="1701"/>
        </w:tabs>
        <w:spacing w:before="80" w:after="0" w:line="220" w:lineRule="atLeast"/>
        <w:ind w:left="1701" w:hanging="1701"/>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b/>
        <w:t>(ii)</w:t>
      </w:r>
      <w:r w:rsidRPr="009A6044">
        <w:rPr>
          <w:rFonts w:ascii="Times New Roman" w:eastAsia="Times New Roman" w:hAnsi="Times New Roman" w:cs="Times New Roman"/>
          <w:sz w:val="21"/>
          <w:szCs w:val="20"/>
        </w:rPr>
        <w:tab/>
        <w:t>an immediate detriment remedy has been obtained in relation to the period of remediable service.</w:t>
      </w:r>
    </w:p>
    <w:p w:rsidR="009A6044" w:rsidRPr="009A6044" w:rsidRDefault="009A6044" w:rsidP="009A6044">
      <w:pPr>
        <w:spacing w:before="80" w:after="0" w:line="220" w:lineRule="atLeast"/>
        <w:ind w:left="567"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(2) P is deemed to have been an active member of this scheme for all purposes in connection with the transfer value payment.</w:t>
      </w:r>
    </w:p>
    <w:p w:rsidR="009A6044" w:rsidRPr="009A6044" w:rsidRDefault="009A6044" w:rsidP="009A6044">
      <w:pPr>
        <w:keepNext/>
        <w:spacing w:before="320" w:after="0" w:line="220" w:lineRule="atLeast"/>
        <w:ind w:left="567"/>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Accrued earned pension attributable to a transfer value payment in respect of relevant fee-paid judges</w:t>
      </w:r>
    </w:p>
    <w:p w:rsidR="009A6044" w:rsidRPr="009A6044" w:rsidRDefault="009A6044" w:rsidP="009A6044">
      <w:pPr>
        <w:spacing w:before="160" w:after="0" w:line="220" w:lineRule="atLeast"/>
        <w:ind w:left="567"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b/>
          <w:sz w:val="21"/>
          <w:szCs w:val="20"/>
        </w:rPr>
        <w:t>38B.</w:t>
      </w:r>
      <w:r w:rsidRPr="009A6044">
        <w:rPr>
          <w:rFonts w:ascii="Times New Roman" w:eastAsia="Times New Roman" w:hAnsi="Times New Roman" w:cs="Times New Roman"/>
          <w:sz w:val="21"/>
          <w:szCs w:val="20"/>
        </w:rPr>
        <w:t>—(1) Paragraph (2) applies where—</w:t>
      </w:r>
    </w:p>
    <w:p w:rsidR="009A6044" w:rsidRPr="009A6044" w:rsidRDefault="009A6044" w:rsidP="009A6044">
      <w:pPr>
        <w:tabs>
          <w:tab w:val="left" w:pos="1304"/>
        </w:tabs>
        <w:spacing w:before="80" w:after="0" w:line="220" w:lineRule="atLeast"/>
        <w:ind w:left="1304"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w:t>
      </w:r>
      <w:r w:rsidRPr="009A6044">
        <w:rPr>
          <w:rFonts w:ascii="Times New Roman" w:eastAsia="Times New Roman" w:hAnsi="Times New Roman" w:cs="Times New Roman"/>
          <w:sz w:val="21"/>
          <w:szCs w:val="20"/>
        </w:rPr>
        <w:tab/>
        <w:t>a relevant fee-paid judge “R” has relevant service in a judicial office; and</w:t>
      </w:r>
    </w:p>
    <w:p w:rsidR="009A6044" w:rsidRPr="009A6044" w:rsidRDefault="009A6044" w:rsidP="009A6044">
      <w:pPr>
        <w:tabs>
          <w:tab w:val="left" w:pos="1304"/>
        </w:tabs>
        <w:spacing w:before="80" w:after="0" w:line="220" w:lineRule="atLeast"/>
        <w:ind w:left="1304"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(b)</w:t>
      </w:r>
      <w:r w:rsidRPr="009A6044">
        <w:rPr>
          <w:rFonts w:ascii="Times New Roman" w:eastAsia="Times New Roman" w:hAnsi="Times New Roman" w:cs="Times New Roman"/>
          <w:sz w:val="21"/>
          <w:szCs w:val="20"/>
        </w:rPr>
        <w:tab/>
        <w:t>a transfer value payment has been received by this scheme in relation to R during the period of relevant service.</w:t>
      </w:r>
    </w:p>
    <w:p w:rsidR="009A6044" w:rsidRPr="009A6044" w:rsidRDefault="009A6044" w:rsidP="009A6044">
      <w:pPr>
        <w:spacing w:before="80" w:after="0" w:line="220" w:lineRule="atLeast"/>
        <w:ind w:left="567"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(2) R is deemed to have been an active member of this scheme for all purposes in connection with the transfer value payment.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SYMBOL 148 \* MERGEFORMAT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 In regulation 52(5) (establishment of pension credit member’s account)—</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omit the “and” immediately after sub-paragraph (a);</w:t>
      </w:r>
    </w:p>
    <w:p w:rsidR="009A6044" w:rsidRPr="009A6044" w:rsidRDefault="009A6044" w:rsidP="009A6044">
      <w:pPr>
        <w:numPr>
          <w:ilvl w:val="1"/>
          <w:numId w:val="0"/>
        </w:numPr>
        <w:spacing w:before="8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at the end of (b) insert—</w:t>
      </w:r>
    </w:p>
    <w:p w:rsidR="009A6044" w:rsidRPr="009A6044" w:rsidRDefault="009A6044" w:rsidP="009A6044">
      <w:pPr>
        <w:spacing w:before="80" w:after="0" w:line="220" w:lineRule="atLeast"/>
        <w:ind w:left="1304"/>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SYMBOL 147 \* MERGEFORMAT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 and</w:t>
      </w:r>
    </w:p>
    <w:p w:rsidR="009A6044" w:rsidRPr="009A6044" w:rsidRDefault="009A6044" w:rsidP="009A6044">
      <w:pPr>
        <w:tabs>
          <w:tab w:val="left" w:pos="1304"/>
        </w:tabs>
        <w:spacing w:before="80" w:after="0" w:line="220" w:lineRule="atLeast"/>
        <w:ind w:left="1304"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(c)</w:t>
      </w:r>
      <w:r w:rsidRPr="009A6044">
        <w:rPr>
          <w:rFonts w:ascii="Times New Roman" w:eastAsia="Times New Roman" w:hAnsi="Times New Roman" w:cs="Times New Roman"/>
          <w:sz w:val="21"/>
          <w:szCs w:val="20"/>
        </w:rPr>
        <w:tab/>
        <w:t>any adjustment required by Part [5] of the 2023 Regulations other than a remediable pension credit to which the pension credit member has become entitled under that Part</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SYMBOL 148 \* MERGEFORMAT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w:t>
      </w:r>
    </w:p>
    <w:p w:rsidR="009A6044" w:rsidRPr="009A6044" w:rsidRDefault="009A6044" w:rsidP="009A6044">
      <w:pPr>
        <w:spacing w:after="0" w:line="240" w:lineRule="exact"/>
        <w:rPr>
          <w:rFonts w:ascii="Times New Roman" w:eastAsia="Times New Roman" w:hAnsi="Times New Roman" w:cs="Times New Roman"/>
          <w:noProof/>
          <w:sz w:val="20"/>
          <w:szCs w:val="20"/>
        </w:rPr>
      </w:pP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 After regulation 126(1) (payment of member contributions) insert—</w:t>
      </w:r>
    </w:p>
    <w:p w:rsidR="009A6044" w:rsidRPr="009A6044" w:rsidRDefault="009A6044" w:rsidP="009A6044">
      <w:pPr>
        <w:spacing w:before="80" w:after="0" w:line="220" w:lineRule="atLeast"/>
        <w:ind w:left="567"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SYMBOL 147 \* MERGEFORMAT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(1A) Member contributions that must be paid under section 52(4) of PSPJOA 2022 are to be paid in accordance with regulation [68] of the 2023 Regulations.</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SYMBOL 148 \* MERGEFORMAT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w:t>
      </w:r>
    </w:p>
    <w:p w:rsidR="009A6044" w:rsidRPr="009A6044" w:rsidRDefault="009A6044" w:rsidP="009A6044">
      <w:pPr>
        <w:spacing w:before="160" w:after="0" w:line="220" w:lineRule="atLeast"/>
        <w:ind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 In Schedule 1, after paragraph 23 insert—</w:t>
      </w:r>
    </w:p>
    <w:p w:rsidR="009A6044" w:rsidRPr="009A6044" w:rsidRDefault="009A6044" w:rsidP="009A6044">
      <w:pPr>
        <w:keepNext/>
        <w:tabs>
          <w:tab w:val="center" w:pos="4451"/>
          <w:tab w:val="right" w:pos="8335"/>
        </w:tabs>
        <w:spacing w:before="120" w:after="0" w:line="240" w:lineRule="auto"/>
        <w:ind w:left="567"/>
        <w:jc w:val="center"/>
        <w:rPr>
          <w:rFonts w:ascii="Times New Roman" w:eastAsia="Times New Roman" w:hAnsi="Times New Roman" w:cs="Times New Roman"/>
          <w:szCs w:val="20"/>
        </w:rPr>
      </w:pPr>
      <w:r w:rsidRPr="009A6044">
        <w:rPr>
          <w:rFonts w:ascii="Times New Roman" w:eastAsia="Times New Roman" w:hAnsi="Times New Roman" w:cs="Times New Roman"/>
          <w:szCs w:val="20"/>
        </w:rPr>
        <w:fldChar w:fldCharType="begin"/>
      </w:r>
      <w:r w:rsidRPr="009A6044">
        <w:rPr>
          <w:rFonts w:ascii="Times New Roman" w:eastAsia="Times New Roman" w:hAnsi="Times New Roman" w:cs="Times New Roman"/>
          <w:szCs w:val="20"/>
        </w:rPr>
        <w:instrText xml:space="preserve"> SYMBOL 147 \* MERGEFORMAT </w:instrText>
      </w:r>
      <w:r w:rsidRPr="009A6044">
        <w:rPr>
          <w:rFonts w:ascii="Times New Roman" w:eastAsia="Times New Roman" w:hAnsi="Times New Roman" w:cs="Times New Roman"/>
          <w:szCs w:val="20"/>
        </w:rPr>
        <w:fldChar w:fldCharType="end"/>
      </w:r>
      <w:r w:rsidRPr="009A6044">
        <w:rPr>
          <w:rFonts w:ascii="Times New Roman" w:eastAsia="Times New Roman" w:hAnsi="Times New Roman" w:cs="Times New Roman"/>
          <w:szCs w:val="20"/>
        </w:rPr>
        <w:t>CHAPTER 5</w:t>
      </w:r>
    </w:p>
    <w:p w:rsidR="009A6044" w:rsidRPr="009A6044" w:rsidRDefault="009A6044" w:rsidP="009A6044">
      <w:pPr>
        <w:keepNext/>
        <w:tabs>
          <w:tab w:val="center" w:pos="4167"/>
          <w:tab w:val="right" w:pos="8335"/>
        </w:tabs>
        <w:spacing w:before="120" w:after="0" w:line="240" w:lineRule="auto"/>
        <w:ind w:left="567"/>
        <w:jc w:val="center"/>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Deemed membership for added pension payments</w:t>
      </w:r>
    </w:p>
    <w:p w:rsidR="009A6044" w:rsidRPr="009A6044" w:rsidRDefault="009A6044" w:rsidP="009A6044">
      <w:pPr>
        <w:keepNext/>
        <w:spacing w:before="320" w:after="0" w:line="220" w:lineRule="atLeast"/>
        <w:ind w:left="567"/>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Added pension where a legacy scheme election is made</w:t>
      </w:r>
    </w:p>
    <w:p w:rsidR="009A6044" w:rsidRPr="009A6044" w:rsidRDefault="009A6044" w:rsidP="009A6044">
      <w:pPr>
        <w:spacing w:before="160" w:after="0" w:line="220" w:lineRule="atLeast"/>
        <w:ind w:left="567"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b/>
          <w:sz w:val="21"/>
          <w:szCs w:val="20"/>
        </w:rPr>
        <w:t>23A.</w:t>
      </w:r>
      <w:r w:rsidRPr="009A6044">
        <w:rPr>
          <w:rFonts w:ascii="Times New Roman" w:eastAsia="Times New Roman" w:hAnsi="Times New Roman" w:cs="Times New Roman"/>
          <w:sz w:val="21"/>
          <w:szCs w:val="20"/>
        </w:rPr>
        <w:t>—(1) This paragraph applies where—</w:t>
      </w:r>
    </w:p>
    <w:p w:rsidR="009A6044" w:rsidRPr="009A6044" w:rsidRDefault="009A6044" w:rsidP="009A6044">
      <w:pPr>
        <w:tabs>
          <w:tab w:val="left" w:pos="1304"/>
        </w:tabs>
        <w:spacing w:before="80" w:after="0" w:line="220" w:lineRule="atLeast"/>
        <w:ind w:left="1304"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w:t>
      </w:r>
      <w:r w:rsidRPr="009A6044">
        <w:rPr>
          <w:rFonts w:ascii="Times New Roman" w:eastAsia="Times New Roman" w:hAnsi="Times New Roman" w:cs="Times New Roman"/>
          <w:sz w:val="21"/>
          <w:szCs w:val="20"/>
        </w:rPr>
        <w:tab/>
        <w:t>a person “P” has remediable service in a judicial office;</w:t>
      </w:r>
    </w:p>
    <w:p w:rsidR="009A6044" w:rsidRPr="009A6044" w:rsidRDefault="009A6044" w:rsidP="009A6044">
      <w:pPr>
        <w:tabs>
          <w:tab w:val="left" w:pos="1304"/>
        </w:tabs>
        <w:spacing w:before="80" w:after="0" w:line="220" w:lineRule="atLeast"/>
        <w:ind w:left="1304"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(b)</w:t>
      </w:r>
      <w:r w:rsidRPr="009A6044">
        <w:rPr>
          <w:rFonts w:ascii="Times New Roman" w:eastAsia="Times New Roman" w:hAnsi="Times New Roman" w:cs="Times New Roman"/>
          <w:sz w:val="21"/>
          <w:szCs w:val="20"/>
        </w:rPr>
        <w:tab/>
        <w:t>P has, during the period of remediable service, made any added pension payments under this Part;</w:t>
      </w:r>
    </w:p>
    <w:p w:rsidR="009A6044" w:rsidRPr="009A6044" w:rsidRDefault="009A6044" w:rsidP="009A6044">
      <w:pPr>
        <w:tabs>
          <w:tab w:val="left" w:pos="1304"/>
        </w:tabs>
        <w:spacing w:before="80" w:after="0" w:line="220" w:lineRule="atLeast"/>
        <w:ind w:left="1304"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(c)</w:t>
      </w:r>
      <w:r w:rsidRPr="009A6044">
        <w:rPr>
          <w:rFonts w:ascii="Times New Roman" w:eastAsia="Times New Roman" w:hAnsi="Times New Roman" w:cs="Times New Roman"/>
          <w:sz w:val="21"/>
          <w:szCs w:val="20"/>
        </w:rPr>
        <w:tab/>
        <w:t>either—</w:t>
      </w:r>
    </w:p>
    <w:p w:rsidR="009A6044" w:rsidRPr="009A6044" w:rsidRDefault="009A6044" w:rsidP="009A6044">
      <w:pPr>
        <w:tabs>
          <w:tab w:val="right" w:pos="1588"/>
          <w:tab w:val="left" w:pos="1701"/>
        </w:tabs>
        <w:spacing w:before="80" w:after="0" w:line="220" w:lineRule="atLeast"/>
        <w:ind w:left="1701" w:hanging="1701"/>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b/>
        <w:t>(i)</w:t>
      </w:r>
      <w:r w:rsidRPr="009A6044">
        <w:rPr>
          <w:rFonts w:ascii="Times New Roman" w:eastAsia="Times New Roman" w:hAnsi="Times New Roman" w:cs="Times New Roman"/>
          <w:sz w:val="21"/>
          <w:szCs w:val="20"/>
        </w:rPr>
        <w:tab/>
        <w:t>a legacy scheme election is made in respect of P under section 40 of PSPJOA 2022; or</w:t>
      </w:r>
    </w:p>
    <w:p w:rsidR="009A6044" w:rsidRPr="009A6044" w:rsidRDefault="009A6044" w:rsidP="009A6044">
      <w:pPr>
        <w:tabs>
          <w:tab w:val="right" w:pos="1588"/>
          <w:tab w:val="left" w:pos="1701"/>
        </w:tabs>
        <w:spacing w:before="80" w:after="0" w:line="220" w:lineRule="atLeast"/>
        <w:ind w:left="1701" w:hanging="1701"/>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b/>
        <w:t>(ii)</w:t>
      </w:r>
      <w:r w:rsidRPr="009A6044">
        <w:rPr>
          <w:rFonts w:ascii="Times New Roman" w:eastAsia="Times New Roman" w:hAnsi="Times New Roman" w:cs="Times New Roman"/>
          <w:sz w:val="21"/>
          <w:szCs w:val="20"/>
        </w:rPr>
        <w:tab/>
        <w:t>an immediate detriment remedy has been obtained in relation to the period of remediable service; and</w:t>
      </w:r>
    </w:p>
    <w:p w:rsidR="009A6044" w:rsidRPr="009A6044" w:rsidRDefault="009A6044" w:rsidP="009A6044">
      <w:pPr>
        <w:tabs>
          <w:tab w:val="left" w:pos="1304"/>
        </w:tabs>
        <w:spacing w:before="80" w:after="0" w:line="220" w:lineRule="atLeast"/>
        <w:ind w:left="1304"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lastRenderedPageBreak/>
        <w:t>(d)</w:t>
      </w:r>
      <w:r w:rsidRPr="009A6044">
        <w:rPr>
          <w:rFonts w:ascii="Times New Roman" w:eastAsia="Times New Roman" w:hAnsi="Times New Roman" w:cs="Times New Roman"/>
          <w:sz w:val="21"/>
          <w:szCs w:val="20"/>
        </w:rPr>
        <w:tab/>
        <w:t>a request has not been made in respect of P under regulations [9] or [26] of the 2023 Regulations (request for compensation in respect of added pension payments).</w:t>
      </w:r>
    </w:p>
    <w:p w:rsidR="009A6044" w:rsidRPr="009A6044" w:rsidRDefault="009A6044" w:rsidP="009A6044">
      <w:pPr>
        <w:spacing w:before="80" w:after="0" w:line="220" w:lineRule="atLeast"/>
        <w:ind w:left="567"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(2) P is deemed to have been an active member of this scheme for all purposes in connection with the added pension payments.</w:t>
      </w:r>
    </w:p>
    <w:p w:rsidR="009A6044" w:rsidRPr="009A6044" w:rsidRDefault="009A6044" w:rsidP="009A6044">
      <w:pPr>
        <w:keepNext/>
        <w:spacing w:before="320" w:after="0" w:line="220" w:lineRule="atLeast"/>
        <w:ind w:left="567"/>
        <w:jc w:val="both"/>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Added pension in respect of relevant fee-paid judges</w:t>
      </w:r>
    </w:p>
    <w:p w:rsidR="009A6044" w:rsidRPr="009A6044" w:rsidRDefault="009A6044" w:rsidP="009A6044">
      <w:pPr>
        <w:spacing w:before="160" w:after="0" w:line="220" w:lineRule="atLeast"/>
        <w:ind w:left="567"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b/>
          <w:sz w:val="21"/>
          <w:szCs w:val="20"/>
        </w:rPr>
        <w:t>23B.</w:t>
      </w:r>
      <w:r w:rsidRPr="009A6044">
        <w:rPr>
          <w:rFonts w:ascii="Times New Roman" w:eastAsia="Times New Roman" w:hAnsi="Times New Roman" w:cs="Times New Roman"/>
          <w:sz w:val="21"/>
          <w:szCs w:val="20"/>
        </w:rPr>
        <w:t>—(1) This paragraph applies where—</w:t>
      </w:r>
    </w:p>
    <w:p w:rsidR="009A6044" w:rsidRPr="009A6044" w:rsidRDefault="009A6044" w:rsidP="009A6044">
      <w:pPr>
        <w:tabs>
          <w:tab w:val="left" w:pos="1304"/>
        </w:tabs>
        <w:spacing w:before="80" w:after="0" w:line="220" w:lineRule="atLeast"/>
        <w:ind w:left="1304"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(a)</w:t>
      </w:r>
      <w:r w:rsidRPr="009A6044">
        <w:rPr>
          <w:rFonts w:ascii="Times New Roman" w:eastAsia="Times New Roman" w:hAnsi="Times New Roman" w:cs="Times New Roman"/>
          <w:sz w:val="21"/>
          <w:szCs w:val="20"/>
        </w:rPr>
        <w:tab/>
        <w:t>a relevant fee-paid judge “R” has relevant service in a judicial office;</w:t>
      </w:r>
    </w:p>
    <w:p w:rsidR="009A6044" w:rsidRPr="009A6044" w:rsidRDefault="009A6044" w:rsidP="009A6044">
      <w:pPr>
        <w:tabs>
          <w:tab w:val="left" w:pos="1304"/>
        </w:tabs>
        <w:spacing w:before="80" w:after="0" w:line="220" w:lineRule="atLeast"/>
        <w:ind w:left="1304"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(b)</w:t>
      </w:r>
      <w:r w:rsidRPr="009A6044">
        <w:rPr>
          <w:rFonts w:ascii="Times New Roman" w:eastAsia="Times New Roman" w:hAnsi="Times New Roman" w:cs="Times New Roman"/>
          <w:sz w:val="21"/>
          <w:szCs w:val="20"/>
        </w:rPr>
        <w:tab/>
        <w:t>R has, during the period of relevant service, made any added pension payments under this Part; and</w:t>
      </w:r>
    </w:p>
    <w:p w:rsidR="009A6044" w:rsidRPr="009A6044" w:rsidRDefault="009A6044" w:rsidP="009A6044">
      <w:pPr>
        <w:tabs>
          <w:tab w:val="left" w:pos="1304"/>
        </w:tabs>
        <w:spacing w:before="80" w:after="0" w:line="220" w:lineRule="atLeast"/>
        <w:ind w:left="1304" w:hanging="397"/>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(c)</w:t>
      </w:r>
      <w:r w:rsidRPr="009A6044">
        <w:rPr>
          <w:rFonts w:ascii="Times New Roman" w:eastAsia="Times New Roman" w:hAnsi="Times New Roman" w:cs="Times New Roman"/>
          <w:sz w:val="21"/>
          <w:szCs w:val="20"/>
        </w:rPr>
        <w:tab/>
        <w:t>a request has not been made in respect of R under regulation [43] of the 2023 Regulations 2023 (request for compensation in respect of added pension payments).</w:t>
      </w:r>
    </w:p>
    <w:p w:rsidR="009A6044" w:rsidRPr="009A6044" w:rsidRDefault="009A6044" w:rsidP="009A6044">
      <w:pPr>
        <w:spacing w:before="80" w:after="0" w:line="220" w:lineRule="atLeast"/>
        <w:ind w:left="567" w:firstLine="170"/>
        <w:jc w:val="both"/>
        <w:rPr>
          <w:rFonts w:ascii="Times New Roman" w:eastAsia="Times New Roman" w:hAnsi="Times New Roman" w:cs="Times New Roman"/>
          <w:sz w:val="21"/>
          <w:szCs w:val="20"/>
        </w:rPr>
      </w:pPr>
      <w:r w:rsidRPr="009A6044">
        <w:rPr>
          <w:rFonts w:ascii="Times New Roman" w:eastAsia="Times New Roman" w:hAnsi="Times New Roman" w:cs="Times New Roman"/>
          <w:sz w:val="21"/>
          <w:szCs w:val="20"/>
        </w:rPr>
        <w:t>(2) R is deemed to have been an active member of this scheme for all purposes in connection with the added pension payments.</w:t>
      </w:r>
      <w:r w:rsidRPr="009A6044">
        <w:rPr>
          <w:rFonts w:ascii="Times New Roman" w:eastAsia="Times New Roman" w:hAnsi="Times New Roman" w:cs="Times New Roman"/>
          <w:sz w:val="21"/>
          <w:szCs w:val="20"/>
        </w:rPr>
        <w:fldChar w:fldCharType="begin"/>
      </w:r>
      <w:r w:rsidRPr="009A6044">
        <w:rPr>
          <w:rFonts w:ascii="Times New Roman" w:eastAsia="Times New Roman" w:hAnsi="Times New Roman" w:cs="Times New Roman"/>
          <w:sz w:val="21"/>
          <w:szCs w:val="20"/>
        </w:rPr>
        <w:instrText xml:space="preserve"> SYMBOL 148 \* MERGEFORMAT </w:instrText>
      </w:r>
      <w:r w:rsidRPr="009A6044">
        <w:rPr>
          <w:rFonts w:ascii="Times New Roman" w:eastAsia="Times New Roman" w:hAnsi="Times New Roman" w:cs="Times New Roman"/>
          <w:sz w:val="21"/>
          <w:szCs w:val="20"/>
        </w:rPr>
        <w:fldChar w:fldCharType="end"/>
      </w:r>
      <w:r w:rsidRPr="009A6044">
        <w:rPr>
          <w:rFonts w:ascii="Times New Roman" w:eastAsia="Times New Roman" w:hAnsi="Times New Roman" w:cs="Times New Roman"/>
          <w:sz w:val="21"/>
          <w:szCs w:val="20"/>
        </w:rPr>
        <w:t>.</w:t>
      </w:r>
    </w:p>
    <w:p w:rsidR="009A6044" w:rsidRPr="009A6044" w:rsidRDefault="009A6044" w:rsidP="009A6044">
      <w:pPr>
        <w:spacing w:after="0" w:line="240" w:lineRule="exact"/>
        <w:rPr>
          <w:rFonts w:ascii="Times New Roman" w:eastAsia="Times New Roman" w:hAnsi="Times New Roman" w:cs="Times New Roman"/>
          <w:noProof/>
          <w:sz w:val="20"/>
          <w:szCs w:val="20"/>
        </w:rPr>
      </w:pPr>
    </w:p>
    <w:p w:rsidR="009A6044" w:rsidRPr="009A6044" w:rsidRDefault="009A6044" w:rsidP="009A6044">
      <w:pPr>
        <w:keepNext/>
        <w:spacing w:after="120" w:line="220" w:lineRule="atLeast"/>
        <w:jc w:val="center"/>
        <w:rPr>
          <w:rFonts w:ascii="Times New Roman" w:eastAsia="Times New Roman" w:hAnsi="Times New Roman" w:cs="Times New Roman"/>
          <w:b/>
          <w:sz w:val="21"/>
          <w:szCs w:val="20"/>
        </w:rPr>
      </w:pPr>
      <w:r w:rsidRPr="009A6044">
        <w:rPr>
          <w:rFonts w:ascii="Times New Roman" w:eastAsia="Times New Roman" w:hAnsi="Times New Roman" w:cs="Times New Roman"/>
          <w:b/>
          <w:sz w:val="21"/>
          <w:szCs w:val="20"/>
        </w:rPr>
        <w:t>EXPLANATORY NOTE</w:t>
      </w:r>
    </w:p>
    <w:p w:rsidR="009A6044" w:rsidRPr="009A6044" w:rsidRDefault="009A6044" w:rsidP="009A6044">
      <w:pPr>
        <w:keepNext/>
        <w:spacing w:after="120" w:line="220" w:lineRule="atLeast"/>
        <w:jc w:val="center"/>
        <w:rPr>
          <w:rFonts w:ascii="Times New Roman" w:eastAsia="Times New Roman" w:hAnsi="Times New Roman" w:cs="Times New Roman"/>
          <w:i/>
          <w:sz w:val="21"/>
          <w:szCs w:val="20"/>
        </w:rPr>
      </w:pPr>
      <w:r w:rsidRPr="009A6044">
        <w:rPr>
          <w:rFonts w:ascii="Times New Roman" w:eastAsia="Times New Roman" w:hAnsi="Times New Roman" w:cs="Times New Roman"/>
          <w:i/>
          <w:sz w:val="21"/>
          <w:szCs w:val="20"/>
        </w:rPr>
        <w:t>(This note is not part of the Regulations)</w:t>
      </w:r>
    </w:p>
    <w:p w:rsidR="009A6044" w:rsidRPr="009A6044" w:rsidRDefault="009A6044" w:rsidP="009A6044">
      <w:pPr>
        <w:spacing w:after="0" w:line="240" w:lineRule="exact"/>
        <w:rPr>
          <w:rFonts w:ascii="Times New Roman" w:eastAsia="Times New Roman" w:hAnsi="Times New Roman" w:cs="Times New Roman"/>
          <w:noProof/>
          <w:sz w:val="20"/>
          <w:szCs w:val="20"/>
        </w:rPr>
      </w:pPr>
    </w:p>
    <w:p w:rsidR="009A6044" w:rsidRPr="00D84CA8" w:rsidRDefault="009A6044" w:rsidP="00D84CA8">
      <w:pPr>
        <w:keepNext/>
        <w:keepLines/>
        <w:widowControl w:val="0"/>
        <w:spacing w:before="240" w:after="0" w:line="240" w:lineRule="auto"/>
        <w:outlineLvl w:val="0"/>
        <w:rPr>
          <w:rFonts w:ascii="Arial" w:eastAsia="Times New Roman" w:hAnsi="Arial" w:cs="Arial"/>
          <w:b/>
          <w:sz w:val="24"/>
          <w:szCs w:val="24"/>
          <w:lang w:eastAsia="en-GB"/>
        </w:rPr>
      </w:pPr>
    </w:p>
    <w:p w:rsidR="00D84CA8" w:rsidRPr="00D84CA8" w:rsidRDefault="00D84CA8" w:rsidP="00D84CA8">
      <w:pPr>
        <w:keepNext/>
        <w:keepLines/>
        <w:widowControl w:val="0"/>
        <w:spacing w:before="240" w:after="0" w:line="240" w:lineRule="auto"/>
        <w:outlineLvl w:val="0"/>
        <w:rPr>
          <w:rFonts w:ascii="Arial" w:eastAsia="Calibri" w:hAnsi="Arial" w:cs="Arial"/>
          <w:b/>
          <w:sz w:val="24"/>
          <w:szCs w:val="24"/>
        </w:rPr>
      </w:pPr>
    </w:p>
    <w:p w:rsidR="00D84CA8" w:rsidRPr="00D84CA8" w:rsidRDefault="00D84CA8" w:rsidP="00D84CA8">
      <w:pPr>
        <w:spacing w:before="160" w:after="0" w:line="220" w:lineRule="atLeast"/>
        <w:jc w:val="both"/>
        <w:rPr>
          <w:rFonts w:ascii="Times New Roman" w:eastAsia="Times New Roman" w:hAnsi="Times New Roman" w:cs="Times New Roman"/>
          <w:sz w:val="21"/>
          <w:szCs w:val="20"/>
        </w:rPr>
        <w:sectPr w:rsidR="00D84CA8" w:rsidRPr="00D84CA8" w:rsidSect="00D84CA8">
          <w:pgSz w:w="11910" w:h="16840"/>
          <w:pgMar w:top="1440" w:right="1440" w:bottom="1440" w:left="1440" w:header="720" w:footer="720" w:gutter="0"/>
          <w:cols w:space="720"/>
          <w:docGrid w:linePitch="299"/>
        </w:sectPr>
      </w:pPr>
    </w:p>
    <w:p w:rsidR="00D84CA8" w:rsidRPr="00D84CA8" w:rsidRDefault="00D84CA8" w:rsidP="00D84CA8">
      <w:pPr>
        <w:keepNext/>
        <w:keepLines/>
        <w:widowControl w:val="0"/>
        <w:spacing w:before="240" w:after="0" w:line="240" w:lineRule="auto"/>
        <w:outlineLvl w:val="0"/>
        <w:rPr>
          <w:rFonts w:ascii="Arial" w:eastAsia="Times New Roman" w:hAnsi="Arial" w:cs="Arial"/>
          <w:b/>
          <w:sz w:val="24"/>
          <w:szCs w:val="24"/>
          <w:lang w:eastAsia="en-GB"/>
        </w:rPr>
      </w:pPr>
      <w:r w:rsidRPr="00D84CA8">
        <w:rPr>
          <w:rFonts w:ascii="Arial" w:eastAsia="Calibri" w:hAnsi="Arial" w:cs="Arial"/>
          <w:b/>
          <w:sz w:val="24"/>
          <w:szCs w:val="24"/>
        </w:rPr>
        <w:lastRenderedPageBreak/>
        <w:t>Appendix 3 – Equality Screening</w:t>
      </w:r>
    </w:p>
    <w:p w:rsidR="00D84CA8" w:rsidRPr="00D84CA8" w:rsidRDefault="00D84CA8" w:rsidP="00D84CA8">
      <w:pPr>
        <w:spacing w:before="720" w:line="254" w:lineRule="auto"/>
        <w:rPr>
          <w:rFonts w:ascii="Arial" w:eastAsia="Times New Roman" w:hAnsi="Arial" w:cs="Arial"/>
          <w:sz w:val="24"/>
          <w:szCs w:val="24"/>
          <w:lang w:eastAsia="en-GB"/>
        </w:rPr>
      </w:pPr>
      <w:r w:rsidRPr="00D84CA8">
        <w:rPr>
          <w:rFonts w:ascii="Arial" w:eastAsia="Times New Roman" w:hAnsi="Arial" w:cs="Arial"/>
          <w:noProof/>
          <w:sz w:val="24"/>
          <w:szCs w:val="24"/>
          <w:lang w:eastAsia="en-GB"/>
        </w:rPr>
        <w:drawing>
          <wp:inline distT="0" distB="0" distL="0" distR="0" wp14:anchorId="29705AEB" wp14:editId="565CA05E">
            <wp:extent cx="3068512" cy="1455420"/>
            <wp:effectExtent l="0" t="0" r="0" b="0"/>
            <wp:docPr id="3" name="Picture 3" descr="DOJ Logo - building a fair, just and safer community">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J Logo - building a fair, just and safer community">
                      <a:hlinkClick r:id=""/>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2382" cy="1457256"/>
                    </a:xfrm>
                    <a:prstGeom prst="rect">
                      <a:avLst/>
                    </a:prstGeom>
                    <a:noFill/>
                    <a:ln>
                      <a:noFill/>
                    </a:ln>
                  </pic:spPr>
                </pic:pic>
              </a:graphicData>
            </a:graphic>
          </wp:inline>
        </w:drawing>
      </w:r>
    </w:p>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spacing w:before="1440" w:line="254" w:lineRule="auto"/>
        <w:rPr>
          <w:rFonts w:ascii="Arial" w:eastAsia="Times New Roman" w:hAnsi="Arial" w:cs="Arial"/>
          <w:b/>
          <w:sz w:val="24"/>
          <w:szCs w:val="24"/>
          <w:lang w:eastAsia="en-GB"/>
        </w:rPr>
      </w:pPr>
      <w:r w:rsidRPr="00D84CA8">
        <w:rPr>
          <w:rFonts w:ascii="Arial" w:eastAsia="Times New Roman" w:hAnsi="Arial" w:cs="Arial"/>
          <w:b/>
          <w:sz w:val="24"/>
          <w:szCs w:val="24"/>
          <w:lang w:eastAsia="en-GB"/>
        </w:rPr>
        <w:t>DOJ Section 75</w:t>
      </w:r>
    </w:p>
    <w:p w:rsidR="00D84CA8" w:rsidRPr="00D84CA8" w:rsidRDefault="00D84CA8" w:rsidP="00D84CA8">
      <w:pPr>
        <w:spacing w:line="254" w:lineRule="auto"/>
        <w:rPr>
          <w:rFonts w:ascii="Arial" w:eastAsia="Times New Roman" w:hAnsi="Arial" w:cs="Arial"/>
          <w:b/>
          <w:sz w:val="24"/>
          <w:szCs w:val="24"/>
          <w:lang w:eastAsia="en-GB"/>
        </w:rPr>
      </w:pPr>
    </w:p>
    <w:p w:rsidR="00D84CA8" w:rsidRPr="00D84CA8" w:rsidRDefault="00D84CA8" w:rsidP="00D84CA8">
      <w:pPr>
        <w:spacing w:line="254" w:lineRule="auto"/>
        <w:rPr>
          <w:rFonts w:ascii="Arial" w:eastAsia="Times New Roman" w:hAnsi="Arial" w:cs="Arial"/>
          <w:b/>
          <w:sz w:val="24"/>
          <w:szCs w:val="24"/>
          <w:lang w:eastAsia="en-GB"/>
        </w:rPr>
      </w:pPr>
      <w:r w:rsidRPr="00D84CA8">
        <w:rPr>
          <w:rFonts w:ascii="Arial" w:eastAsia="Times New Roman" w:hAnsi="Arial" w:cs="Arial"/>
          <w:b/>
          <w:sz w:val="24"/>
          <w:szCs w:val="24"/>
          <w:lang w:eastAsia="en-GB"/>
        </w:rPr>
        <w:t>EQUALITY SCREENING FORM</w:t>
      </w:r>
    </w:p>
    <w:p w:rsidR="00D84CA8" w:rsidRPr="00D84CA8" w:rsidRDefault="00D84CA8" w:rsidP="00D84CA8">
      <w:pPr>
        <w:spacing w:line="254" w:lineRule="auto"/>
        <w:rPr>
          <w:rFonts w:ascii="Arial" w:eastAsia="Times New Roman" w:hAnsi="Arial" w:cs="Arial"/>
          <w:b/>
          <w:sz w:val="24"/>
          <w:szCs w:val="24"/>
          <w:lang w:eastAsia="en-GB"/>
        </w:rPr>
      </w:pPr>
    </w:p>
    <w:p w:rsidR="00D84CA8" w:rsidRPr="00D84CA8" w:rsidRDefault="00D84CA8" w:rsidP="00D84CA8">
      <w:pPr>
        <w:autoSpaceDE w:val="0"/>
        <w:autoSpaceDN w:val="0"/>
        <w:adjustRightInd w:val="0"/>
        <w:spacing w:line="360" w:lineRule="auto"/>
        <w:rPr>
          <w:rFonts w:ascii="Arial" w:eastAsia="Times New Roman" w:hAnsi="Arial" w:cs="Arial"/>
          <w:b/>
          <w:color w:val="000000"/>
          <w:sz w:val="24"/>
          <w:szCs w:val="24"/>
          <w:lang w:eastAsia="en-GB"/>
        </w:rPr>
      </w:pPr>
      <w:r w:rsidRPr="00D84CA8">
        <w:rPr>
          <w:rFonts w:ascii="Arial" w:eastAsia="Times New Roman" w:hAnsi="Arial" w:cs="Arial"/>
          <w:b/>
          <w:sz w:val="24"/>
          <w:szCs w:val="24"/>
          <w:lang w:eastAsia="en-GB"/>
        </w:rPr>
        <w:t xml:space="preserve">Title of Policy: </w:t>
      </w:r>
      <w:r w:rsidR="00DC0FF3">
        <w:rPr>
          <w:rFonts w:ascii="Arial" w:eastAsia="Times New Roman" w:hAnsi="Arial" w:cs="Arial"/>
          <w:b/>
          <w:color w:val="000000"/>
          <w:sz w:val="24"/>
          <w:szCs w:val="24"/>
          <w:lang w:eastAsia="en-GB"/>
        </w:rPr>
        <w:t>Draft regulations for the McCloud remedy</w:t>
      </w:r>
      <w:r w:rsidR="0002370A">
        <w:rPr>
          <w:rFonts w:ascii="Arial" w:eastAsia="Times New Roman" w:hAnsi="Arial" w:cs="Arial"/>
          <w:b/>
          <w:color w:val="000000"/>
          <w:sz w:val="24"/>
          <w:szCs w:val="24"/>
          <w:lang w:eastAsia="en-GB"/>
        </w:rPr>
        <w:t>- Judicial Pensions (Remedial Service etc) Regulations (Northern Ireland) 2023</w:t>
      </w:r>
    </w:p>
    <w:p w:rsidR="00D84CA8" w:rsidRPr="00D84CA8" w:rsidRDefault="00D84CA8" w:rsidP="00D84CA8">
      <w:pPr>
        <w:spacing w:before="840" w:line="254" w:lineRule="auto"/>
        <w:rPr>
          <w:rFonts w:ascii="Arial" w:eastAsia="Times New Roman" w:hAnsi="Arial" w:cs="Arial"/>
          <w:sz w:val="24"/>
          <w:szCs w:val="24"/>
          <w:lang w:eastAsia="en-GB"/>
        </w:rPr>
      </w:pPr>
    </w:p>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keepNext/>
        <w:spacing w:before="240" w:after="60" w:line="240" w:lineRule="auto"/>
        <w:outlineLvl w:val="1"/>
        <w:rPr>
          <w:rFonts w:ascii="Arial" w:eastAsia="Times New Roman" w:hAnsi="Arial" w:cs="Arial"/>
          <w:b/>
          <w:bCs/>
          <w:iCs/>
          <w:sz w:val="24"/>
          <w:szCs w:val="24"/>
          <w:lang w:eastAsia="en-GB"/>
        </w:rPr>
      </w:pPr>
      <w:r w:rsidRPr="00D84CA8">
        <w:rPr>
          <w:rFonts w:ascii="Arial" w:eastAsia="Times New Roman" w:hAnsi="Arial" w:cs="Arial"/>
          <w:b/>
          <w:bCs/>
          <w:iCs/>
          <w:sz w:val="24"/>
          <w:szCs w:val="24"/>
          <w:lang w:eastAsia="en-GB"/>
        </w:rPr>
        <w:br w:type="page"/>
      </w:r>
      <w:r w:rsidRPr="00D84CA8">
        <w:rPr>
          <w:rFonts w:ascii="Arial" w:eastAsia="Times New Roman" w:hAnsi="Arial" w:cs="Arial"/>
          <w:b/>
          <w:bCs/>
          <w:iCs/>
          <w:sz w:val="24"/>
          <w:szCs w:val="24"/>
          <w:lang w:eastAsia="en-GB"/>
        </w:rPr>
        <w:lastRenderedPageBreak/>
        <w:t>FORM CONTENTS</w:t>
      </w:r>
    </w:p>
    <w:p w:rsidR="00D84CA8" w:rsidRPr="00D84CA8" w:rsidRDefault="00D84CA8" w:rsidP="00D84CA8">
      <w:pPr>
        <w:spacing w:line="254" w:lineRule="auto"/>
        <w:ind w:left="7088"/>
        <w:rPr>
          <w:rFonts w:ascii="Arial" w:eastAsia="Times New Roman" w:hAnsi="Arial" w:cs="Arial"/>
          <w:b/>
          <w:sz w:val="24"/>
          <w:szCs w:val="24"/>
          <w:lang w:eastAsia="en-GB"/>
        </w:rPr>
      </w:pPr>
      <w:r w:rsidRPr="00D84CA8">
        <w:rPr>
          <w:rFonts w:ascii="Arial" w:eastAsia="Times New Roman" w:hAnsi="Arial" w:cs="Arial"/>
          <w:b/>
          <w:sz w:val="24"/>
          <w:szCs w:val="24"/>
          <w:lang w:eastAsia="en-GB"/>
        </w:rPr>
        <w:t>Page No</w:t>
      </w:r>
    </w:p>
    <w:p w:rsidR="00D84CA8" w:rsidRPr="00D84CA8" w:rsidRDefault="00D84CA8" w:rsidP="00D84CA8">
      <w:pPr>
        <w:spacing w:line="254" w:lineRule="auto"/>
        <w:ind w:left="7938" w:hanging="7938"/>
        <w:rPr>
          <w:rFonts w:ascii="Arial" w:eastAsia="Times New Roman" w:hAnsi="Arial" w:cs="Arial"/>
          <w:sz w:val="24"/>
          <w:szCs w:val="24"/>
          <w:lang w:eastAsia="en-GB"/>
        </w:rPr>
      </w:pPr>
      <w:r w:rsidRPr="00D84CA8">
        <w:rPr>
          <w:rFonts w:ascii="Arial" w:eastAsia="Times New Roman" w:hAnsi="Arial" w:cs="Arial"/>
          <w:sz w:val="24"/>
          <w:szCs w:val="24"/>
          <w:lang w:eastAsia="en-GB"/>
        </w:rPr>
        <w:t>The Legal Background</w:t>
      </w:r>
      <w:r w:rsidRPr="00D84CA8">
        <w:rPr>
          <w:rFonts w:ascii="Arial" w:eastAsia="Times New Roman" w:hAnsi="Arial" w:cs="Arial"/>
          <w:sz w:val="24"/>
          <w:szCs w:val="24"/>
          <w:lang w:eastAsia="en-GB"/>
        </w:rPr>
        <w:tab/>
        <w:t>3</w:t>
      </w:r>
    </w:p>
    <w:p w:rsidR="00D84CA8" w:rsidRPr="00D84CA8" w:rsidRDefault="00D84CA8" w:rsidP="00D84CA8">
      <w:pPr>
        <w:spacing w:line="254" w:lineRule="auto"/>
        <w:ind w:left="7938" w:hanging="7938"/>
        <w:rPr>
          <w:rFonts w:ascii="Arial" w:eastAsia="Times New Roman" w:hAnsi="Arial" w:cs="Arial"/>
          <w:sz w:val="24"/>
          <w:szCs w:val="24"/>
          <w:lang w:eastAsia="en-GB"/>
        </w:rPr>
      </w:pPr>
      <w:r w:rsidRPr="00D84CA8">
        <w:rPr>
          <w:rFonts w:ascii="Arial" w:eastAsia="Times New Roman" w:hAnsi="Arial" w:cs="Arial"/>
          <w:sz w:val="24"/>
          <w:szCs w:val="24"/>
          <w:lang w:eastAsia="en-GB"/>
        </w:rPr>
        <w:t xml:space="preserve">Introduction </w:t>
      </w:r>
      <w:r w:rsidRPr="00D84CA8">
        <w:rPr>
          <w:rFonts w:ascii="Arial" w:eastAsia="Times New Roman" w:hAnsi="Arial" w:cs="Arial"/>
          <w:sz w:val="24"/>
          <w:szCs w:val="24"/>
          <w:lang w:eastAsia="en-GB"/>
        </w:rPr>
        <w:tab/>
        <w:t>3</w:t>
      </w:r>
    </w:p>
    <w:p w:rsidR="00D84CA8" w:rsidRPr="00D84CA8" w:rsidRDefault="00D84CA8" w:rsidP="00D84CA8">
      <w:pPr>
        <w:spacing w:line="254" w:lineRule="auto"/>
        <w:ind w:left="7938" w:hanging="7938"/>
        <w:rPr>
          <w:rFonts w:ascii="Arial" w:eastAsia="Times New Roman" w:hAnsi="Arial" w:cs="Arial"/>
          <w:sz w:val="24"/>
          <w:szCs w:val="24"/>
          <w:lang w:eastAsia="en-GB"/>
        </w:rPr>
      </w:pPr>
      <w:r w:rsidRPr="00D84CA8">
        <w:rPr>
          <w:rFonts w:ascii="Arial" w:eastAsia="Times New Roman" w:hAnsi="Arial" w:cs="Arial"/>
          <w:sz w:val="24"/>
          <w:szCs w:val="24"/>
          <w:lang w:eastAsia="en-GB"/>
        </w:rPr>
        <w:t>Screening decisions</w:t>
      </w:r>
      <w:r w:rsidRPr="00D84CA8">
        <w:rPr>
          <w:rFonts w:ascii="Arial" w:eastAsia="Times New Roman" w:hAnsi="Arial" w:cs="Arial"/>
          <w:sz w:val="24"/>
          <w:szCs w:val="24"/>
          <w:lang w:eastAsia="en-GB"/>
        </w:rPr>
        <w:tab/>
        <w:t>5</w:t>
      </w:r>
    </w:p>
    <w:p w:rsidR="00D84CA8" w:rsidRPr="00D84CA8" w:rsidRDefault="00D84CA8" w:rsidP="00D84CA8">
      <w:pPr>
        <w:spacing w:line="254" w:lineRule="auto"/>
        <w:ind w:left="7938" w:hanging="7938"/>
        <w:rPr>
          <w:rFonts w:ascii="Arial" w:eastAsia="Times New Roman" w:hAnsi="Arial" w:cs="Arial"/>
          <w:sz w:val="24"/>
          <w:szCs w:val="24"/>
          <w:lang w:eastAsia="en-GB"/>
        </w:rPr>
      </w:pPr>
      <w:r w:rsidRPr="00D84CA8">
        <w:rPr>
          <w:rFonts w:ascii="Arial" w:eastAsia="Times New Roman" w:hAnsi="Arial" w:cs="Arial"/>
          <w:sz w:val="24"/>
          <w:szCs w:val="24"/>
          <w:lang w:eastAsia="en-GB"/>
        </w:rPr>
        <w:t>Screening and good relations duty</w:t>
      </w:r>
      <w:r w:rsidRPr="00D84CA8">
        <w:rPr>
          <w:rFonts w:ascii="Arial" w:eastAsia="Times New Roman" w:hAnsi="Arial" w:cs="Arial"/>
          <w:sz w:val="24"/>
          <w:szCs w:val="24"/>
          <w:lang w:eastAsia="en-GB"/>
        </w:rPr>
        <w:tab/>
        <w:t>5</w:t>
      </w:r>
    </w:p>
    <w:p w:rsidR="00D84CA8" w:rsidRPr="00D84CA8" w:rsidRDefault="00D84CA8" w:rsidP="00D84CA8">
      <w:pPr>
        <w:spacing w:line="254" w:lineRule="auto"/>
        <w:rPr>
          <w:rFonts w:ascii="Arial" w:eastAsia="Times New Roman" w:hAnsi="Arial" w:cs="Arial"/>
          <w:b/>
          <w:sz w:val="24"/>
          <w:szCs w:val="24"/>
          <w:lang w:eastAsia="en-GB"/>
        </w:rPr>
      </w:pPr>
      <w:r w:rsidRPr="00D84CA8">
        <w:rPr>
          <w:rFonts w:ascii="Arial" w:eastAsia="Times New Roman" w:hAnsi="Arial" w:cs="Arial"/>
          <w:b/>
          <w:sz w:val="24"/>
          <w:szCs w:val="24"/>
          <w:lang w:eastAsia="en-GB"/>
        </w:rPr>
        <w:t>Part 1</w:t>
      </w:r>
    </w:p>
    <w:p w:rsidR="00D84CA8" w:rsidRPr="00D84CA8" w:rsidRDefault="00D84CA8" w:rsidP="00D84CA8">
      <w:pPr>
        <w:spacing w:line="254" w:lineRule="auto"/>
        <w:ind w:left="7938" w:hanging="7938"/>
        <w:rPr>
          <w:rFonts w:ascii="Arial" w:eastAsia="Times New Roman" w:hAnsi="Arial" w:cs="Arial"/>
          <w:sz w:val="24"/>
          <w:szCs w:val="24"/>
          <w:lang w:eastAsia="en-GB"/>
        </w:rPr>
      </w:pPr>
      <w:r w:rsidRPr="00D84CA8">
        <w:rPr>
          <w:rFonts w:ascii="Arial" w:eastAsia="Times New Roman" w:hAnsi="Arial" w:cs="Arial"/>
          <w:sz w:val="24"/>
          <w:szCs w:val="24"/>
          <w:lang w:eastAsia="en-GB"/>
        </w:rPr>
        <w:t>Definition of a Policy</w:t>
      </w:r>
      <w:r w:rsidRPr="00D84CA8">
        <w:rPr>
          <w:rFonts w:ascii="Arial" w:eastAsia="Times New Roman" w:hAnsi="Arial" w:cs="Arial"/>
          <w:sz w:val="24"/>
          <w:szCs w:val="24"/>
          <w:lang w:eastAsia="en-GB"/>
        </w:rPr>
        <w:tab/>
        <w:t>6</w:t>
      </w:r>
    </w:p>
    <w:p w:rsidR="00D84CA8" w:rsidRPr="00D84CA8" w:rsidRDefault="00D84CA8" w:rsidP="00D84CA8">
      <w:pPr>
        <w:spacing w:line="254" w:lineRule="auto"/>
        <w:ind w:left="7938" w:hanging="7938"/>
        <w:rPr>
          <w:rFonts w:ascii="Arial" w:eastAsia="Times New Roman" w:hAnsi="Arial" w:cs="Arial"/>
          <w:sz w:val="24"/>
          <w:szCs w:val="24"/>
          <w:lang w:eastAsia="en-GB"/>
        </w:rPr>
      </w:pPr>
      <w:r w:rsidRPr="00D84CA8">
        <w:rPr>
          <w:rFonts w:ascii="Arial" w:eastAsia="Times New Roman" w:hAnsi="Arial" w:cs="Arial"/>
          <w:sz w:val="24"/>
          <w:szCs w:val="24"/>
          <w:lang w:eastAsia="en-GB"/>
        </w:rPr>
        <w:t>Overview of Policy Proposals</w:t>
      </w:r>
      <w:r w:rsidRPr="00D84CA8">
        <w:rPr>
          <w:rFonts w:ascii="Arial" w:eastAsia="Times New Roman" w:hAnsi="Arial" w:cs="Arial"/>
          <w:sz w:val="24"/>
          <w:szCs w:val="24"/>
          <w:lang w:eastAsia="en-GB"/>
        </w:rPr>
        <w:tab/>
        <w:t>6</w:t>
      </w:r>
    </w:p>
    <w:p w:rsidR="00D84CA8" w:rsidRPr="00D84CA8" w:rsidRDefault="00D84CA8" w:rsidP="00D84CA8">
      <w:pPr>
        <w:spacing w:line="254" w:lineRule="auto"/>
        <w:ind w:left="7938" w:hanging="7938"/>
        <w:rPr>
          <w:rFonts w:ascii="Arial" w:eastAsia="Times New Roman" w:hAnsi="Arial" w:cs="Arial"/>
          <w:sz w:val="24"/>
          <w:szCs w:val="24"/>
          <w:lang w:eastAsia="en-GB"/>
        </w:rPr>
      </w:pPr>
      <w:r w:rsidRPr="00D84CA8">
        <w:rPr>
          <w:rFonts w:ascii="Arial" w:eastAsia="Times New Roman" w:hAnsi="Arial" w:cs="Arial"/>
          <w:sz w:val="24"/>
          <w:szCs w:val="24"/>
          <w:lang w:eastAsia="en-GB"/>
        </w:rPr>
        <w:t>Policy Scoping</w:t>
      </w:r>
      <w:r w:rsidRPr="00D84CA8">
        <w:rPr>
          <w:rFonts w:ascii="Arial" w:eastAsia="Times New Roman" w:hAnsi="Arial" w:cs="Arial"/>
          <w:sz w:val="24"/>
          <w:szCs w:val="24"/>
          <w:lang w:eastAsia="en-GB"/>
        </w:rPr>
        <w:tab/>
        <w:t>6</w:t>
      </w:r>
    </w:p>
    <w:p w:rsidR="00D84CA8" w:rsidRPr="00D84CA8" w:rsidRDefault="00D84CA8" w:rsidP="00D84CA8">
      <w:pPr>
        <w:spacing w:line="254" w:lineRule="auto"/>
        <w:ind w:left="7938" w:hanging="7938"/>
        <w:rPr>
          <w:rFonts w:ascii="Arial" w:eastAsia="Times New Roman" w:hAnsi="Arial" w:cs="Arial"/>
          <w:sz w:val="24"/>
          <w:szCs w:val="24"/>
          <w:lang w:eastAsia="en-GB"/>
        </w:rPr>
      </w:pPr>
      <w:r w:rsidRPr="00D84CA8">
        <w:rPr>
          <w:rFonts w:ascii="Arial" w:eastAsia="Times New Roman" w:hAnsi="Arial" w:cs="Arial"/>
          <w:sz w:val="24"/>
          <w:szCs w:val="24"/>
          <w:lang w:eastAsia="en-GB"/>
        </w:rPr>
        <w:t>Information about the Policy</w:t>
      </w:r>
      <w:r w:rsidRPr="00D84CA8">
        <w:rPr>
          <w:rFonts w:ascii="Arial" w:eastAsia="Times New Roman" w:hAnsi="Arial" w:cs="Arial"/>
          <w:sz w:val="24"/>
          <w:szCs w:val="24"/>
          <w:lang w:eastAsia="en-GB"/>
        </w:rPr>
        <w:tab/>
        <w:t>7</w:t>
      </w:r>
    </w:p>
    <w:p w:rsidR="00D84CA8" w:rsidRPr="00D84CA8" w:rsidRDefault="00D84CA8" w:rsidP="00D84CA8">
      <w:pPr>
        <w:spacing w:line="254" w:lineRule="auto"/>
        <w:ind w:left="7938" w:hanging="7938"/>
        <w:rPr>
          <w:rFonts w:ascii="Arial" w:eastAsia="Times New Roman" w:hAnsi="Arial" w:cs="Arial"/>
          <w:sz w:val="24"/>
          <w:szCs w:val="24"/>
          <w:lang w:eastAsia="en-GB"/>
        </w:rPr>
      </w:pPr>
      <w:r w:rsidRPr="00D84CA8">
        <w:rPr>
          <w:rFonts w:ascii="Arial" w:eastAsia="Times New Roman" w:hAnsi="Arial" w:cs="Arial"/>
          <w:sz w:val="24"/>
          <w:szCs w:val="24"/>
          <w:lang w:eastAsia="en-GB"/>
        </w:rPr>
        <w:t>Implementation Factors</w:t>
      </w:r>
      <w:r w:rsidRPr="00D84CA8">
        <w:rPr>
          <w:rFonts w:ascii="Arial" w:eastAsia="Times New Roman" w:hAnsi="Arial" w:cs="Arial"/>
          <w:sz w:val="24"/>
          <w:szCs w:val="24"/>
          <w:lang w:eastAsia="en-GB"/>
        </w:rPr>
        <w:tab/>
        <w:t>7</w:t>
      </w:r>
    </w:p>
    <w:p w:rsidR="00D84CA8" w:rsidRPr="00D84CA8" w:rsidRDefault="00D84CA8" w:rsidP="00D84CA8">
      <w:pPr>
        <w:spacing w:line="254" w:lineRule="auto"/>
        <w:ind w:left="7938" w:hanging="7938"/>
        <w:rPr>
          <w:rFonts w:ascii="Arial" w:eastAsia="Times New Roman" w:hAnsi="Arial" w:cs="Arial"/>
          <w:sz w:val="24"/>
          <w:szCs w:val="24"/>
          <w:lang w:eastAsia="en-GB"/>
        </w:rPr>
      </w:pPr>
      <w:r w:rsidRPr="00D84CA8">
        <w:rPr>
          <w:rFonts w:ascii="Arial" w:eastAsia="Times New Roman" w:hAnsi="Arial" w:cs="Arial"/>
          <w:sz w:val="24"/>
          <w:szCs w:val="24"/>
          <w:lang w:eastAsia="en-GB"/>
        </w:rPr>
        <w:t>Main stakeholders affected</w:t>
      </w:r>
      <w:r w:rsidRPr="00D84CA8">
        <w:rPr>
          <w:rFonts w:ascii="Arial" w:eastAsia="Times New Roman" w:hAnsi="Arial" w:cs="Arial"/>
          <w:sz w:val="24"/>
          <w:szCs w:val="24"/>
          <w:lang w:eastAsia="en-GB"/>
        </w:rPr>
        <w:tab/>
        <w:t>8</w:t>
      </w:r>
    </w:p>
    <w:p w:rsidR="00D84CA8" w:rsidRPr="00D84CA8" w:rsidRDefault="00D84CA8" w:rsidP="00D84CA8">
      <w:pPr>
        <w:spacing w:line="254" w:lineRule="auto"/>
        <w:ind w:left="7938" w:hanging="7938"/>
        <w:rPr>
          <w:rFonts w:ascii="Arial" w:eastAsia="Times New Roman" w:hAnsi="Arial" w:cs="Arial"/>
          <w:sz w:val="24"/>
          <w:szCs w:val="24"/>
          <w:lang w:eastAsia="en-GB"/>
        </w:rPr>
      </w:pPr>
      <w:r w:rsidRPr="00D84CA8">
        <w:rPr>
          <w:rFonts w:ascii="Arial" w:eastAsia="Times New Roman" w:hAnsi="Arial" w:cs="Arial"/>
          <w:sz w:val="24"/>
          <w:szCs w:val="24"/>
          <w:lang w:eastAsia="en-GB"/>
        </w:rPr>
        <w:t>Other policies with a bearing on this policy</w:t>
      </w:r>
      <w:r w:rsidRPr="00D84CA8">
        <w:rPr>
          <w:rFonts w:ascii="Arial" w:eastAsia="Times New Roman" w:hAnsi="Arial" w:cs="Arial"/>
          <w:sz w:val="24"/>
          <w:szCs w:val="24"/>
          <w:lang w:eastAsia="en-GB"/>
        </w:rPr>
        <w:tab/>
        <w:t>8</w:t>
      </w:r>
    </w:p>
    <w:p w:rsidR="00D84CA8" w:rsidRPr="00D84CA8" w:rsidRDefault="00D84CA8" w:rsidP="00D84CA8">
      <w:pPr>
        <w:spacing w:line="254" w:lineRule="auto"/>
        <w:ind w:left="7938" w:hanging="7938"/>
        <w:rPr>
          <w:rFonts w:ascii="Arial" w:eastAsia="Times New Roman" w:hAnsi="Arial" w:cs="Arial"/>
          <w:sz w:val="24"/>
          <w:szCs w:val="24"/>
          <w:lang w:eastAsia="en-GB"/>
        </w:rPr>
      </w:pPr>
      <w:r w:rsidRPr="00D84CA8">
        <w:rPr>
          <w:rFonts w:ascii="Arial" w:eastAsia="Times New Roman" w:hAnsi="Arial" w:cs="Arial"/>
          <w:sz w:val="24"/>
          <w:szCs w:val="24"/>
          <w:lang w:eastAsia="en-GB"/>
        </w:rPr>
        <w:t>Available evidence</w:t>
      </w:r>
      <w:r w:rsidRPr="00D84CA8">
        <w:rPr>
          <w:rFonts w:ascii="Arial" w:eastAsia="Times New Roman" w:hAnsi="Arial" w:cs="Arial"/>
          <w:sz w:val="24"/>
          <w:szCs w:val="24"/>
          <w:lang w:eastAsia="en-GB"/>
        </w:rPr>
        <w:tab/>
        <w:t>9</w:t>
      </w:r>
    </w:p>
    <w:p w:rsidR="00D84CA8" w:rsidRPr="00D84CA8" w:rsidRDefault="00D84CA8" w:rsidP="00D84CA8">
      <w:pPr>
        <w:spacing w:line="254" w:lineRule="auto"/>
        <w:ind w:left="7938" w:hanging="7938"/>
        <w:rPr>
          <w:rFonts w:ascii="Arial" w:eastAsia="Times New Roman" w:hAnsi="Arial" w:cs="Arial"/>
          <w:sz w:val="24"/>
          <w:szCs w:val="24"/>
          <w:lang w:eastAsia="en-GB"/>
        </w:rPr>
      </w:pPr>
      <w:r w:rsidRPr="00D84CA8">
        <w:rPr>
          <w:rFonts w:ascii="Arial" w:eastAsia="Times New Roman" w:hAnsi="Arial" w:cs="Arial"/>
          <w:sz w:val="24"/>
          <w:szCs w:val="24"/>
          <w:lang w:eastAsia="en-GB"/>
        </w:rPr>
        <w:t>Needs, experiences and priorities</w:t>
      </w:r>
      <w:r w:rsidRPr="00D84CA8">
        <w:rPr>
          <w:rFonts w:ascii="Arial" w:eastAsia="Times New Roman" w:hAnsi="Arial" w:cs="Arial"/>
          <w:sz w:val="24"/>
          <w:szCs w:val="24"/>
          <w:lang w:eastAsia="en-GB"/>
        </w:rPr>
        <w:tab/>
        <w:t>17</w:t>
      </w:r>
    </w:p>
    <w:p w:rsidR="00D84CA8" w:rsidRPr="00D84CA8" w:rsidRDefault="00D84CA8" w:rsidP="00D84CA8">
      <w:pPr>
        <w:spacing w:line="254" w:lineRule="auto"/>
        <w:rPr>
          <w:rFonts w:ascii="Arial" w:eastAsia="Times New Roman" w:hAnsi="Arial" w:cs="Arial"/>
          <w:b/>
          <w:sz w:val="24"/>
          <w:szCs w:val="24"/>
          <w:lang w:eastAsia="en-GB"/>
        </w:rPr>
      </w:pPr>
      <w:r w:rsidRPr="00D84CA8">
        <w:rPr>
          <w:rFonts w:ascii="Arial" w:eastAsia="Times New Roman" w:hAnsi="Arial" w:cs="Arial"/>
          <w:b/>
          <w:sz w:val="24"/>
          <w:szCs w:val="24"/>
          <w:lang w:eastAsia="en-GB"/>
        </w:rPr>
        <w:t>Part 2</w:t>
      </w:r>
    </w:p>
    <w:p w:rsidR="00D84CA8" w:rsidRPr="00D84CA8" w:rsidRDefault="00D84CA8" w:rsidP="00D84CA8">
      <w:pPr>
        <w:spacing w:line="254" w:lineRule="auto"/>
        <w:ind w:left="7938" w:hanging="7938"/>
        <w:rPr>
          <w:rFonts w:ascii="Arial" w:eastAsia="Times New Roman" w:hAnsi="Arial" w:cs="Arial"/>
          <w:sz w:val="24"/>
          <w:szCs w:val="24"/>
          <w:lang w:eastAsia="en-GB"/>
        </w:rPr>
      </w:pPr>
      <w:r w:rsidRPr="00D84CA8">
        <w:rPr>
          <w:rFonts w:ascii="Arial" w:eastAsia="Times New Roman" w:hAnsi="Arial" w:cs="Arial"/>
          <w:sz w:val="24"/>
          <w:szCs w:val="24"/>
          <w:lang w:eastAsia="en-GB"/>
        </w:rPr>
        <w:t>Screening Questions</w:t>
      </w:r>
      <w:r w:rsidRPr="00D84CA8">
        <w:rPr>
          <w:rFonts w:ascii="Arial" w:eastAsia="Times New Roman" w:hAnsi="Arial" w:cs="Arial"/>
          <w:sz w:val="24"/>
          <w:szCs w:val="24"/>
          <w:lang w:eastAsia="en-GB"/>
        </w:rPr>
        <w:tab/>
        <w:t>18</w:t>
      </w:r>
    </w:p>
    <w:p w:rsidR="00D84CA8" w:rsidRPr="00D84CA8" w:rsidRDefault="00D84CA8" w:rsidP="00D84CA8">
      <w:pPr>
        <w:spacing w:line="254" w:lineRule="auto"/>
        <w:ind w:left="7938" w:hanging="7938"/>
        <w:rPr>
          <w:rFonts w:ascii="Arial" w:eastAsia="Times New Roman" w:hAnsi="Arial" w:cs="Arial"/>
          <w:sz w:val="24"/>
          <w:szCs w:val="24"/>
          <w:lang w:eastAsia="en-GB"/>
        </w:rPr>
      </w:pPr>
      <w:r w:rsidRPr="00D84CA8">
        <w:rPr>
          <w:rFonts w:ascii="Arial" w:eastAsia="Times New Roman" w:hAnsi="Arial" w:cs="Arial"/>
          <w:sz w:val="24"/>
          <w:szCs w:val="24"/>
          <w:lang w:eastAsia="en-GB"/>
        </w:rPr>
        <w:t>Introduction</w:t>
      </w:r>
      <w:r w:rsidRPr="00D84CA8">
        <w:rPr>
          <w:rFonts w:ascii="Arial" w:eastAsia="Times New Roman" w:hAnsi="Arial" w:cs="Arial"/>
          <w:sz w:val="24"/>
          <w:szCs w:val="24"/>
          <w:lang w:eastAsia="en-GB"/>
        </w:rPr>
        <w:tab/>
        <w:t>18</w:t>
      </w:r>
    </w:p>
    <w:p w:rsidR="00D84CA8" w:rsidRPr="00D84CA8" w:rsidRDefault="00D84CA8" w:rsidP="00D84CA8">
      <w:pPr>
        <w:spacing w:line="254" w:lineRule="auto"/>
        <w:ind w:left="7938" w:hanging="7938"/>
        <w:rPr>
          <w:rFonts w:ascii="Arial" w:eastAsia="Times New Roman" w:hAnsi="Arial" w:cs="Arial"/>
          <w:sz w:val="24"/>
          <w:szCs w:val="24"/>
          <w:lang w:eastAsia="en-GB"/>
        </w:rPr>
      </w:pPr>
      <w:r w:rsidRPr="00D84CA8">
        <w:rPr>
          <w:rFonts w:ascii="Arial" w:eastAsia="Times New Roman" w:hAnsi="Arial" w:cs="Arial"/>
          <w:sz w:val="24"/>
          <w:szCs w:val="24"/>
          <w:lang w:eastAsia="en-GB"/>
        </w:rPr>
        <w:t>In favour of ‘none’</w:t>
      </w:r>
      <w:r w:rsidRPr="00D84CA8">
        <w:rPr>
          <w:rFonts w:ascii="Arial" w:eastAsia="Times New Roman" w:hAnsi="Arial" w:cs="Arial"/>
          <w:sz w:val="24"/>
          <w:szCs w:val="24"/>
          <w:lang w:eastAsia="en-GB"/>
        </w:rPr>
        <w:tab/>
        <w:t>18</w:t>
      </w:r>
    </w:p>
    <w:p w:rsidR="00D84CA8" w:rsidRPr="00D84CA8" w:rsidRDefault="00D84CA8" w:rsidP="00D84CA8">
      <w:pPr>
        <w:spacing w:line="254" w:lineRule="auto"/>
        <w:ind w:left="7938" w:hanging="7938"/>
        <w:rPr>
          <w:rFonts w:ascii="Arial" w:eastAsia="Times New Roman" w:hAnsi="Arial" w:cs="Arial"/>
          <w:sz w:val="24"/>
          <w:szCs w:val="24"/>
          <w:lang w:eastAsia="en-GB"/>
        </w:rPr>
      </w:pPr>
      <w:r w:rsidRPr="00D84CA8">
        <w:rPr>
          <w:rFonts w:ascii="Arial" w:eastAsia="Times New Roman" w:hAnsi="Arial" w:cs="Arial"/>
          <w:sz w:val="24"/>
          <w:szCs w:val="24"/>
          <w:lang w:eastAsia="en-GB"/>
        </w:rPr>
        <w:t>In favour of a ‘major’ impact</w:t>
      </w:r>
      <w:r w:rsidRPr="00D84CA8">
        <w:rPr>
          <w:rFonts w:ascii="Arial" w:eastAsia="Times New Roman" w:hAnsi="Arial" w:cs="Arial"/>
          <w:sz w:val="24"/>
          <w:szCs w:val="24"/>
          <w:lang w:eastAsia="en-GB"/>
        </w:rPr>
        <w:tab/>
        <w:t>18</w:t>
      </w:r>
    </w:p>
    <w:p w:rsidR="00D84CA8" w:rsidRPr="00D84CA8" w:rsidRDefault="00D84CA8" w:rsidP="00D84CA8">
      <w:pPr>
        <w:spacing w:line="254" w:lineRule="auto"/>
        <w:ind w:left="7938" w:hanging="7938"/>
        <w:rPr>
          <w:rFonts w:ascii="Arial" w:eastAsia="Times New Roman" w:hAnsi="Arial" w:cs="Arial"/>
          <w:sz w:val="24"/>
          <w:szCs w:val="24"/>
          <w:lang w:eastAsia="en-GB"/>
        </w:rPr>
      </w:pPr>
      <w:r w:rsidRPr="00D84CA8">
        <w:rPr>
          <w:rFonts w:ascii="Arial" w:eastAsia="Times New Roman" w:hAnsi="Arial" w:cs="Arial"/>
          <w:sz w:val="24"/>
          <w:szCs w:val="24"/>
          <w:lang w:eastAsia="en-GB"/>
        </w:rPr>
        <w:t>In favour of a ‘minor’ impact</w:t>
      </w:r>
      <w:r w:rsidRPr="00D84CA8">
        <w:rPr>
          <w:rFonts w:ascii="Arial" w:eastAsia="Times New Roman" w:hAnsi="Arial" w:cs="Arial"/>
          <w:sz w:val="24"/>
          <w:szCs w:val="24"/>
          <w:lang w:eastAsia="en-GB"/>
        </w:rPr>
        <w:tab/>
        <w:t>19</w:t>
      </w:r>
    </w:p>
    <w:p w:rsidR="00D84CA8" w:rsidRPr="00D84CA8" w:rsidRDefault="00D84CA8" w:rsidP="00D84CA8">
      <w:pPr>
        <w:spacing w:line="254" w:lineRule="auto"/>
        <w:ind w:left="7938" w:hanging="7938"/>
        <w:rPr>
          <w:rFonts w:ascii="Arial" w:eastAsia="Times New Roman" w:hAnsi="Arial" w:cs="Arial"/>
          <w:sz w:val="24"/>
          <w:szCs w:val="24"/>
          <w:lang w:eastAsia="en-GB"/>
        </w:rPr>
      </w:pPr>
      <w:r w:rsidRPr="00D84CA8">
        <w:rPr>
          <w:rFonts w:ascii="Arial" w:eastAsia="Times New Roman" w:hAnsi="Arial" w:cs="Arial"/>
          <w:sz w:val="24"/>
          <w:szCs w:val="24"/>
          <w:lang w:eastAsia="en-GB"/>
        </w:rPr>
        <w:t>Screening questions</w:t>
      </w:r>
      <w:r w:rsidRPr="00D84CA8">
        <w:rPr>
          <w:rFonts w:ascii="Arial" w:eastAsia="Times New Roman" w:hAnsi="Arial" w:cs="Arial"/>
          <w:sz w:val="24"/>
          <w:szCs w:val="24"/>
          <w:lang w:eastAsia="en-GB"/>
        </w:rPr>
        <w:tab/>
        <w:t>20</w:t>
      </w:r>
    </w:p>
    <w:p w:rsidR="00D84CA8" w:rsidRPr="00D84CA8" w:rsidRDefault="00D84CA8" w:rsidP="00D84CA8">
      <w:pPr>
        <w:spacing w:line="254" w:lineRule="auto"/>
        <w:ind w:left="7938" w:hanging="7938"/>
        <w:rPr>
          <w:rFonts w:ascii="Arial" w:eastAsia="Times New Roman" w:hAnsi="Arial" w:cs="Arial"/>
          <w:sz w:val="24"/>
          <w:szCs w:val="24"/>
          <w:lang w:eastAsia="en-GB"/>
        </w:rPr>
      </w:pPr>
      <w:r w:rsidRPr="00D84CA8">
        <w:rPr>
          <w:rFonts w:ascii="Arial" w:eastAsia="Times New Roman" w:hAnsi="Arial" w:cs="Arial"/>
          <w:sz w:val="24"/>
          <w:szCs w:val="24"/>
          <w:lang w:eastAsia="en-GB"/>
        </w:rPr>
        <w:t>Additional considerations - Multiple identity</w:t>
      </w:r>
      <w:r w:rsidRPr="00D84CA8">
        <w:rPr>
          <w:rFonts w:ascii="Arial" w:eastAsia="Times New Roman" w:hAnsi="Arial" w:cs="Arial"/>
          <w:sz w:val="24"/>
          <w:szCs w:val="24"/>
          <w:lang w:eastAsia="en-GB"/>
        </w:rPr>
        <w:tab/>
        <w:t>23</w:t>
      </w:r>
    </w:p>
    <w:p w:rsidR="00D84CA8" w:rsidRPr="00D84CA8" w:rsidRDefault="00D84CA8" w:rsidP="00D84CA8">
      <w:pPr>
        <w:spacing w:line="254" w:lineRule="auto"/>
        <w:rPr>
          <w:rFonts w:ascii="Arial" w:eastAsia="Times New Roman" w:hAnsi="Arial" w:cs="Arial"/>
          <w:b/>
          <w:sz w:val="24"/>
          <w:szCs w:val="24"/>
          <w:lang w:eastAsia="en-GB"/>
        </w:rPr>
      </w:pPr>
      <w:r w:rsidRPr="00D84CA8">
        <w:rPr>
          <w:rFonts w:ascii="Arial" w:eastAsia="Times New Roman" w:hAnsi="Arial" w:cs="Arial"/>
          <w:b/>
          <w:sz w:val="24"/>
          <w:szCs w:val="24"/>
          <w:lang w:eastAsia="en-GB"/>
        </w:rPr>
        <w:t>Part 3</w:t>
      </w:r>
    </w:p>
    <w:p w:rsidR="00D84CA8" w:rsidRPr="00D84CA8" w:rsidRDefault="00D84CA8" w:rsidP="00D84CA8">
      <w:pPr>
        <w:spacing w:line="254" w:lineRule="auto"/>
        <w:ind w:left="7938" w:hanging="7938"/>
        <w:rPr>
          <w:rFonts w:ascii="Arial" w:eastAsia="Times New Roman" w:hAnsi="Arial" w:cs="Arial"/>
          <w:sz w:val="24"/>
          <w:szCs w:val="24"/>
          <w:lang w:eastAsia="en-GB"/>
        </w:rPr>
      </w:pPr>
      <w:r w:rsidRPr="00D84CA8">
        <w:rPr>
          <w:rFonts w:ascii="Arial" w:eastAsia="Times New Roman" w:hAnsi="Arial" w:cs="Arial"/>
          <w:sz w:val="24"/>
          <w:szCs w:val="24"/>
          <w:lang w:eastAsia="en-GB"/>
        </w:rPr>
        <w:t>Screening decision</w:t>
      </w:r>
      <w:r w:rsidRPr="00D84CA8">
        <w:rPr>
          <w:rFonts w:ascii="Arial" w:eastAsia="Times New Roman" w:hAnsi="Arial" w:cs="Arial"/>
          <w:sz w:val="24"/>
          <w:szCs w:val="24"/>
          <w:lang w:eastAsia="en-GB"/>
        </w:rPr>
        <w:tab/>
        <w:t>24</w:t>
      </w:r>
    </w:p>
    <w:p w:rsidR="00D84CA8" w:rsidRPr="00D84CA8" w:rsidRDefault="00D84CA8" w:rsidP="00D84CA8">
      <w:pPr>
        <w:spacing w:line="254" w:lineRule="auto"/>
        <w:ind w:left="7938" w:hanging="7938"/>
        <w:rPr>
          <w:rFonts w:ascii="Arial" w:eastAsia="Times New Roman" w:hAnsi="Arial" w:cs="Arial"/>
          <w:sz w:val="24"/>
          <w:szCs w:val="24"/>
          <w:lang w:eastAsia="en-GB"/>
        </w:rPr>
      </w:pPr>
      <w:r w:rsidRPr="00D84CA8">
        <w:rPr>
          <w:rFonts w:ascii="Arial" w:eastAsia="Times New Roman" w:hAnsi="Arial" w:cs="Arial"/>
          <w:sz w:val="24"/>
          <w:szCs w:val="24"/>
          <w:lang w:eastAsia="en-GB"/>
        </w:rPr>
        <w:t>Timetabling and prioritising</w:t>
      </w:r>
      <w:r w:rsidRPr="00D84CA8">
        <w:rPr>
          <w:rFonts w:ascii="Arial" w:eastAsia="Times New Roman" w:hAnsi="Arial" w:cs="Arial"/>
          <w:sz w:val="24"/>
          <w:szCs w:val="24"/>
          <w:lang w:eastAsia="en-GB"/>
        </w:rPr>
        <w:tab/>
        <w:t>24</w:t>
      </w:r>
    </w:p>
    <w:p w:rsidR="00D84CA8" w:rsidRPr="00D84CA8" w:rsidRDefault="00D84CA8" w:rsidP="00D84CA8">
      <w:pPr>
        <w:spacing w:line="254" w:lineRule="auto"/>
        <w:rPr>
          <w:rFonts w:ascii="Arial" w:eastAsia="Times New Roman" w:hAnsi="Arial" w:cs="Arial"/>
          <w:b/>
          <w:sz w:val="24"/>
          <w:szCs w:val="24"/>
          <w:lang w:eastAsia="en-GB"/>
        </w:rPr>
      </w:pPr>
      <w:r w:rsidRPr="00D84CA8">
        <w:rPr>
          <w:rFonts w:ascii="Arial" w:eastAsia="Times New Roman" w:hAnsi="Arial" w:cs="Arial"/>
          <w:b/>
          <w:sz w:val="24"/>
          <w:szCs w:val="24"/>
          <w:lang w:eastAsia="en-GB"/>
        </w:rPr>
        <w:t>Part 4</w:t>
      </w:r>
    </w:p>
    <w:p w:rsidR="00D84CA8" w:rsidRPr="00D84CA8" w:rsidRDefault="00D84CA8" w:rsidP="00D84CA8">
      <w:pPr>
        <w:spacing w:line="254" w:lineRule="auto"/>
        <w:ind w:left="7938" w:hanging="7938"/>
        <w:rPr>
          <w:rFonts w:ascii="Arial" w:eastAsia="Times New Roman" w:hAnsi="Arial" w:cs="Arial"/>
          <w:sz w:val="24"/>
          <w:szCs w:val="24"/>
          <w:lang w:eastAsia="en-GB"/>
        </w:rPr>
      </w:pPr>
      <w:r w:rsidRPr="00D84CA8">
        <w:rPr>
          <w:rFonts w:ascii="Arial" w:eastAsia="Times New Roman" w:hAnsi="Arial" w:cs="Arial"/>
          <w:sz w:val="24"/>
          <w:szCs w:val="24"/>
          <w:lang w:eastAsia="en-GB"/>
        </w:rPr>
        <w:t>Monitoring</w:t>
      </w:r>
      <w:r w:rsidRPr="00D84CA8">
        <w:rPr>
          <w:rFonts w:ascii="Arial" w:eastAsia="Times New Roman" w:hAnsi="Arial" w:cs="Arial"/>
          <w:sz w:val="24"/>
          <w:szCs w:val="24"/>
          <w:lang w:eastAsia="en-GB"/>
        </w:rPr>
        <w:tab/>
        <w:t>26</w:t>
      </w:r>
    </w:p>
    <w:p w:rsidR="00D84CA8" w:rsidRPr="00D84CA8" w:rsidRDefault="00D84CA8" w:rsidP="00D84CA8">
      <w:pPr>
        <w:spacing w:line="254" w:lineRule="auto"/>
        <w:rPr>
          <w:rFonts w:ascii="Arial" w:eastAsia="Times New Roman" w:hAnsi="Arial" w:cs="Arial"/>
          <w:b/>
          <w:sz w:val="24"/>
          <w:szCs w:val="24"/>
          <w:lang w:eastAsia="en-GB"/>
        </w:rPr>
      </w:pPr>
      <w:r w:rsidRPr="00D84CA8">
        <w:rPr>
          <w:rFonts w:ascii="Arial" w:eastAsia="Times New Roman" w:hAnsi="Arial" w:cs="Arial"/>
          <w:b/>
          <w:sz w:val="24"/>
          <w:szCs w:val="24"/>
          <w:lang w:eastAsia="en-GB"/>
        </w:rPr>
        <w:t>Part 5</w:t>
      </w:r>
    </w:p>
    <w:p w:rsidR="00D84CA8" w:rsidRPr="00D84CA8" w:rsidRDefault="00D84CA8" w:rsidP="00D84CA8">
      <w:pPr>
        <w:spacing w:line="254" w:lineRule="auto"/>
        <w:ind w:left="7938" w:hanging="7938"/>
        <w:rPr>
          <w:rFonts w:ascii="Arial" w:eastAsia="Times New Roman" w:hAnsi="Arial" w:cs="Arial"/>
          <w:sz w:val="24"/>
          <w:szCs w:val="24"/>
          <w:lang w:eastAsia="en-GB"/>
        </w:rPr>
      </w:pPr>
      <w:r w:rsidRPr="00D84CA8">
        <w:rPr>
          <w:rFonts w:ascii="Arial" w:eastAsia="Times New Roman" w:hAnsi="Arial" w:cs="Arial"/>
          <w:sz w:val="24"/>
          <w:szCs w:val="24"/>
          <w:lang w:eastAsia="en-GB"/>
        </w:rPr>
        <w:t>Formal record of screening decision</w:t>
      </w:r>
      <w:r w:rsidRPr="00D84CA8">
        <w:rPr>
          <w:rFonts w:ascii="Arial" w:eastAsia="Times New Roman" w:hAnsi="Arial" w:cs="Arial"/>
          <w:sz w:val="24"/>
          <w:szCs w:val="24"/>
          <w:lang w:eastAsia="en-GB"/>
        </w:rPr>
        <w:tab/>
        <w:t>27</w:t>
      </w:r>
    </w:p>
    <w:p w:rsidR="00D84CA8" w:rsidRPr="00D84CA8" w:rsidRDefault="00D84CA8" w:rsidP="00D84CA8">
      <w:pPr>
        <w:spacing w:line="254" w:lineRule="auto"/>
        <w:rPr>
          <w:rFonts w:ascii="Arial" w:eastAsia="Times New Roman" w:hAnsi="Arial" w:cs="Arial"/>
          <w:b/>
          <w:sz w:val="24"/>
          <w:szCs w:val="24"/>
          <w:lang w:eastAsia="en-GB"/>
        </w:rPr>
      </w:pPr>
      <w:r w:rsidRPr="00D84CA8">
        <w:rPr>
          <w:rFonts w:ascii="Arial" w:eastAsia="Times New Roman" w:hAnsi="Arial" w:cs="Arial"/>
          <w:b/>
          <w:sz w:val="24"/>
          <w:szCs w:val="24"/>
          <w:lang w:eastAsia="en-GB"/>
        </w:rPr>
        <w:lastRenderedPageBreak/>
        <w:t>Part 6</w:t>
      </w:r>
    </w:p>
    <w:p w:rsidR="00D84CA8" w:rsidRPr="00D84CA8" w:rsidRDefault="00D84CA8" w:rsidP="00D84CA8">
      <w:pPr>
        <w:spacing w:line="254" w:lineRule="auto"/>
        <w:ind w:left="7938" w:hanging="7938"/>
        <w:rPr>
          <w:rFonts w:ascii="Arial" w:eastAsia="Times New Roman" w:hAnsi="Arial" w:cs="Arial"/>
          <w:sz w:val="24"/>
          <w:szCs w:val="24"/>
          <w:lang w:eastAsia="en-GB"/>
        </w:rPr>
      </w:pPr>
      <w:r w:rsidRPr="00D84CA8">
        <w:rPr>
          <w:rFonts w:ascii="Arial" w:eastAsia="Times New Roman" w:hAnsi="Arial" w:cs="Arial"/>
          <w:sz w:val="24"/>
          <w:szCs w:val="24"/>
          <w:lang w:eastAsia="en-GB"/>
        </w:rPr>
        <w:t>Approval and authorisation</w:t>
      </w:r>
      <w:r w:rsidRPr="00D84CA8">
        <w:rPr>
          <w:rFonts w:ascii="Arial" w:eastAsia="Times New Roman" w:hAnsi="Arial" w:cs="Arial"/>
          <w:sz w:val="24"/>
          <w:szCs w:val="24"/>
          <w:lang w:eastAsia="en-GB"/>
        </w:rPr>
        <w:tab/>
        <w:t>28</w:t>
      </w:r>
    </w:p>
    <w:p w:rsidR="00D84CA8" w:rsidRPr="00D84CA8" w:rsidRDefault="00D84CA8" w:rsidP="00D84CA8">
      <w:pPr>
        <w:spacing w:line="254" w:lineRule="auto"/>
        <w:rPr>
          <w:rFonts w:ascii="Arial" w:eastAsia="Times New Roman" w:hAnsi="Arial" w:cs="Arial"/>
          <w:b/>
          <w:sz w:val="24"/>
          <w:szCs w:val="24"/>
          <w:lang w:eastAsia="en-GB"/>
        </w:rPr>
      </w:pPr>
      <w:r w:rsidRPr="00D84CA8">
        <w:rPr>
          <w:rFonts w:ascii="Arial" w:eastAsia="Times New Roman" w:hAnsi="Arial" w:cs="Arial"/>
          <w:b/>
          <w:sz w:val="24"/>
          <w:szCs w:val="24"/>
          <w:lang w:eastAsia="en-GB"/>
        </w:rPr>
        <w:t>Annex</w:t>
      </w:r>
    </w:p>
    <w:p w:rsidR="00D84CA8" w:rsidRPr="00D84CA8" w:rsidRDefault="00D84CA8" w:rsidP="00D84CA8">
      <w:pPr>
        <w:spacing w:line="254" w:lineRule="auto"/>
        <w:ind w:left="7938" w:hanging="7938"/>
        <w:rPr>
          <w:rFonts w:ascii="Arial" w:eastAsia="Times New Roman" w:hAnsi="Arial" w:cs="Arial"/>
          <w:sz w:val="24"/>
          <w:szCs w:val="24"/>
          <w:lang w:eastAsia="en-GB"/>
        </w:rPr>
      </w:pPr>
      <w:r w:rsidRPr="00D84CA8">
        <w:rPr>
          <w:rFonts w:ascii="Arial" w:eastAsia="Times New Roman" w:hAnsi="Arial" w:cs="Arial"/>
          <w:sz w:val="24"/>
          <w:szCs w:val="24"/>
          <w:lang w:eastAsia="en-GB"/>
        </w:rPr>
        <w:t>A – Screening Flowchart</w:t>
      </w:r>
      <w:r w:rsidRPr="00D84CA8">
        <w:rPr>
          <w:rFonts w:ascii="Arial" w:eastAsia="Times New Roman" w:hAnsi="Arial" w:cs="Arial"/>
          <w:sz w:val="24"/>
          <w:szCs w:val="24"/>
          <w:lang w:eastAsia="en-GB"/>
        </w:rPr>
        <w:tab/>
        <w:t>30</w:t>
      </w:r>
    </w:p>
    <w:p w:rsidR="00D84CA8" w:rsidRPr="00D84CA8" w:rsidRDefault="00D84CA8" w:rsidP="00D84CA8">
      <w:pPr>
        <w:spacing w:line="254" w:lineRule="auto"/>
        <w:rPr>
          <w:rFonts w:ascii="Arial" w:eastAsia="Times New Roman" w:hAnsi="Arial" w:cs="Arial"/>
          <w:sz w:val="24"/>
          <w:szCs w:val="24"/>
          <w:lang w:eastAsia="en-GB"/>
        </w:rPr>
      </w:pPr>
      <w:r w:rsidRPr="00D84CA8">
        <w:rPr>
          <w:rFonts w:ascii="Arial" w:eastAsia="Times New Roman" w:hAnsi="Arial" w:cs="Arial"/>
          <w:sz w:val="24"/>
          <w:szCs w:val="24"/>
          <w:lang w:eastAsia="en-GB"/>
        </w:rPr>
        <w:t>B – Main Groups identified as relevant to the Section 75 categories</w:t>
      </w:r>
      <w:r w:rsidRPr="00D84CA8">
        <w:rPr>
          <w:rFonts w:ascii="Arial" w:eastAsia="Times New Roman" w:hAnsi="Arial" w:cs="Arial"/>
          <w:sz w:val="24"/>
          <w:szCs w:val="24"/>
          <w:lang w:eastAsia="en-GB"/>
        </w:rPr>
        <w:tab/>
      </w:r>
      <w:r w:rsidRPr="00D84CA8">
        <w:rPr>
          <w:rFonts w:ascii="Arial" w:eastAsia="Times New Roman" w:hAnsi="Arial" w:cs="Arial"/>
          <w:sz w:val="24"/>
          <w:szCs w:val="24"/>
          <w:lang w:eastAsia="en-GB"/>
        </w:rPr>
        <w:tab/>
        <w:t>31</w:t>
      </w:r>
    </w:p>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spacing w:line="254" w:lineRule="auto"/>
        <w:rPr>
          <w:rFonts w:ascii="Arial" w:eastAsia="Times New Roman" w:hAnsi="Arial" w:cs="Arial"/>
          <w:b/>
          <w:sz w:val="24"/>
          <w:szCs w:val="24"/>
          <w:u w:val="single"/>
          <w:lang w:eastAsia="en-GB"/>
        </w:rPr>
      </w:pPr>
    </w:p>
    <w:p w:rsidR="00D84CA8" w:rsidRPr="00D84CA8" w:rsidRDefault="00D84CA8" w:rsidP="00D84CA8">
      <w:pPr>
        <w:keepNext/>
        <w:keepLines/>
        <w:spacing w:before="40" w:after="0" w:line="254" w:lineRule="auto"/>
        <w:outlineLvl w:val="2"/>
        <w:rPr>
          <w:rFonts w:ascii="Arial" w:eastAsiaTheme="majorEastAsia" w:hAnsi="Arial" w:cs="Arial"/>
          <w:b/>
          <w:color w:val="000000" w:themeColor="text1"/>
          <w:sz w:val="24"/>
          <w:szCs w:val="24"/>
        </w:rPr>
      </w:pPr>
      <w:r w:rsidRPr="00D84CA8">
        <w:rPr>
          <w:rFonts w:ascii="Arial" w:eastAsiaTheme="majorEastAsia" w:hAnsi="Arial" w:cs="Arial"/>
          <w:b/>
          <w:color w:val="000000" w:themeColor="text1"/>
          <w:sz w:val="24"/>
          <w:szCs w:val="24"/>
        </w:rPr>
        <w:t>The Legal Background</w:t>
      </w:r>
    </w:p>
    <w:p w:rsidR="00D84CA8" w:rsidRPr="00D84CA8" w:rsidRDefault="00D84CA8" w:rsidP="00D84CA8">
      <w:pPr>
        <w:spacing w:line="254" w:lineRule="auto"/>
        <w:rPr>
          <w:rFonts w:ascii="Arial" w:eastAsia="Times New Roman" w:hAnsi="Arial" w:cs="Arial"/>
          <w:sz w:val="24"/>
          <w:szCs w:val="24"/>
          <w:u w:val="single"/>
          <w:lang w:eastAsia="en-GB"/>
        </w:rPr>
      </w:pPr>
    </w:p>
    <w:p w:rsidR="00D84CA8" w:rsidRPr="00D84CA8" w:rsidRDefault="00D84CA8" w:rsidP="00D84CA8">
      <w:pPr>
        <w:spacing w:line="254" w:lineRule="auto"/>
        <w:rPr>
          <w:rFonts w:ascii="Arial" w:eastAsia="Times New Roman" w:hAnsi="Arial" w:cs="Arial"/>
          <w:sz w:val="24"/>
          <w:szCs w:val="24"/>
          <w:lang w:eastAsia="en-GB"/>
        </w:rPr>
      </w:pPr>
      <w:r w:rsidRPr="00D84CA8">
        <w:rPr>
          <w:rFonts w:ascii="Arial" w:eastAsia="Times New Roman" w:hAnsi="Arial" w:cs="Arial"/>
          <w:sz w:val="24"/>
          <w:szCs w:val="24"/>
          <w:lang w:eastAsia="en-GB"/>
        </w:rPr>
        <w:t xml:space="preserve">Under section 75 of the Northern Ireland Act 1998, the Department is required </w:t>
      </w:r>
      <w:r w:rsidRPr="00D84CA8">
        <w:rPr>
          <w:rFonts w:ascii="Arial" w:eastAsia="Times New Roman" w:hAnsi="Arial" w:cs="Arial"/>
          <w:b/>
          <w:sz w:val="24"/>
          <w:szCs w:val="24"/>
          <w:lang w:eastAsia="en-GB"/>
        </w:rPr>
        <w:t>to have due regard to the need to promote equality of opportunity:</w:t>
      </w:r>
    </w:p>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spacing w:line="254" w:lineRule="auto"/>
        <w:rPr>
          <w:rFonts w:ascii="Arial" w:eastAsia="Times New Roman" w:hAnsi="Arial" w:cs="Arial"/>
          <w:sz w:val="24"/>
          <w:szCs w:val="24"/>
          <w:lang w:eastAsia="en-GB"/>
        </w:rPr>
      </w:pPr>
      <w:r w:rsidRPr="00D84CA8">
        <w:rPr>
          <w:rFonts w:ascii="Arial" w:eastAsia="Times New Roman" w:hAnsi="Arial" w:cs="Arial"/>
          <w:sz w:val="24"/>
          <w:szCs w:val="24"/>
          <w:lang w:eastAsia="en-GB"/>
        </w:rPr>
        <w:t>●</w:t>
      </w:r>
      <w:r w:rsidRPr="00D84CA8">
        <w:rPr>
          <w:rFonts w:ascii="Arial" w:eastAsia="Times New Roman" w:hAnsi="Arial" w:cs="Arial"/>
          <w:sz w:val="24"/>
          <w:szCs w:val="24"/>
          <w:lang w:eastAsia="en-GB"/>
        </w:rPr>
        <w:tab/>
        <w:t>between person of different religious belief, political opinion, racial group,</w:t>
      </w:r>
    </w:p>
    <w:p w:rsidR="00D84CA8" w:rsidRPr="00D84CA8" w:rsidRDefault="00D84CA8" w:rsidP="00D84CA8">
      <w:pPr>
        <w:spacing w:line="254" w:lineRule="auto"/>
        <w:rPr>
          <w:rFonts w:ascii="Arial" w:eastAsia="Times New Roman" w:hAnsi="Arial" w:cs="Arial"/>
          <w:sz w:val="24"/>
          <w:szCs w:val="24"/>
          <w:lang w:eastAsia="en-GB"/>
        </w:rPr>
      </w:pPr>
      <w:r w:rsidRPr="00D84CA8">
        <w:rPr>
          <w:rFonts w:ascii="Arial" w:eastAsia="Times New Roman" w:hAnsi="Arial" w:cs="Arial"/>
          <w:sz w:val="24"/>
          <w:szCs w:val="24"/>
          <w:lang w:eastAsia="en-GB"/>
        </w:rPr>
        <w:tab/>
        <w:t>age, marital status or sexual orientation;</w:t>
      </w:r>
    </w:p>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spacing w:line="254" w:lineRule="auto"/>
        <w:rPr>
          <w:rFonts w:ascii="Arial" w:eastAsia="Times New Roman" w:hAnsi="Arial" w:cs="Arial"/>
          <w:sz w:val="24"/>
          <w:szCs w:val="24"/>
          <w:lang w:eastAsia="en-GB"/>
        </w:rPr>
      </w:pPr>
      <w:r w:rsidRPr="00D84CA8">
        <w:rPr>
          <w:rFonts w:ascii="Arial" w:eastAsia="Times New Roman" w:hAnsi="Arial" w:cs="Arial"/>
          <w:sz w:val="24"/>
          <w:szCs w:val="24"/>
          <w:lang w:eastAsia="en-GB"/>
        </w:rPr>
        <w:t>●</w:t>
      </w:r>
      <w:r w:rsidRPr="00D84CA8">
        <w:rPr>
          <w:rFonts w:ascii="Arial" w:eastAsia="Times New Roman" w:hAnsi="Arial" w:cs="Arial"/>
          <w:sz w:val="24"/>
          <w:szCs w:val="24"/>
          <w:lang w:eastAsia="en-GB"/>
        </w:rPr>
        <w:tab/>
        <w:t>between men and women generally;</w:t>
      </w:r>
    </w:p>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spacing w:line="254" w:lineRule="auto"/>
        <w:rPr>
          <w:rFonts w:ascii="Arial" w:eastAsia="Times New Roman" w:hAnsi="Arial" w:cs="Arial"/>
          <w:sz w:val="24"/>
          <w:szCs w:val="24"/>
          <w:lang w:eastAsia="en-GB"/>
        </w:rPr>
      </w:pPr>
      <w:r w:rsidRPr="00D84CA8">
        <w:rPr>
          <w:rFonts w:ascii="Arial" w:eastAsia="Times New Roman" w:hAnsi="Arial" w:cs="Arial"/>
          <w:sz w:val="24"/>
          <w:szCs w:val="24"/>
          <w:lang w:eastAsia="en-GB"/>
        </w:rPr>
        <w:t>●</w:t>
      </w:r>
      <w:r w:rsidRPr="00D84CA8">
        <w:rPr>
          <w:rFonts w:ascii="Arial" w:eastAsia="Times New Roman" w:hAnsi="Arial" w:cs="Arial"/>
          <w:sz w:val="24"/>
          <w:szCs w:val="24"/>
          <w:lang w:eastAsia="en-GB"/>
        </w:rPr>
        <w:tab/>
        <w:t xml:space="preserve">between persons with a disability and persons without; and, </w:t>
      </w:r>
    </w:p>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spacing w:line="254" w:lineRule="auto"/>
        <w:rPr>
          <w:rFonts w:ascii="Arial" w:eastAsia="Times New Roman" w:hAnsi="Arial" w:cs="Arial"/>
          <w:sz w:val="24"/>
          <w:szCs w:val="24"/>
          <w:lang w:eastAsia="en-GB"/>
        </w:rPr>
      </w:pPr>
      <w:r w:rsidRPr="00D84CA8">
        <w:rPr>
          <w:rFonts w:ascii="Arial" w:eastAsia="Times New Roman" w:hAnsi="Arial" w:cs="Arial"/>
          <w:sz w:val="24"/>
          <w:szCs w:val="24"/>
          <w:lang w:eastAsia="en-GB"/>
        </w:rPr>
        <w:t>●</w:t>
      </w:r>
      <w:r w:rsidRPr="00D84CA8">
        <w:rPr>
          <w:rFonts w:ascii="Arial" w:eastAsia="Times New Roman" w:hAnsi="Arial" w:cs="Arial"/>
          <w:sz w:val="24"/>
          <w:szCs w:val="24"/>
          <w:lang w:eastAsia="en-GB"/>
        </w:rPr>
        <w:tab/>
        <w:t>between persons with dependants and persons without</w:t>
      </w:r>
      <w:r w:rsidRPr="00D84CA8">
        <w:rPr>
          <w:rFonts w:ascii="Arial" w:eastAsia="Times New Roman" w:hAnsi="Arial" w:cs="Arial"/>
          <w:sz w:val="24"/>
          <w:szCs w:val="24"/>
          <w:vertAlign w:val="superscript"/>
          <w:lang w:eastAsia="en-GB"/>
        </w:rPr>
        <w:t>1</w:t>
      </w:r>
      <w:r w:rsidRPr="00D84CA8">
        <w:rPr>
          <w:rFonts w:ascii="Arial" w:eastAsia="Times New Roman" w:hAnsi="Arial" w:cs="Arial"/>
          <w:sz w:val="24"/>
          <w:szCs w:val="24"/>
          <w:lang w:eastAsia="en-GB"/>
        </w:rPr>
        <w:t>.</w:t>
      </w:r>
    </w:p>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spacing w:line="254" w:lineRule="auto"/>
        <w:rPr>
          <w:rFonts w:ascii="Arial" w:eastAsia="Times New Roman" w:hAnsi="Arial" w:cs="Arial"/>
          <w:b/>
          <w:sz w:val="24"/>
          <w:szCs w:val="24"/>
          <w:lang w:eastAsia="en-GB"/>
        </w:rPr>
      </w:pPr>
      <w:r w:rsidRPr="00D84CA8">
        <w:rPr>
          <w:rFonts w:ascii="Arial" w:eastAsia="Times New Roman" w:hAnsi="Arial" w:cs="Arial"/>
          <w:sz w:val="24"/>
          <w:szCs w:val="24"/>
          <w:lang w:eastAsia="en-GB"/>
        </w:rPr>
        <w:t>Without prejudice to the obligations set out above, the Department is also required to:</w:t>
      </w:r>
      <w:r w:rsidRPr="00D84CA8">
        <w:rPr>
          <w:rFonts w:ascii="Arial" w:eastAsia="Times New Roman" w:hAnsi="Arial" w:cs="Arial"/>
          <w:b/>
          <w:sz w:val="24"/>
          <w:szCs w:val="24"/>
          <w:lang w:eastAsia="en-GB"/>
        </w:rPr>
        <w:t xml:space="preserve"> </w:t>
      </w:r>
    </w:p>
    <w:p w:rsidR="00D84CA8" w:rsidRPr="00D84CA8" w:rsidRDefault="00D84CA8" w:rsidP="00D84CA8">
      <w:pPr>
        <w:spacing w:line="254" w:lineRule="auto"/>
        <w:rPr>
          <w:rFonts w:ascii="Arial" w:eastAsia="Times New Roman" w:hAnsi="Arial" w:cs="Arial"/>
          <w:b/>
          <w:sz w:val="24"/>
          <w:szCs w:val="24"/>
          <w:lang w:eastAsia="en-GB"/>
        </w:rPr>
      </w:pPr>
    </w:p>
    <w:p w:rsidR="00D84CA8" w:rsidRPr="00D84CA8" w:rsidRDefault="00D84CA8" w:rsidP="00D84CA8">
      <w:pPr>
        <w:spacing w:line="254" w:lineRule="auto"/>
        <w:ind w:left="567" w:hanging="567"/>
        <w:rPr>
          <w:rFonts w:ascii="Arial" w:eastAsia="Times New Roman" w:hAnsi="Arial" w:cs="Arial"/>
          <w:b/>
          <w:sz w:val="24"/>
          <w:szCs w:val="24"/>
          <w:lang w:eastAsia="en-GB"/>
        </w:rPr>
      </w:pPr>
      <w:r w:rsidRPr="00D84CA8">
        <w:rPr>
          <w:rFonts w:ascii="Arial" w:eastAsia="Times New Roman" w:hAnsi="Arial" w:cs="Arial"/>
          <w:sz w:val="24"/>
          <w:szCs w:val="24"/>
          <w:lang w:eastAsia="en-GB"/>
        </w:rPr>
        <w:t>●</w:t>
      </w:r>
      <w:r w:rsidRPr="00D84CA8">
        <w:rPr>
          <w:rFonts w:ascii="Arial" w:eastAsia="Times New Roman" w:hAnsi="Arial" w:cs="Arial"/>
          <w:sz w:val="24"/>
          <w:szCs w:val="24"/>
          <w:lang w:eastAsia="en-GB"/>
        </w:rPr>
        <w:tab/>
      </w:r>
      <w:r w:rsidRPr="00D84CA8">
        <w:rPr>
          <w:rFonts w:ascii="Arial" w:eastAsia="Times New Roman" w:hAnsi="Arial" w:cs="Arial"/>
          <w:b/>
          <w:sz w:val="24"/>
          <w:szCs w:val="24"/>
          <w:lang w:eastAsia="en-GB"/>
        </w:rPr>
        <w:t>have regard to the desirability of promoting good relations between persons of different religious belief, political opinion or racial group; and</w:t>
      </w:r>
    </w:p>
    <w:p w:rsidR="00D84CA8" w:rsidRPr="00D84CA8" w:rsidRDefault="00D84CA8" w:rsidP="00D84CA8">
      <w:pPr>
        <w:spacing w:line="254" w:lineRule="auto"/>
        <w:rPr>
          <w:rFonts w:ascii="Arial" w:eastAsia="Times New Roman" w:hAnsi="Arial" w:cs="Arial"/>
          <w:b/>
          <w:sz w:val="24"/>
          <w:szCs w:val="24"/>
          <w:lang w:eastAsia="en-GB"/>
        </w:rPr>
      </w:pPr>
    </w:p>
    <w:p w:rsidR="00D84CA8" w:rsidRPr="00D84CA8" w:rsidRDefault="00D84CA8" w:rsidP="00D84CA8">
      <w:pPr>
        <w:spacing w:line="254" w:lineRule="auto"/>
        <w:ind w:left="567" w:hanging="567"/>
        <w:rPr>
          <w:rFonts w:ascii="Arial" w:eastAsia="Times New Roman" w:hAnsi="Arial" w:cs="Arial"/>
          <w:b/>
          <w:sz w:val="24"/>
          <w:szCs w:val="24"/>
          <w:lang w:eastAsia="en-GB"/>
        </w:rPr>
      </w:pPr>
      <w:r w:rsidRPr="00D84CA8">
        <w:rPr>
          <w:rFonts w:ascii="Arial" w:eastAsia="Times New Roman" w:hAnsi="Arial" w:cs="Arial"/>
          <w:sz w:val="24"/>
          <w:szCs w:val="24"/>
          <w:lang w:eastAsia="en-GB"/>
        </w:rPr>
        <w:t>●</w:t>
      </w:r>
      <w:r w:rsidRPr="00D84CA8">
        <w:rPr>
          <w:rFonts w:ascii="Arial" w:eastAsia="Times New Roman" w:hAnsi="Arial" w:cs="Arial"/>
          <w:sz w:val="24"/>
          <w:szCs w:val="24"/>
          <w:lang w:eastAsia="en-GB"/>
        </w:rPr>
        <w:tab/>
      </w:r>
      <w:r w:rsidRPr="00D84CA8">
        <w:rPr>
          <w:rFonts w:ascii="Arial" w:eastAsia="Times New Roman" w:hAnsi="Arial" w:cs="Arial"/>
          <w:b/>
          <w:sz w:val="24"/>
          <w:szCs w:val="24"/>
          <w:lang w:eastAsia="en-GB"/>
        </w:rPr>
        <w:t>meet legislative obligations under the Disability Discrimination Order.</w:t>
      </w:r>
    </w:p>
    <w:p w:rsidR="00D84CA8" w:rsidRPr="00D84CA8" w:rsidRDefault="00D84CA8" w:rsidP="00D84CA8">
      <w:pPr>
        <w:spacing w:line="254" w:lineRule="auto"/>
        <w:ind w:left="567" w:hanging="567"/>
        <w:rPr>
          <w:rFonts w:ascii="Arial" w:hAnsi="Arial" w:cs="Arial"/>
          <w:b/>
          <w:sz w:val="24"/>
          <w:szCs w:val="24"/>
        </w:rPr>
        <w:sectPr w:rsidR="00D84CA8" w:rsidRPr="00D84CA8" w:rsidSect="00D84CA8">
          <w:pgSz w:w="11910" w:h="16840"/>
          <w:pgMar w:top="1440" w:right="1440" w:bottom="1440" w:left="1440" w:header="720" w:footer="720" w:gutter="0"/>
          <w:cols w:space="720"/>
          <w:docGrid w:linePitch="299"/>
        </w:sectPr>
      </w:pPr>
    </w:p>
    <w:p w:rsidR="00D84CA8" w:rsidRPr="00D84CA8" w:rsidRDefault="00D84CA8" w:rsidP="00D84CA8">
      <w:pPr>
        <w:spacing w:line="254" w:lineRule="auto"/>
        <w:rPr>
          <w:rFonts w:ascii="Arial" w:eastAsia="Times New Roman" w:hAnsi="Arial" w:cs="Arial"/>
          <w:b/>
          <w:sz w:val="24"/>
          <w:szCs w:val="24"/>
          <w:lang w:eastAsia="en-GB"/>
        </w:rPr>
      </w:pPr>
      <w:r w:rsidRPr="00D84CA8">
        <w:rPr>
          <w:rFonts w:ascii="Arial" w:hAnsi="Arial" w:cs="Arial"/>
          <w:b/>
          <w:sz w:val="24"/>
          <w:szCs w:val="24"/>
        </w:rPr>
        <w:lastRenderedPageBreak/>
        <w:t>Introduction</w:t>
      </w:r>
    </w:p>
    <w:p w:rsidR="00D84CA8" w:rsidRPr="00D84CA8" w:rsidRDefault="00D84CA8" w:rsidP="00D84CA8">
      <w:pPr>
        <w:numPr>
          <w:ilvl w:val="0"/>
          <w:numId w:val="9"/>
        </w:numPr>
        <w:spacing w:after="200" w:line="276" w:lineRule="auto"/>
        <w:rPr>
          <w:rFonts w:ascii="Arial" w:eastAsia="Times New Roman" w:hAnsi="Arial" w:cs="Arial"/>
          <w:sz w:val="24"/>
          <w:szCs w:val="24"/>
          <w:lang w:eastAsia="en-GB"/>
        </w:rPr>
      </w:pPr>
      <w:r w:rsidRPr="00D84CA8">
        <w:rPr>
          <w:rFonts w:ascii="Arial" w:eastAsia="Times New Roman" w:hAnsi="Arial" w:cs="Arial"/>
          <w:sz w:val="24"/>
          <w:szCs w:val="24"/>
          <w:lang w:eastAsia="en-GB"/>
        </w:rPr>
        <w:t xml:space="preserve">This form should be read in conjunction with the Equality Commission’s revised Section 75 guidance, “Effective Section 75 Equality Assessments: Screening and Equality Assessments” which is available on the Equality Commission’s website or contained in the link below: </w:t>
      </w:r>
    </w:p>
    <w:p w:rsidR="00D84CA8" w:rsidRPr="00D84CA8" w:rsidRDefault="003108D4" w:rsidP="00D84CA8">
      <w:pPr>
        <w:spacing w:line="254" w:lineRule="auto"/>
        <w:contextualSpacing/>
        <w:rPr>
          <w:rFonts w:ascii="Arial" w:eastAsia="Times New Roman" w:hAnsi="Arial" w:cs="Arial"/>
          <w:color w:val="0000FF"/>
          <w:sz w:val="24"/>
          <w:szCs w:val="24"/>
          <w:u w:val="single"/>
          <w:lang w:eastAsia="en-GB"/>
        </w:rPr>
      </w:pPr>
      <w:hyperlink r:id="rId14" w:history="1">
        <w:r w:rsidR="00D84CA8" w:rsidRPr="00D84CA8">
          <w:rPr>
            <w:rFonts w:ascii="Arial" w:eastAsia="Times New Roman" w:hAnsi="Arial" w:cs="Arial"/>
            <w:color w:val="0000FF"/>
            <w:sz w:val="24"/>
            <w:szCs w:val="24"/>
            <w:u w:val="single"/>
            <w:lang w:eastAsia="en-GB"/>
          </w:rPr>
          <w:t>www.equalityni.org/ECNI/media/ECNI/Publications/EmployersandServiceProviders/PublicAuthorities/S75Advice-ScreeningEQIA.pdf</w:t>
        </w:r>
      </w:hyperlink>
    </w:p>
    <w:p w:rsidR="00D84CA8" w:rsidRPr="00D84CA8" w:rsidRDefault="00D84CA8" w:rsidP="00D84CA8">
      <w:pPr>
        <w:spacing w:line="254" w:lineRule="auto"/>
        <w:contextualSpacing/>
        <w:rPr>
          <w:rFonts w:ascii="Arial" w:eastAsia="Times New Roman" w:hAnsi="Arial" w:cs="Arial"/>
          <w:sz w:val="24"/>
          <w:szCs w:val="24"/>
          <w:lang w:eastAsia="en-GB"/>
        </w:rPr>
      </w:pPr>
    </w:p>
    <w:p w:rsidR="00D84CA8" w:rsidRPr="00D84CA8" w:rsidRDefault="00D84CA8" w:rsidP="00D84CA8">
      <w:pPr>
        <w:spacing w:line="254" w:lineRule="auto"/>
        <w:contextualSpacing/>
        <w:rPr>
          <w:rFonts w:ascii="Arial" w:eastAsia="Times New Roman" w:hAnsi="Arial" w:cs="Arial"/>
          <w:sz w:val="24"/>
          <w:szCs w:val="24"/>
          <w:lang w:eastAsia="en-GB"/>
        </w:rPr>
      </w:pPr>
      <w:r w:rsidRPr="00D84CA8">
        <w:rPr>
          <w:rFonts w:ascii="Arial" w:eastAsia="Times New Roman" w:hAnsi="Arial" w:cs="Arial"/>
          <w:b/>
          <w:sz w:val="24"/>
          <w:szCs w:val="24"/>
          <w:lang w:eastAsia="en-GB"/>
        </w:rPr>
        <w:t xml:space="preserve">Section 75 </w:t>
      </w:r>
      <w:r w:rsidRPr="00D84CA8">
        <w:rPr>
          <w:rFonts w:ascii="Arial" w:eastAsia="Times New Roman" w:hAnsi="Arial" w:cs="Arial"/>
          <w:sz w:val="24"/>
          <w:szCs w:val="24"/>
          <w:lang w:eastAsia="en-GB"/>
        </w:rPr>
        <w:t xml:space="preserve">statutory duties apply to </w:t>
      </w:r>
      <w:r w:rsidRPr="00D84CA8">
        <w:rPr>
          <w:rFonts w:ascii="Arial" w:eastAsia="Times New Roman" w:hAnsi="Arial" w:cs="Arial"/>
          <w:b/>
          <w:sz w:val="24"/>
          <w:szCs w:val="24"/>
          <w:lang w:eastAsia="en-GB"/>
        </w:rPr>
        <w:t>internal policies</w:t>
      </w:r>
      <w:r w:rsidRPr="00D84CA8">
        <w:rPr>
          <w:rFonts w:ascii="Arial" w:eastAsia="Times New Roman" w:hAnsi="Arial" w:cs="Arial"/>
          <w:sz w:val="24"/>
          <w:szCs w:val="24"/>
          <w:lang w:eastAsia="en-GB"/>
        </w:rPr>
        <w:t xml:space="preserve"> (relating to people who work for department), as well as </w:t>
      </w:r>
      <w:r w:rsidRPr="00D84CA8">
        <w:rPr>
          <w:rFonts w:ascii="Arial" w:eastAsia="Times New Roman" w:hAnsi="Arial" w:cs="Arial"/>
          <w:b/>
          <w:sz w:val="24"/>
          <w:szCs w:val="24"/>
          <w:lang w:eastAsia="en-GB"/>
        </w:rPr>
        <w:t>external policies</w:t>
      </w:r>
      <w:r w:rsidRPr="00D84CA8">
        <w:rPr>
          <w:rFonts w:ascii="Arial" w:eastAsia="Times New Roman" w:hAnsi="Arial" w:cs="Arial"/>
          <w:sz w:val="24"/>
          <w:szCs w:val="24"/>
          <w:lang w:eastAsia="en-GB"/>
        </w:rPr>
        <w:t xml:space="preserve"> (relating to those who are, or could be, served by the department).</w:t>
      </w:r>
    </w:p>
    <w:p w:rsidR="00D84CA8" w:rsidRPr="00D84CA8" w:rsidRDefault="00D84CA8" w:rsidP="00D84CA8">
      <w:pPr>
        <w:spacing w:line="254" w:lineRule="auto"/>
        <w:rPr>
          <w:rFonts w:ascii="Arial" w:eastAsia="Times New Roman" w:hAnsi="Arial" w:cs="Arial"/>
          <w:b/>
          <w:sz w:val="24"/>
          <w:szCs w:val="24"/>
          <w:lang w:eastAsia="en-GB"/>
        </w:rPr>
      </w:pPr>
    </w:p>
    <w:p w:rsidR="00D84CA8" w:rsidRPr="00D84CA8" w:rsidRDefault="00D84CA8" w:rsidP="00D84CA8">
      <w:pPr>
        <w:numPr>
          <w:ilvl w:val="0"/>
          <w:numId w:val="9"/>
        </w:numPr>
        <w:spacing w:after="200" w:line="276" w:lineRule="auto"/>
        <w:rPr>
          <w:rFonts w:ascii="Arial" w:eastAsia="Times New Roman" w:hAnsi="Arial" w:cs="Arial"/>
          <w:sz w:val="24"/>
          <w:szCs w:val="24"/>
          <w:lang w:eastAsia="en-GB"/>
        </w:rPr>
      </w:pPr>
      <w:r w:rsidRPr="00D84CA8">
        <w:rPr>
          <w:rFonts w:ascii="Arial" w:eastAsia="Times New Roman" w:hAnsi="Arial" w:cs="Arial"/>
          <w:sz w:val="24"/>
          <w:szCs w:val="24"/>
          <w:lang w:eastAsia="en-GB"/>
        </w:rPr>
        <w:t xml:space="preserve">The purpose of screening is to identify those policies that are likely to have an impact on equality of opportunity and/or good relations and so determine whether an Equality Impact Assessment (EQIA) is necessary.  Screening should be introduced at an early stage when developing or reviewing a policy. </w:t>
      </w:r>
    </w:p>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spacing w:line="254" w:lineRule="auto"/>
        <w:contextualSpacing/>
        <w:rPr>
          <w:rFonts w:ascii="Arial" w:eastAsia="Times New Roman" w:hAnsi="Arial" w:cs="Arial"/>
          <w:sz w:val="24"/>
          <w:szCs w:val="24"/>
          <w:lang w:eastAsia="en-GB"/>
        </w:rPr>
      </w:pPr>
      <w:r w:rsidRPr="00D84CA8">
        <w:rPr>
          <w:rFonts w:ascii="Arial" w:eastAsia="Times New Roman" w:hAnsi="Arial" w:cs="Arial"/>
          <w:sz w:val="24"/>
          <w:szCs w:val="24"/>
          <w:vertAlign w:val="superscript"/>
          <w:lang w:eastAsia="en-GB"/>
        </w:rPr>
        <w:t>1</w:t>
      </w:r>
      <w:r w:rsidRPr="00D84CA8">
        <w:rPr>
          <w:rFonts w:ascii="Arial" w:eastAsia="Times New Roman" w:hAnsi="Arial" w:cs="Arial"/>
          <w:sz w:val="24"/>
          <w:szCs w:val="24"/>
          <w:lang w:eastAsia="en-GB"/>
        </w:rPr>
        <w:t>A list of the main groups identified as being relevant to each of the section 75 categories is at Annex B of the document.</w:t>
      </w:r>
    </w:p>
    <w:p w:rsidR="00D84CA8" w:rsidRPr="00D84CA8" w:rsidRDefault="00D84CA8" w:rsidP="00D84CA8">
      <w:pPr>
        <w:numPr>
          <w:ilvl w:val="0"/>
          <w:numId w:val="9"/>
        </w:numPr>
        <w:spacing w:line="254" w:lineRule="auto"/>
        <w:contextualSpacing/>
        <w:rPr>
          <w:rFonts w:ascii="Arial" w:eastAsia="Times New Roman" w:hAnsi="Arial" w:cs="Arial"/>
          <w:sz w:val="24"/>
          <w:szCs w:val="24"/>
          <w:lang w:eastAsia="en-GB"/>
        </w:rPr>
      </w:pPr>
      <w:r w:rsidRPr="00D84CA8">
        <w:rPr>
          <w:rFonts w:ascii="Arial" w:eastAsia="Times New Roman" w:hAnsi="Arial" w:cs="Arial"/>
          <w:sz w:val="24"/>
          <w:szCs w:val="24"/>
          <w:lang w:eastAsia="en-GB"/>
        </w:rPr>
        <w:t>The lead role in the screening of a policy should be taken by the policy decision-maker who has the authority to make changes to that policy and should involve, in the screening process:</w:t>
      </w:r>
    </w:p>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spacing w:after="200" w:line="276" w:lineRule="auto"/>
        <w:contextualSpacing/>
        <w:rPr>
          <w:rFonts w:ascii="Arial" w:eastAsia="Times New Roman" w:hAnsi="Arial" w:cs="Arial"/>
          <w:sz w:val="24"/>
          <w:szCs w:val="24"/>
          <w:lang w:eastAsia="en-GB"/>
        </w:rPr>
      </w:pPr>
      <w:r w:rsidRPr="00D84CA8">
        <w:rPr>
          <w:rFonts w:ascii="Arial" w:eastAsia="Times New Roman" w:hAnsi="Arial" w:cs="Arial"/>
          <w:sz w:val="24"/>
          <w:szCs w:val="24"/>
          <w:lang w:eastAsia="en-GB"/>
        </w:rPr>
        <w:t>other relevant team members;</w:t>
      </w:r>
    </w:p>
    <w:p w:rsidR="00D84CA8" w:rsidRPr="00D84CA8" w:rsidRDefault="00D84CA8" w:rsidP="00D84CA8">
      <w:pPr>
        <w:spacing w:after="200" w:line="276" w:lineRule="auto"/>
        <w:contextualSpacing/>
        <w:rPr>
          <w:rFonts w:ascii="Arial" w:eastAsia="Times New Roman" w:hAnsi="Arial" w:cs="Arial"/>
          <w:sz w:val="24"/>
          <w:szCs w:val="24"/>
          <w:lang w:eastAsia="en-GB"/>
        </w:rPr>
      </w:pPr>
      <w:r w:rsidRPr="00D84CA8">
        <w:rPr>
          <w:rFonts w:ascii="Arial" w:eastAsia="Times New Roman" w:hAnsi="Arial" w:cs="Arial"/>
          <w:sz w:val="24"/>
          <w:szCs w:val="24"/>
          <w:lang w:eastAsia="en-GB"/>
        </w:rPr>
        <w:t>those who implement the policy;</w:t>
      </w:r>
    </w:p>
    <w:p w:rsidR="00D84CA8" w:rsidRPr="00D84CA8" w:rsidRDefault="00D84CA8" w:rsidP="00D84CA8">
      <w:pPr>
        <w:spacing w:after="200" w:line="276" w:lineRule="auto"/>
        <w:contextualSpacing/>
        <w:rPr>
          <w:rFonts w:ascii="Arial" w:eastAsia="Times New Roman" w:hAnsi="Arial" w:cs="Arial"/>
          <w:sz w:val="24"/>
          <w:szCs w:val="24"/>
          <w:lang w:eastAsia="en-GB"/>
        </w:rPr>
      </w:pPr>
      <w:r w:rsidRPr="00D84CA8">
        <w:rPr>
          <w:rFonts w:ascii="Arial" w:eastAsia="Times New Roman" w:hAnsi="Arial" w:cs="Arial"/>
          <w:sz w:val="24"/>
          <w:szCs w:val="24"/>
          <w:lang w:eastAsia="en-GB"/>
        </w:rPr>
        <w:t xml:space="preserve">staff members from other relevant work areas; and </w:t>
      </w:r>
    </w:p>
    <w:p w:rsidR="00D84CA8" w:rsidRPr="00D84CA8" w:rsidRDefault="00D84CA8" w:rsidP="00D84CA8">
      <w:pPr>
        <w:spacing w:after="200" w:line="276" w:lineRule="auto"/>
        <w:contextualSpacing/>
        <w:rPr>
          <w:rFonts w:ascii="Arial" w:eastAsia="Times New Roman" w:hAnsi="Arial" w:cs="Arial"/>
          <w:sz w:val="24"/>
          <w:szCs w:val="24"/>
          <w:lang w:eastAsia="en-GB"/>
        </w:rPr>
      </w:pPr>
      <w:r w:rsidRPr="00D84CA8">
        <w:rPr>
          <w:rFonts w:ascii="Arial" w:eastAsia="Times New Roman" w:hAnsi="Arial" w:cs="Arial"/>
          <w:sz w:val="24"/>
          <w:szCs w:val="24"/>
          <w:lang w:eastAsia="en-GB"/>
        </w:rPr>
        <w:t>key stakeholders.</w:t>
      </w:r>
    </w:p>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spacing w:line="254" w:lineRule="auto"/>
        <w:contextualSpacing/>
        <w:rPr>
          <w:rFonts w:ascii="Arial" w:eastAsia="Times New Roman" w:hAnsi="Arial" w:cs="Arial"/>
          <w:sz w:val="24"/>
          <w:szCs w:val="24"/>
          <w:lang w:eastAsia="en-GB"/>
        </w:rPr>
      </w:pPr>
      <w:r w:rsidRPr="00D84CA8">
        <w:rPr>
          <w:rFonts w:ascii="Arial" w:eastAsia="Times New Roman" w:hAnsi="Arial" w:cs="Arial"/>
          <w:sz w:val="24"/>
          <w:szCs w:val="24"/>
          <w:lang w:eastAsia="en-GB"/>
        </w:rPr>
        <w:t>A flowchart which outlines the screening process is provided at Annex A.</w:t>
      </w:r>
    </w:p>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numPr>
          <w:ilvl w:val="0"/>
          <w:numId w:val="9"/>
        </w:numPr>
        <w:spacing w:line="254" w:lineRule="auto"/>
        <w:contextualSpacing/>
        <w:rPr>
          <w:rFonts w:ascii="Arial" w:eastAsia="Times New Roman" w:hAnsi="Arial" w:cs="Arial"/>
          <w:sz w:val="24"/>
          <w:szCs w:val="24"/>
          <w:lang w:eastAsia="en-GB"/>
        </w:rPr>
      </w:pPr>
      <w:r w:rsidRPr="00D84CA8">
        <w:rPr>
          <w:rFonts w:ascii="Arial" w:eastAsia="Times New Roman" w:hAnsi="Arial" w:cs="Arial"/>
          <w:sz w:val="24"/>
          <w:szCs w:val="24"/>
          <w:lang w:eastAsia="en-GB"/>
        </w:rPr>
        <w:t xml:space="preserve">The first step in the screening exercise is to gather evidence to inform the screening decisions.  Relevant data may be either quantitative or qualitative or both (this helps to indicate whether or not there are likely equality of opportunity and/or good relations impacts associated with a policy).  Relevant information will help to clearly demonstrate the reasons for a policy being either ‘screened in’ for an equality impact assessment or ‘screened out’ from an equality impact assessment. </w:t>
      </w:r>
    </w:p>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numPr>
          <w:ilvl w:val="0"/>
          <w:numId w:val="9"/>
        </w:numPr>
        <w:spacing w:line="254" w:lineRule="auto"/>
        <w:contextualSpacing/>
        <w:rPr>
          <w:rFonts w:ascii="Arial" w:eastAsia="Times New Roman" w:hAnsi="Arial" w:cs="Arial"/>
          <w:sz w:val="24"/>
          <w:szCs w:val="24"/>
          <w:lang w:eastAsia="en-GB"/>
        </w:rPr>
      </w:pPr>
      <w:r w:rsidRPr="00D84CA8">
        <w:rPr>
          <w:rFonts w:ascii="Arial" w:eastAsia="Times New Roman" w:hAnsi="Arial" w:cs="Arial"/>
          <w:sz w:val="24"/>
          <w:szCs w:val="24"/>
          <w:lang w:eastAsia="en-GB"/>
        </w:rPr>
        <w:t xml:space="preserve">The absence of evidence does not indicate that there is no likely impact but if none is available, it may be appropriate to consider </w:t>
      </w:r>
      <w:bookmarkStart w:id="15" w:name="OLE_LINK1"/>
      <w:r w:rsidRPr="00D84CA8">
        <w:rPr>
          <w:rFonts w:ascii="Arial" w:eastAsia="Times New Roman" w:hAnsi="Arial" w:cs="Arial"/>
          <w:sz w:val="24"/>
          <w:szCs w:val="24"/>
          <w:lang w:eastAsia="en-GB"/>
        </w:rPr>
        <w:t>subjecting the policy to an EQIA.</w:t>
      </w:r>
      <w:bookmarkEnd w:id="15"/>
    </w:p>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numPr>
          <w:ilvl w:val="0"/>
          <w:numId w:val="9"/>
        </w:numPr>
        <w:spacing w:line="254" w:lineRule="auto"/>
        <w:contextualSpacing/>
        <w:rPr>
          <w:rFonts w:ascii="Arial" w:eastAsia="Times New Roman" w:hAnsi="Arial" w:cs="Arial"/>
          <w:sz w:val="24"/>
          <w:szCs w:val="24"/>
          <w:lang w:eastAsia="en-GB"/>
        </w:rPr>
      </w:pPr>
      <w:r w:rsidRPr="00D84CA8">
        <w:rPr>
          <w:rFonts w:ascii="Arial" w:eastAsia="Times New Roman" w:hAnsi="Arial" w:cs="Arial"/>
          <w:sz w:val="24"/>
          <w:szCs w:val="24"/>
          <w:lang w:eastAsia="en-GB"/>
        </w:rPr>
        <w:t>Where data/evidence gaps exist consider engaging with the main representative groups directly, for example Disability Action, Rainbow, and NICCY to find out what you need to know.  Bring stakeholders together to discuss policy or link up with other UK bodies who may have similar policies.</w:t>
      </w:r>
    </w:p>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numPr>
          <w:ilvl w:val="0"/>
          <w:numId w:val="9"/>
        </w:numPr>
        <w:spacing w:line="254" w:lineRule="auto"/>
        <w:contextualSpacing/>
        <w:rPr>
          <w:rFonts w:ascii="Arial" w:eastAsia="Times New Roman" w:hAnsi="Arial" w:cs="Arial"/>
          <w:sz w:val="24"/>
          <w:szCs w:val="24"/>
          <w:lang w:eastAsia="en-GB"/>
        </w:rPr>
      </w:pPr>
      <w:r w:rsidRPr="00D84CA8">
        <w:rPr>
          <w:rFonts w:ascii="Arial" w:eastAsia="Times New Roman" w:hAnsi="Arial" w:cs="Arial"/>
          <w:sz w:val="24"/>
          <w:szCs w:val="24"/>
          <w:lang w:eastAsia="en-GB"/>
        </w:rPr>
        <w:t xml:space="preserve">Screening provides an assessment of the likely impact, whether ‘minor’ or ‘major’, of its policy on equality of opportunity and/or good relations for the relevant categories.  In some instances, screening may identify the likely impact is none. </w:t>
      </w:r>
    </w:p>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numPr>
          <w:ilvl w:val="0"/>
          <w:numId w:val="9"/>
        </w:numPr>
        <w:spacing w:line="254" w:lineRule="auto"/>
        <w:contextualSpacing/>
        <w:rPr>
          <w:rFonts w:ascii="Arial" w:eastAsia="Times New Roman" w:hAnsi="Arial" w:cs="Arial"/>
          <w:sz w:val="24"/>
          <w:szCs w:val="24"/>
          <w:lang w:eastAsia="en-GB"/>
        </w:rPr>
        <w:sectPr w:rsidR="00D84CA8" w:rsidRPr="00D84CA8" w:rsidSect="00D84CA8">
          <w:pgSz w:w="11910" w:h="16840"/>
          <w:pgMar w:top="1440" w:right="1440" w:bottom="1440" w:left="1440" w:header="720" w:footer="720" w:gutter="0"/>
          <w:cols w:space="720"/>
          <w:docGrid w:linePitch="299"/>
        </w:sectPr>
      </w:pPr>
      <w:r w:rsidRPr="00D84CA8">
        <w:rPr>
          <w:rFonts w:ascii="Arial" w:eastAsia="Times New Roman" w:hAnsi="Arial" w:cs="Arial"/>
          <w:sz w:val="24"/>
          <w:szCs w:val="24"/>
          <w:lang w:eastAsia="en-GB"/>
        </w:rPr>
        <w:t xml:space="preserve">Contact </w:t>
      </w:r>
      <w:hyperlink r:id="rId15" w:history="1">
        <w:r w:rsidRPr="00D84CA8">
          <w:rPr>
            <w:rFonts w:ascii="Arial" w:eastAsia="Times New Roman" w:hAnsi="Arial" w:cs="Arial"/>
            <w:color w:val="0563C1" w:themeColor="hyperlink"/>
            <w:sz w:val="24"/>
            <w:szCs w:val="24"/>
            <w:u w:val="single"/>
            <w:lang w:eastAsia="en-GB"/>
          </w:rPr>
          <w:t>EqualityandStaffSupportServices@justice-ni.gov.uk</w:t>
        </w:r>
      </w:hyperlink>
      <w:r w:rsidRPr="00D84CA8">
        <w:rPr>
          <w:rFonts w:ascii="Arial" w:eastAsia="Times New Roman" w:hAnsi="Arial" w:cs="Arial"/>
          <w:sz w:val="24"/>
          <w:szCs w:val="24"/>
          <w:lang w:eastAsia="en-GB"/>
        </w:rPr>
        <w:t xml:space="preserve"> at any stage of the process for support or guidance.</w:t>
      </w:r>
    </w:p>
    <w:p w:rsidR="00D84CA8" w:rsidRPr="00D84CA8" w:rsidRDefault="00D84CA8" w:rsidP="00D84CA8">
      <w:pPr>
        <w:keepNext/>
        <w:keepLines/>
        <w:spacing w:before="40" w:after="0" w:line="254" w:lineRule="auto"/>
        <w:outlineLvl w:val="2"/>
        <w:rPr>
          <w:rFonts w:ascii="Arial" w:eastAsiaTheme="majorEastAsia" w:hAnsi="Arial" w:cs="Arial"/>
          <w:b/>
          <w:color w:val="000000" w:themeColor="text1"/>
          <w:sz w:val="24"/>
          <w:szCs w:val="24"/>
        </w:rPr>
      </w:pPr>
      <w:r w:rsidRPr="00D84CA8">
        <w:rPr>
          <w:rFonts w:ascii="Arial" w:eastAsiaTheme="majorEastAsia" w:hAnsi="Arial" w:cs="Arial"/>
          <w:b/>
          <w:color w:val="000000" w:themeColor="text1"/>
          <w:sz w:val="24"/>
          <w:szCs w:val="24"/>
        </w:rPr>
        <w:lastRenderedPageBreak/>
        <w:t xml:space="preserve">Screening decisions </w:t>
      </w:r>
    </w:p>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numPr>
          <w:ilvl w:val="0"/>
          <w:numId w:val="9"/>
        </w:numPr>
        <w:spacing w:line="254" w:lineRule="auto"/>
        <w:contextualSpacing/>
        <w:rPr>
          <w:rFonts w:ascii="Arial" w:eastAsia="Times New Roman" w:hAnsi="Arial" w:cs="Arial"/>
          <w:sz w:val="24"/>
          <w:szCs w:val="24"/>
          <w:lang w:eastAsia="en-GB"/>
        </w:rPr>
      </w:pPr>
      <w:r w:rsidRPr="00D84CA8">
        <w:rPr>
          <w:rFonts w:ascii="Arial" w:eastAsia="Times New Roman" w:hAnsi="Arial" w:cs="Arial"/>
          <w:sz w:val="24"/>
          <w:szCs w:val="24"/>
          <w:lang w:eastAsia="en-GB"/>
        </w:rPr>
        <w:t xml:space="preserve">Completion of screening should lead to one of the following three outcomes. The policy has been: </w:t>
      </w:r>
    </w:p>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numPr>
          <w:ilvl w:val="1"/>
          <w:numId w:val="9"/>
        </w:numPr>
        <w:spacing w:after="200" w:line="276" w:lineRule="auto"/>
        <w:contextualSpacing/>
        <w:rPr>
          <w:rFonts w:ascii="Arial" w:eastAsia="Times New Roman" w:hAnsi="Arial" w:cs="Arial"/>
          <w:sz w:val="24"/>
          <w:szCs w:val="24"/>
          <w:lang w:eastAsia="en-GB"/>
        </w:rPr>
      </w:pPr>
      <w:r w:rsidRPr="00D84CA8">
        <w:rPr>
          <w:rFonts w:ascii="Arial" w:eastAsia="Times New Roman" w:hAnsi="Arial" w:cs="Arial"/>
          <w:sz w:val="24"/>
          <w:szCs w:val="24"/>
          <w:lang w:eastAsia="en-GB"/>
        </w:rPr>
        <w:t xml:space="preserve">‘screened in’ for equality impact assessment; </w:t>
      </w:r>
    </w:p>
    <w:p w:rsidR="00D84CA8" w:rsidRPr="00D84CA8" w:rsidRDefault="00D84CA8" w:rsidP="00D84CA8">
      <w:pPr>
        <w:numPr>
          <w:ilvl w:val="1"/>
          <w:numId w:val="9"/>
        </w:numPr>
        <w:spacing w:after="200" w:line="276" w:lineRule="auto"/>
        <w:contextualSpacing/>
        <w:rPr>
          <w:rFonts w:ascii="Arial" w:eastAsia="Times New Roman" w:hAnsi="Arial" w:cs="Arial"/>
          <w:sz w:val="24"/>
          <w:szCs w:val="24"/>
          <w:lang w:eastAsia="en-GB"/>
        </w:rPr>
      </w:pPr>
      <w:r w:rsidRPr="00D84CA8">
        <w:rPr>
          <w:rFonts w:ascii="Arial" w:eastAsia="Times New Roman" w:hAnsi="Arial" w:cs="Arial"/>
          <w:sz w:val="24"/>
          <w:szCs w:val="24"/>
          <w:lang w:eastAsia="en-GB"/>
        </w:rPr>
        <w:t xml:space="preserve">‘screened out’ </w:t>
      </w:r>
      <w:r w:rsidRPr="00D84CA8">
        <w:rPr>
          <w:rFonts w:ascii="Arial" w:eastAsia="Times New Roman" w:hAnsi="Arial" w:cs="Arial"/>
          <w:i/>
          <w:sz w:val="24"/>
          <w:szCs w:val="24"/>
          <w:u w:val="single"/>
          <w:lang w:eastAsia="en-GB"/>
        </w:rPr>
        <w:t>with</w:t>
      </w:r>
      <w:r w:rsidRPr="00D84CA8">
        <w:rPr>
          <w:rFonts w:ascii="Arial" w:eastAsia="Times New Roman" w:hAnsi="Arial" w:cs="Arial"/>
          <w:sz w:val="24"/>
          <w:szCs w:val="24"/>
          <w:lang w:eastAsia="en-GB"/>
        </w:rPr>
        <w:t xml:space="preserve"> mitigation or an alternative policy proposed to be adopted; or</w:t>
      </w:r>
    </w:p>
    <w:p w:rsidR="00D84CA8" w:rsidRPr="00D84CA8" w:rsidRDefault="00D84CA8" w:rsidP="00D84CA8">
      <w:pPr>
        <w:numPr>
          <w:ilvl w:val="1"/>
          <w:numId w:val="9"/>
        </w:numPr>
        <w:spacing w:after="200" w:line="276" w:lineRule="auto"/>
        <w:contextualSpacing/>
        <w:rPr>
          <w:rFonts w:ascii="Arial" w:eastAsia="Times New Roman" w:hAnsi="Arial" w:cs="Arial"/>
          <w:sz w:val="24"/>
          <w:szCs w:val="24"/>
          <w:lang w:eastAsia="en-GB"/>
        </w:rPr>
      </w:pPr>
      <w:r w:rsidRPr="00D84CA8">
        <w:rPr>
          <w:rFonts w:ascii="Arial" w:eastAsia="Times New Roman" w:hAnsi="Arial" w:cs="Arial"/>
          <w:sz w:val="24"/>
          <w:szCs w:val="24"/>
          <w:lang w:eastAsia="en-GB"/>
        </w:rPr>
        <w:t xml:space="preserve">‘screened out’ </w:t>
      </w:r>
      <w:r w:rsidRPr="00D84CA8">
        <w:rPr>
          <w:rFonts w:ascii="Arial" w:eastAsia="Times New Roman" w:hAnsi="Arial" w:cs="Arial"/>
          <w:i/>
          <w:sz w:val="24"/>
          <w:szCs w:val="24"/>
          <w:u w:val="single"/>
          <w:lang w:eastAsia="en-GB"/>
        </w:rPr>
        <w:t>without</w:t>
      </w:r>
      <w:r w:rsidRPr="00D84CA8">
        <w:rPr>
          <w:rFonts w:ascii="Arial" w:eastAsia="Times New Roman" w:hAnsi="Arial" w:cs="Arial"/>
          <w:sz w:val="24"/>
          <w:szCs w:val="24"/>
          <w:lang w:eastAsia="en-GB"/>
        </w:rPr>
        <w:t xml:space="preserve"> mitigation or an alternative policy proposed to be adopted. </w:t>
      </w:r>
    </w:p>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keepNext/>
        <w:keepLines/>
        <w:spacing w:before="40" w:after="0" w:line="254" w:lineRule="auto"/>
        <w:outlineLvl w:val="2"/>
        <w:rPr>
          <w:rFonts w:ascii="Arial" w:eastAsiaTheme="majorEastAsia" w:hAnsi="Arial" w:cs="Arial"/>
          <w:b/>
          <w:color w:val="000000" w:themeColor="text1"/>
          <w:sz w:val="24"/>
          <w:szCs w:val="24"/>
        </w:rPr>
      </w:pPr>
      <w:r w:rsidRPr="00D84CA8">
        <w:rPr>
          <w:rFonts w:ascii="Arial" w:eastAsiaTheme="majorEastAsia" w:hAnsi="Arial" w:cs="Arial"/>
          <w:b/>
          <w:color w:val="000000" w:themeColor="text1"/>
          <w:sz w:val="24"/>
          <w:szCs w:val="24"/>
        </w:rPr>
        <w:t xml:space="preserve">Screening and good relations duty </w:t>
      </w:r>
    </w:p>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numPr>
          <w:ilvl w:val="0"/>
          <w:numId w:val="9"/>
        </w:numPr>
        <w:spacing w:line="254" w:lineRule="auto"/>
        <w:contextualSpacing/>
        <w:rPr>
          <w:rFonts w:ascii="Arial" w:eastAsia="Times New Roman" w:hAnsi="Arial" w:cs="Arial"/>
          <w:sz w:val="24"/>
          <w:szCs w:val="24"/>
          <w:lang w:eastAsia="en-GB"/>
        </w:rPr>
      </w:pPr>
      <w:r w:rsidRPr="00D84CA8">
        <w:rPr>
          <w:rFonts w:ascii="Arial" w:eastAsia="Times New Roman" w:hAnsi="Arial" w:cs="Arial"/>
          <w:sz w:val="24"/>
          <w:szCs w:val="24"/>
          <w:lang w:eastAsia="en-GB"/>
        </w:rPr>
        <w:t xml:space="preserve">The Commission recommends that a policy is ‘screened in’ for equality impact assessment if the likely impact on </w:t>
      </w:r>
      <w:r w:rsidRPr="00D84CA8">
        <w:rPr>
          <w:rFonts w:ascii="Arial" w:eastAsia="Times New Roman" w:hAnsi="Arial" w:cs="Arial"/>
          <w:b/>
          <w:sz w:val="24"/>
          <w:szCs w:val="24"/>
          <w:lang w:eastAsia="en-GB"/>
        </w:rPr>
        <w:t>good relations</w:t>
      </w:r>
      <w:r w:rsidRPr="00D84CA8">
        <w:rPr>
          <w:rFonts w:ascii="Arial" w:eastAsia="Times New Roman" w:hAnsi="Arial" w:cs="Arial"/>
          <w:sz w:val="24"/>
          <w:szCs w:val="24"/>
          <w:lang w:eastAsia="en-GB"/>
        </w:rPr>
        <w:t xml:space="preserve"> is ‘major’.  While there is no legislative requirement to engage in an equality impact assessment in respect of good relations, this does not necessarily mean that equality impact assessments are inappropriate in this context. </w:t>
      </w:r>
    </w:p>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keepNext/>
        <w:spacing w:before="240" w:after="60" w:line="240" w:lineRule="auto"/>
        <w:outlineLvl w:val="1"/>
        <w:rPr>
          <w:rFonts w:ascii="Arial" w:eastAsia="Times New Roman" w:hAnsi="Arial" w:cs="Arial"/>
          <w:b/>
          <w:bCs/>
          <w:iCs/>
          <w:sz w:val="24"/>
          <w:szCs w:val="24"/>
          <w:lang w:eastAsia="en-GB"/>
        </w:rPr>
      </w:pPr>
      <w:r w:rsidRPr="00D84CA8">
        <w:rPr>
          <w:rFonts w:ascii="Arial" w:eastAsia="Times New Roman" w:hAnsi="Arial" w:cs="Arial"/>
          <w:b/>
          <w:bCs/>
          <w:i/>
          <w:iCs/>
          <w:sz w:val="24"/>
          <w:szCs w:val="24"/>
          <w:lang w:eastAsia="en-GB"/>
        </w:rPr>
        <w:br w:type="page"/>
      </w:r>
      <w:r w:rsidRPr="00D84CA8">
        <w:rPr>
          <w:rFonts w:ascii="Arial" w:eastAsia="Times New Roman" w:hAnsi="Arial" w:cs="Arial"/>
          <w:b/>
          <w:bCs/>
          <w:iCs/>
          <w:sz w:val="24"/>
          <w:szCs w:val="24"/>
          <w:lang w:eastAsia="en-GB"/>
        </w:rPr>
        <w:lastRenderedPageBreak/>
        <w:t>Part 1</w:t>
      </w:r>
    </w:p>
    <w:p w:rsidR="00D84CA8" w:rsidRPr="00D84CA8" w:rsidRDefault="00D84CA8" w:rsidP="00D84CA8">
      <w:pPr>
        <w:spacing w:line="254" w:lineRule="auto"/>
        <w:rPr>
          <w:rFonts w:ascii="Arial" w:eastAsia="Times New Roman" w:hAnsi="Arial" w:cs="Arial"/>
          <w:b/>
          <w:sz w:val="24"/>
          <w:szCs w:val="24"/>
          <w:lang w:eastAsia="en-GB"/>
        </w:rPr>
      </w:pPr>
    </w:p>
    <w:p w:rsidR="00D84CA8" w:rsidRPr="00D84CA8" w:rsidRDefault="00D84CA8" w:rsidP="00D84CA8">
      <w:pPr>
        <w:keepNext/>
        <w:keepLines/>
        <w:spacing w:before="40" w:after="0" w:line="254" w:lineRule="auto"/>
        <w:outlineLvl w:val="2"/>
        <w:rPr>
          <w:rFonts w:ascii="Arial" w:eastAsiaTheme="majorEastAsia" w:hAnsi="Arial" w:cs="Arial"/>
          <w:b/>
          <w:color w:val="000000" w:themeColor="text1"/>
          <w:sz w:val="24"/>
          <w:szCs w:val="24"/>
        </w:rPr>
      </w:pPr>
      <w:r w:rsidRPr="00D84CA8">
        <w:rPr>
          <w:rFonts w:ascii="Arial" w:eastAsiaTheme="majorEastAsia" w:hAnsi="Arial" w:cs="Arial"/>
          <w:b/>
          <w:color w:val="000000" w:themeColor="text1"/>
          <w:sz w:val="24"/>
          <w:szCs w:val="24"/>
        </w:rPr>
        <w:t>Definition of Policy</w:t>
      </w:r>
    </w:p>
    <w:p w:rsidR="00D84CA8" w:rsidRPr="00D84CA8" w:rsidRDefault="00D84CA8" w:rsidP="00D84CA8">
      <w:pPr>
        <w:spacing w:line="254" w:lineRule="auto"/>
        <w:rPr>
          <w:rFonts w:ascii="Arial" w:eastAsia="Times New Roman" w:hAnsi="Arial" w:cs="Arial"/>
          <w:vanish/>
          <w:sz w:val="24"/>
          <w:szCs w:val="24"/>
          <w:lang w:eastAsia="en-GB"/>
        </w:rPr>
      </w:pPr>
    </w:p>
    <w:p w:rsidR="00D84CA8" w:rsidRPr="00D84CA8" w:rsidRDefault="00D84CA8" w:rsidP="00D84CA8">
      <w:pPr>
        <w:numPr>
          <w:ilvl w:val="0"/>
          <w:numId w:val="9"/>
        </w:numPr>
        <w:spacing w:after="200" w:line="276" w:lineRule="auto"/>
        <w:contextualSpacing/>
        <w:rPr>
          <w:rFonts w:ascii="Arial" w:eastAsia="Times New Roman" w:hAnsi="Arial" w:cs="Arial"/>
          <w:sz w:val="24"/>
          <w:szCs w:val="24"/>
          <w:lang w:eastAsia="en-GB"/>
        </w:rPr>
      </w:pPr>
      <w:r w:rsidRPr="00D84CA8">
        <w:rPr>
          <w:rFonts w:ascii="Arial" w:eastAsia="Times New Roman" w:hAnsi="Arial" w:cs="Arial"/>
          <w:sz w:val="24"/>
          <w:szCs w:val="24"/>
          <w:lang w:eastAsia="en-GB"/>
        </w:rPr>
        <w:t>There have been some difficulties in defining what constitutes a policy in the context of section 75. To be on the safe side it is recommended that you consider any new initiatives, proposals, schemes or programmes as policies or changes to those already in existence.  It is important to remember that even if a full EQIA has been carried out in an “overarching” policy or strategy, it will still be necessary for the policy maker to consider if further screening or an EQIA needs to be carried out in respect of those policies cascading from the overarching strategy.</w:t>
      </w:r>
    </w:p>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keepNext/>
        <w:keepLines/>
        <w:spacing w:before="40" w:after="0" w:line="254" w:lineRule="auto"/>
        <w:outlineLvl w:val="2"/>
        <w:rPr>
          <w:rFonts w:ascii="Arial" w:eastAsiaTheme="majorEastAsia" w:hAnsi="Arial" w:cs="Arial"/>
          <w:b/>
          <w:color w:val="000000" w:themeColor="text1"/>
          <w:sz w:val="24"/>
          <w:szCs w:val="24"/>
        </w:rPr>
      </w:pPr>
      <w:r w:rsidRPr="00D84CA8">
        <w:rPr>
          <w:rFonts w:ascii="Arial" w:eastAsiaTheme="majorEastAsia" w:hAnsi="Arial" w:cs="Arial"/>
          <w:b/>
          <w:color w:val="000000" w:themeColor="text1"/>
          <w:sz w:val="24"/>
          <w:szCs w:val="24"/>
        </w:rPr>
        <w:t>Overview of Policy Proposals</w:t>
      </w:r>
    </w:p>
    <w:p w:rsidR="00D84CA8" w:rsidRPr="00D84CA8" w:rsidRDefault="00D84CA8" w:rsidP="00D84CA8">
      <w:pPr>
        <w:spacing w:line="254" w:lineRule="auto"/>
        <w:rPr>
          <w:rFonts w:ascii="Arial" w:eastAsia="Times New Roman" w:hAnsi="Arial" w:cs="Arial"/>
          <w:b/>
          <w:sz w:val="24"/>
          <w:szCs w:val="24"/>
          <w:lang w:eastAsia="en-GB"/>
        </w:rPr>
      </w:pPr>
    </w:p>
    <w:p w:rsidR="00D84CA8" w:rsidRPr="00D84CA8" w:rsidRDefault="00D84CA8" w:rsidP="00D84CA8">
      <w:pPr>
        <w:numPr>
          <w:ilvl w:val="0"/>
          <w:numId w:val="9"/>
        </w:numPr>
        <w:spacing w:after="200" w:line="276" w:lineRule="auto"/>
        <w:contextualSpacing/>
        <w:rPr>
          <w:rFonts w:ascii="Arial" w:eastAsia="Times New Roman" w:hAnsi="Arial" w:cs="Arial"/>
          <w:sz w:val="24"/>
          <w:szCs w:val="24"/>
          <w:lang w:eastAsia="en-GB"/>
        </w:rPr>
      </w:pPr>
      <w:r w:rsidRPr="00D84CA8">
        <w:rPr>
          <w:rFonts w:ascii="Arial" w:eastAsia="Times New Roman" w:hAnsi="Arial" w:cs="Arial"/>
          <w:sz w:val="24"/>
          <w:szCs w:val="24"/>
          <w:lang w:eastAsia="en-GB"/>
        </w:rPr>
        <w:t>The aims and objectives of the policy must be clear and terms of reference well defined.  You must take into account any available data that will enable you to come to a decision on whether or not a policy may or may not have a differential impact on any of the s75 categories.</w:t>
      </w:r>
    </w:p>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spacing w:line="254" w:lineRule="auto"/>
        <w:rPr>
          <w:rFonts w:ascii="Arial" w:eastAsia="Times New Roman" w:hAnsi="Arial" w:cs="Arial"/>
          <w:b/>
          <w:bCs/>
          <w:sz w:val="24"/>
          <w:szCs w:val="24"/>
          <w:lang w:eastAsia="en-GB"/>
        </w:rPr>
      </w:pPr>
    </w:p>
    <w:p w:rsidR="00D84CA8" w:rsidRPr="00D84CA8" w:rsidRDefault="00D84CA8" w:rsidP="00D84CA8">
      <w:pPr>
        <w:keepNext/>
        <w:keepLines/>
        <w:spacing w:before="40" w:after="0" w:line="254" w:lineRule="auto"/>
        <w:outlineLvl w:val="2"/>
        <w:rPr>
          <w:rFonts w:ascii="Arial" w:eastAsiaTheme="majorEastAsia" w:hAnsi="Arial" w:cs="Arial"/>
          <w:b/>
          <w:color w:val="000000" w:themeColor="text1"/>
          <w:sz w:val="24"/>
          <w:szCs w:val="24"/>
        </w:rPr>
      </w:pPr>
      <w:r w:rsidRPr="00D84CA8">
        <w:rPr>
          <w:rFonts w:ascii="Arial" w:eastAsiaTheme="majorEastAsia" w:hAnsi="Arial" w:cs="Arial"/>
          <w:b/>
          <w:color w:val="000000" w:themeColor="text1"/>
          <w:sz w:val="24"/>
          <w:szCs w:val="24"/>
        </w:rPr>
        <w:t>Policy Scoping</w:t>
      </w:r>
    </w:p>
    <w:p w:rsidR="00D84CA8" w:rsidRPr="00D84CA8" w:rsidRDefault="00D84CA8" w:rsidP="00D84CA8">
      <w:pPr>
        <w:spacing w:line="254" w:lineRule="auto"/>
        <w:rPr>
          <w:rFonts w:ascii="Arial" w:eastAsia="Times New Roman" w:hAnsi="Arial" w:cs="Arial"/>
          <w:b/>
          <w:bCs/>
          <w:sz w:val="24"/>
          <w:szCs w:val="24"/>
          <w:lang w:eastAsia="en-GB"/>
        </w:rPr>
      </w:pPr>
    </w:p>
    <w:p w:rsidR="00D84CA8" w:rsidRPr="00D84CA8" w:rsidRDefault="00D84CA8" w:rsidP="00D84CA8">
      <w:pPr>
        <w:numPr>
          <w:ilvl w:val="0"/>
          <w:numId w:val="9"/>
        </w:numPr>
        <w:spacing w:after="200" w:line="276" w:lineRule="auto"/>
        <w:contextualSpacing/>
        <w:rPr>
          <w:rFonts w:ascii="Arial" w:eastAsia="Times New Roman" w:hAnsi="Arial" w:cs="Arial"/>
          <w:sz w:val="24"/>
          <w:szCs w:val="24"/>
          <w:lang w:eastAsia="en-GB"/>
        </w:rPr>
      </w:pPr>
      <w:r w:rsidRPr="00D84CA8">
        <w:rPr>
          <w:rFonts w:ascii="Arial" w:eastAsia="Times New Roman" w:hAnsi="Arial" w:cs="Arial"/>
          <w:sz w:val="24"/>
          <w:szCs w:val="24"/>
          <w:lang w:eastAsia="en-GB"/>
        </w:rPr>
        <w:t>The first stage of the screening process involves scoping the policy under consideration. The purpose of policy scoping is to help prepare the background and context and set out the aims and objectives for the policy, being screened. At this stage, scoping the policy will help identify potential constraints as well as opportunities and will help the policy maker work through the screening process on a step by step basis.</w:t>
      </w:r>
    </w:p>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keepNext/>
        <w:spacing w:before="240" w:after="60" w:line="240" w:lineRule="auto"/>
        <w:outlineLvl w:val="1"/>
        <w:rPr>
          <w:rFonts w:ascii="Arial" w:eastAsia="Times New Roman" w:hAnsi="Arial" w:cs="Arial"/>
          <w:b/>
          <w:bCs/>
          <w:iCs/>
          <w:sz w:val="24"/>
          <w:szCs w:val="24"/>
          <w:lang w:eastAsia="en-GB"/>
        </w:rPr>
      </w:pPr>
      <w:r w:rsidRPr="00D84CA8">
        <w:rPr>
          <w:rFonts w:ascii="Arial" w:eastAsia="Times New Roman" w:hAnsi="Arial" w:cs="Arial"/>
          <w:b/>
          <w:bCs/>
          <w:i/>
          <w:iCs/>
          <w:sz w:val="24"/>
          <w:szCs w:val="24"/>
          <w:lang w:eastAsia="en-GB"/>
        </w:rPr>
        <w:br w:type="page"/>
      </w:r>
      <w:r w:rsidRPr="00D84CA8">
        <w:rPr>
          <w:rFonts w:ascii="Arial" w:eastAsia="Times New Roman" w:hAnsi="Arial" w:cs="Arial"/>
          <w:b/>
          <w:bCs/>
          <w:iCs/>
          <w:sz w:val="24"/>
          <w:szCs w:val="24"/>
          <w:lang w:eastAsia="en-GB"/>
        </w:rPr>
        <w:lastRenderedPageBreak/>
        <w:t>Part 1: Policy Scoping</w:t>
      </w:r>
    </w:p>
    <w:p w:rsidR="00D84CA8" w:rsidRPr="00D84CA8" w:rsidRDefault="00D84CA8" w:rsidP="00D84CA8">
      <w:pPr>
        <w:spacing w:line="254" w:lineRule="auto"/>
        <w:rPr>
          <w:rFonts w:ascii="Arial" w:eastAsia="Times New Roman" w:hAnsi="Arial" w:cs="Arial"/>
          <w:b/>
          <w:bCs/>
          <w:sz w:val="24"/>
          <w:szCs w:val="24"/>
          <w:lang w:eastAsia="en-GB"/>
        </w:rPr>
      </w:pPr>
    </w:p>
    <w:p w:rsidR="00D84CA8" w:rsidRPr="00D84CA8" w:rsidRDefault="00D84CA8" w:rsidP="00D84CA8">
      <w:pPr>
        <w:numPr>
          <w:ilvl w:val="0"/>
          <w:numId w:val="9"/>
        </w:numPr>
        <w:spacing w:after="200" w:line="276" w:lineRule="auto"/>
        <w:contextualSpacing/>
        <w:rPr>
          <w:rFonts w:ascii="Arial" w:eastAsia="Times New Roman" w:hAnsi="Arial" w:cs="Arial"/>
          <w:b/>
          <w:bCs/>
          <w:sz w:val="24"/>
          <w:szCs w:val="24"/>
          <w:lang w:eastAsia="en-GB"/>
        </w:rPr>
      </w:pPr>
      <w:r w:rsidRPr="00D84CA8">
        <w:rPr>
          <w:rFonts w:ascii="Arial" w:eastAsia="Times New Roman" w:hAnsi="Arial" w:cs="Arial"/>
          <w:b/>
          <w:bCs/>
          <w:sz w:val="24"/>
          <w:szCs w:val="24"/>
          <w:lang w:eastAsia="en-GB"/>
        </w:rPr>
        <w:t>Information about the policy</w:t>
      </w:r>
    </w:p>
    <w:p w:rsidR="00D84CA8" w:rsidRPr="00D84CA8" w:rsidRDefault="00D84CA8" w:rsidP="00D84CA8">
      <w:pPr>
        <w:spacing w:line="254" w:lineRule="auto"/>
        <w:rPr>
          <w:rFonts w:ascii="Arial" w:eastAsia="Times New Roman" w:hAnsi="Arial" w:cs="Arial"/>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1E0" w:firstRow="1" w:lastRow="1" w:firstColumn="1" w:lastColumn="1" w:noHBand="0" w:noVBand="0"/>
        <w:tblCaption w:val="Information about the policy"/>
        <w:tblDescription w:val="Name of the Policy/ decision to be screened&#10;&#10;Special Educational Needs and Disability Tribunal (Amendment) Regulations (Northern Ireland) 2021&#10;&#10;Is this an existing, revised or a new policy / decision?&#10;&#10;This is an existing policy.&#10;&#10;What is it trying to achieve? (intended aims/outcomes)&#10;&#10;The Special Educational Needs and Disability Act (Northern Ireland) 2016 creates new rights of appeal in relation to annual reviews of statements; creates new appeal rights under the Education (Northern Ireland) Order 1996 and Special Educational Needs and Disability (Northern Ireland) Order 2005 that allow for children over compulsory school age to apply to the tribunal; and creates new mediation provisions that mean that an applicant must be offered mediation before they can appeal to the tribunal.&#10;&#10;These Regulations amend the existing Special Educational Needs and Disability Tribunal (Amendment) Regulations 2005 to take account of these changes.&#10;&#10;Are there any Section 75 categories which might be expected to benefit from the intended policy?  If so, explain how.&#10;&#10;No.&#10;&#10;Who initiated or wrote the policy?&#10;&#10;DoJ.&#10;&#10;Who owns and who implements the policy?&#10;&#10;The Regulations are made by the Department of Justice after consultation. The implementation of the revised procedures and their operation is the responsibility of the Special Educational Needs and Disability Tribunal (SENDIST) and this is administered by NICTS. "/>
      </w:tblPr>
      <w:tblGrid>
        <w:gridCol w:w="9026"/>
      </w:tblGrid>
      <w:tr w:rsidR="00D84CA8" w:rsidRPr="00D84CA8" w:rsidTr="00D84CA8">
        <w:trPr>
          <w:tblHeader/>
        </w:trPr>
        <w:tc>
          <w:tcPr>
            <w:tcW w:w="9661" w:type="dxa"/>
            <w:shd w:val="clear" w:color="auto" w:fill="E6E6E6"/>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Name of the Policy/ decision to be screened</w:t>
            </w:r>
          </w:p>
          <w:p w:rsidR="00D84CA8" w:rsidRPr="00D84CA8" w:rsidRDefault="00D84CA8" w:rsidP="00D84CA8">
            <w:pPr>
              <w:spacing w:line="254" w:lineRule="auto"/>
              <w:rPr>
                <w:rFonts w:ascii="Arial" w:hAnsi="Arial" w:cs="Arial"/>
                <w:b/>
                <w:sz w:val="24"/>
                <w:szCs w:val="24"/>
              </w:rPr>
            </w:pPr>
          </w:p>
          <w:p w:rsidR="00D84CA8" w:rsidRPr="00DC0FF3" w:rsidRDefault="00DC0FF3" w:rsidP="00D84CA8">
            <w:pPr>
              <w:spacing w:line="254" w:lineRule="auto"/>
              <w:rPr>
                <w:rFonts w:ascii="Arial" w:hAnsi="Arial" w:cs="Arial"/>
                <w:sz w:val="24"/>
                <w:szCs w:val="24"/>
              </w:rPr>
            </w:pPr>
            <w:r w:rsidRPr="00DC0FF3">
              <w:rPr>
                <w:rFonts w:ascii="Arial" w:hAnsi="Arial" w:cs="Arial"/>
                <w:color w:val="000000"/>
                <w:sz w:val="24"/>
                <w:szCs w:val="24"/>
              </w:rPr>
              <w:t>The Judicial Pensions (Remedial Service etc</w:t>
            </w:r>
            <w:r w:rsidR="00D84CA8" w:rsidRPr="00DC0FF3">
              <w:rPr>
                <w:rFonts w:ascii="Arial" w:hAnsi="Arial" w:cs="Arial"/>
                <w:color w:val="000000"/>
                <w:sz w:val="24"/>
                <w:szCs w:val="24"/>
              </w:rPr>
              <w:t>) Reg</w:t>
            </w:r>
            <w:r w:rsidRPr="00DC0FF3">
              <w:rPr>
                <w:rFonts w:ascii="Arial" w:hAnsi="Arial" w:cs="Arial"/>
                <w:color w:val="000000"/>
                <w:sz w:val="24"/>
                <w:szCs w:val="24"/>
              </w:rPr>
              <w:t>ulations (Northern Ireland) 2023</w:t>
            </w:r>
          </w:p>
          <w:p w:rsidR="00D84CA8" w:rsidRPr="00D84CA8" w:rsidRDefault="00D84CA8" w:rsidP="00D84CA8">
            <w:pPr>
              <w:spacing w:line="254" w:lineRule="auto"/>
              <w:rPr>
                <w:rFonts w:ascii="Arial" w:hAnsi="Arial" w:cs="Arial"/>
                <w:sz w:val="24"/>
                <w:szCs w:val="24"/>
              </w:rPr>
            </w:pPr>
          </w:p>
        </w:tc>
      </w:tr>
      <w:tr w:rsidR="00D84CA8" w:rsidRPr="00D84CA8" w:rsidTr="00D84CA8">
        <w:tc>
          <w:tcPr>
            <w:tcW w:w="9661" w:type="dxa"/>
            <w:shd w:val="clear" w:color="auto" w:fill="E6E6E6"/>
          </w:tcPr>
          <w:p w:rsidR="00D84CA8" w:rsidRPr="00D84CA8" w:rsidRDefault="00D84CA8" w:rsidP="00D84CA8">
            <w:pPr>
              <w:spacing w:line="254" w:lineRule="auto"/>
              <w:rPr>
                <w:rFonts w:ascii="Arial" w:hAnsi="Arial" w:cs="Arial"/>
                <w:sz w:val="24"/>
                <w:szCs w:val="24"/>
              </w:rPr>
            </w:pPr>
          </w:p>
        </w:tc>
      </w:tr>
      <w:tr w:rsidR="00D84CA8" w:rsidRPr="00D84CA8" w:rsidTr="00D84CA8">
        <w:tc>
          <w:tcPr>
            <w:tcW w:w="9661" w:type="dxa"/>
            <w:shd w:val="clear" w:color="auto" w:fill="E6E6E6"/>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Is this an existing, revised or a new policy / decision?</w:t>
            </w:r>
          </w:p>
          <w:p w:rsidR="00D84CA8" w:rsidRPr="00D84CA8" w:rsidRDefault="00D84CA8" w:rsidP="00D84CA8">
            <w:pPr>
              <w:spacing w:line="254" w:lineRule="auto"/>
              <w:rPr>
                <w:rFonts w:ascii="Arial" w:hAnsi="Arial" w:cs="Arial"/>
                <w:sz w:val="24"/>
                <w:szCs w:val="24"/>
              </w:rPr>
            </w:pPr>
          </w:p>
        </w:tc>
      </w:tr>
      <w:tr w:rsidR="00D84CA8" w:rsidRPr="00D84CA8" w:rsidTr="00D84CA8">
        <w:tc>
          <w:tcPr>
            <w:tcW w:w="9661" w:type="dxa"/>
            <w:shd w:val="clear" w:color="auto" w:fill="E6E6E6"/>
          </w:tcPr>
          <w:p w:rsidR="00DC0FF3" w:rsidRPr="00D84CA8" w:rsidRDefault="00D84CA8" w:rsidP="00D84CA8">
            <w:pPr>
              <w:spacing w:line="254" w:lineRule="auto"/>
              <w:jc w:val="both"/>
              <w:rPr>
                <w:rFonts w:ascii="Arial" w:hAnsi="Arial" w:cs="Arial"/>
                <w:sz w:val="24"/>
                <w:szCs w:val="24"/>
              </w:rPr>
            </w:pPr>
            <w:r w:rsidRPr="00D84CA8">
              <w:rPr>
                <w:rFonts w:ascii="Arial" w:hAnsi="Arial" w:cs="Arial"/>
                <w:sz w:val="24"/>
                <w:szCs w:val="24"/>
              </w:rPr>
              <w:t>This is an existing policy</w:t>
            </w:r>
            <w:r w:rsidR="00DC0FF3">
              <w:rPr>
                <w:rFonts w:ascii="Arial" w:hAnsi="Arial" w:cs="Arial"/>
                <w:sz w:val="24"/>
                <w:szCs w:val="24"/>
              </w:rPr>
              <w:t xml:space="preserve"> that derives from a Court of Appeal judgement that had implications for all public service pensions schemes that were reformed in 2015, as all contained transitional protection for older members</w:t>
            </w:r>
            <w:r w:rsidR="00E0767A">
              <w:rPr>
                <w:rFonts w:ascii="Arial" w:hAnsi="Arial" w:cs="Arial"/>
                <w:sz w:val="24"/>
                <w:szCs w:val="24"/>
              </w:rPr>
              <w:t xml:space="preserve"> which was contaminated with age discrimination. The draft Regulations are part of the remedy for that discrimination</w:t>
            </w:r>
            <w:r w:rsidRPr="00D84CA8">
              <w:rPr>
                <w:rFonts w:ascii="Arial" w:hAnsi="Arial" w:cs="Arial"/>
                <w:sz w:val="24"/>
                <w:szCs w:val="24"/>
              </w:rPr>
              <w:t>.</w:t>
            </w:r>
          </w:p>
          <w:p w:rsidR="00D84CA8" w:rsidRPr="00D84CA8" w:rsidRDefault="00D84CA8" w:rsidP="00DC0FF3">
            <w:pPr>
              <w:spacing w:line="254" w:lineRule="auto"/>
              <w:jc w:val="both"/>
              <w:rPr>
                <w:rFonts w:ascii="Arial" w:hAnsi="Arial" w:cs="Arial"/>
                <w:sz w:val="24"/>
                <w:szCs w:val="24"/>
              </w:rPr>
            </w:pPr>
          </w:p>
        </w:tc>
      </w:tr>
      <w:tr w:rsidR="00D84CA8" w:rsidRPr="00D84CA8" w:rsidTr="00D84CA8">
        <w:tc>
          <w:tcPr>
            <w:tcW w:w="9661" w:type="dxa"/>
            <w:shd w:val="clear" w:color="auto" w:fill="E6E6E6"/>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What is it trying to achieve? (intended aims/outcomes)</w:t>
            </w:r>
          </w:p>
        </w:tc>
      </w:tr>
      <w:tr w:rsidR="00D84CA8" w:rsidRPr="00D84CA8" w:rsidTr="00D84CA8">
        <w:tc>
          <w:tcPr>
            <w:tcW w:w="9661" w:type="dxa"/>
            <w:shd w:val="clear" w:color="auto" w:fill="E6E6E6"/>
          </w:tcPr>
          <w:p w:rsidR="00D84CA8" w:rsidRPr="00D84CA8" w:rsidRDefault="00DC0FF3" w:rsidP="00D84CA8">
            <w:pPr>
              <w:spacing w:line="254" w:lineRule="auto"/>
              <w:rPr>
                <w:rFonts w:ascii="Arial" w:hAnsi="Arial" w:cs="Arial"/>
                <w:sz w:val="24"/>
                <w:szCs w:val="24"/>
              </w:rPr>
            </w:pPr>
            <w:r>
              <w:rPr>
                <w:rFonts w:ascii="Arial" w:hAnsi="Arial" w:cs="Arial"/>
                <w:color w:val="000000"/>
                <w:sz w:val="24"/>
                <w:szCs w:val="24"/>
              </w:rPr>
              <w:t xml:space="preserve">In October 2020 DoJ consulted on proposals to address the discrimination in the Northern Ireland Judicial Pension Scheme (NIJPS) identified in the </w:t>
            </w:r>
            <w:r w:rsidRPr="0002370A">
              <w:rPr>
                <w:rFonts w:ascii="Arial" w:hAnsi="Arial" w:cs="Arial"/>
                <w:i/>
                <w:color w:val="000000"/>
                <w:sz w:val="24"/>
                <w:szCs w:val="24"/>
              </w:rPr>
              <w:t>McCloud</w:t>
            </w:r>
            <w:r>
              <w:rPr>
                <w:rFonts w:ascii="Arial" w:hAnsi="Arial" w:cs="Arial"/>
                <w:color w:val="000000"/>
                <w:sz w:val="24"/>
                <w:szCs w:val="24"/>
              </w:rPr>
              <w:t xml:space="preserve"> case. The response to the consultation published in March 2021 confirmed that affected judges will participate in a formal ‘options exercise’ where they will be offered a choice of pension scheme membership for the relevant period of, 1 April 2015 until 31 March 2022. The choice is between ‘legacy scheme’ membership (JUPRA and the fee-paid equivalent FPJPS</w:t>
            </w:r>
            <w:r w:rsidR="00E0767A">
              <w:rPr>
                <w:rFonts w:ascii="Arial" w:hAnsi="Arial" w:cs="Arial"/>
                <w:color w:val="000000"/>
                <w:sz w:val="24"/>
                <w:szCs w:val="24"/>
              </w:rPr>
              <w:t>)</w:t>
            </w:r>
            <w:r>
              <w:rPr>
                <w:rFonts w:ascii="Arial" w:hAnsi="Arial" w:cs="Arial"/>
                <w:color w:val="000000"/>
                <w:sz w:val="24"/>
                <w:szCs w:val="24"/>
              </w:rPr>
              <w:t xml:space="preserve"> and NIJPS membership.</w:t>
            </w:r>
          </w:p>
          <w:p w:rsidR="00D84CA8" w:rsidRPr="00D84CA8" w:rsidRDefault="00D84CA8" w:rsidP="00D84CA8">
            <w:pPr>
              <w:spacing w:line="254" w:lineRule="auto"/>
              <w:jc w:val="both"/>
              <w:rPr>
                <w:rFonts w:ascii="Arial" w:hAnsi="Arial" w:cs="Arial"/>
                <w:sz w:val="24"/>
                <w:szCs w:val="24"/>
              </w:rPr>
            </w:pPr>
          </w:p>
        </w:tc>
      </w:tr>
      <w:tr w:rsidR="00D84CA8" w:rsidRPr="00D84CA8" w:rsidTr="00D84CA8">
        <w:tc>
          <w:tcPr>
            <w:tcW w:w="9661" w:type="dxa"/>
            <w:shd w:val="clear" w:color="auto" w:fill="E6E6E6"/>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Are there any Section 75 categories which might be expected to benefit from the intended policy?  If so, explain how.</w:t>
            </w:r>
          </w:p>
        </w:tc>
      </w:tr>
      <w:tr w:rsidR="00D84CA8" w:rsidRPr="00D84CA8" w:rsidTr="00D84CA8">
        <w:tc>
          <w:tcPr>
            <w:tcW w:w="9661" w:type="dxa"/>
            <w:shd w:val="clear" w:color="auto" w:fill="E6E6E6"/>
          </w:tcPr>
          <w:p w:rsidR="00D84CA8" w:rsidRPr="00D84CA8" w:rsidRDefault="00D84CA8" w:rsidP="00D84CA8">
            <w:pPr>
              <w:spacing w:line="254" w:lineRule="auto"/>
              <w:jc w:val="both"/>
              <w:rPr>
                <w:rFonts w:ascii="Arial" w:hAnsi="Arial" w:cs="Arial"/>
                <w:sz w:val="24"/>
                <w:szCs w:val="24"/>
              </w:rPr>
            </w:pPr>
          </w:p>
          <w:p w:rsidR="00D5492E" w:rsidRPr="00D5492E" w:rsidRDefault="00D5492E" w:rsidP="00D5492E">
            <w:pPr>
              <w:pStyle w:val="Default"/>
              <w:jc w:val="both"/>
              <w:rPr>
                <w:rFonts w:ascii="Arial" w:hAnsi="Arial" w:cs="Arial"/>
              </w:rPr>
            </w:pPr>
            <w:r w:rsidRPr="00D5492E">
              <w:rPr>
                <w:rFonts w:ascii="Arial" w:hAnsi="Arial" w:cs="Arial"/>
                <w:bCs/>
              </w:rPr>
              <w:t xml:space="preserve">Yes. </w:t>
            </w:r>
            <w:r w:rsidR="00E0767A">
              <w:rPr>
                <w:rFonts w:ascii="Arial" w:hAnsi="Arial" w:cs="Arial"/>
                <w:bCs/>
              </w:rPr>
              <w:t>The policy addresses age discrimination which is present in the NIJPS and</w:t>
            </w:r>
            <w:r w:rsidR="007E38E2">
              <w:rPr>
                <w:rFonts w:ascii="Arial" w:hAnsi="Arial" w:cs="Arial"/>
                <w:bCs/>
              </w:rPr>
              <w:t xml:space="preserve"> adversely</w:t>
            </w:r>
            <w:r w:rsidR="00E0767A">
              <w:rPr>
                <w:rFonts w:ascii="Arial" w:hAnsi="Arial" w:cs="Arial"/>
                <w:bCs/>
              </w:rPr>
              <w:t xml:space="preserve"> affects younger judges. </w:t>
            </w:r>
          </w:p>
          <w:p w:rsidR="00D84CA8" w:rsidRPr="00D84CA8" w:rsidRDefault="00D84CA8" w:rsidP="00D84CA8">
            <w:pPr>
              <w:spacing w:line="254" w:lineRule="auto"/>
              <w:jc w:val="both"/>
              <w:rPr>
                <w:rFonts w:ascii="Arial" w:hAnsi="Arial" w:cs="Arial"/>
                <w:sz w:val="24"/>
                <w:szCs w:val="24"/>
              </w:rPr>
            </w:pPr>
          </w:p>
          <w:p w:rsidR="00D84CA8" w:rsidRPr="00D84CA8" w:rsidRDefault="00D84CA8" w:rsidP="00D84CA8">
            <w:pPr>
              <w:spacing w:line="254" w:lineRule="auto"/>
              <w:rPr>
                <w:rFonts w:ascii="Arial" w:hAnsi="Arial" w:cs="Arial"/>
                <w:sz w:val="24"/>
                <w:szCs w:val="24"/>
              </w:rPr>
            </w:pPr>
          </w:p>
        </w:tc>
      </w:tr>
      <w:tr w:rsidR="00D84CA8" w:rsidRPr="00D84CA8" w:rsidTr="00D84CA8">
        <w:tc>
          <w:tcPr>
            <w:tcW w:w="9661" w:type="dxa"/>
            <w:shd w:val="clear" w:color="auto" w:fill="E6E6E6"/>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Who initiated or wrote the policy?</w:t>
            </w:r>
          </w:p>
        </w:tc>
      </w:tr>
      <w:tr w:rsidR="00D84CA8" w:rsidRPr="00D84CA8" w:rsidTr="00D84CA8">
        <w:tc>
          <w:tcPr>
            <w:tcW w:w="9661" w:type="dxa"/>
            <w:shd w:val="clear" w:color="auto" w:fill="E6E6E6"/>
          </w:tcPr>
          <w:p w:rsidR="00D84CA8" w:rsidRPr="00D84CA8" w:rsidRDefault="00D84CA8" w:rsidP="00D84CA8">
            <w:pPr>
              <w:spacing w:line="254" w:lineRule="auto"/>
              <w:rPr>
                <w:rFonts w:ascii="Arial" w:hAnsi="Arial" w:cs="Arial"/>
                <w:sz w:val="24"/>
                <w:szCs w:val="24"/>
              </w:rPr>
            </w:pPr>
          </w:p>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The Department of Justice.</w:t>
            </w:r>
          </w:p>
          <w:p w:rsidR="00D84CA8" w:rsidRPr="00D84CA8" w:rsidRDefault="00D84CA8" w:rsidP="00D84CA8">
            <w:pPr>
              <w:spacing w:line="254" w:lineRule="auto"/>
              <w:rPr>
                <w:rFonts w:ascii="Arial" w:hAnsi="Arial" w:cs="Arial"/>
                <w:sz w:val="24"/>
                <w:szCs w:val="24"/>
              </w:rPr>
            </w:pPr>
          </w:p>
        </w:tc>
      </w:tr>
      <w:tr w:rsidR="00D84CA8" w:rsidRPr="00D84CA8" w:rsidTr="00D84CA8">
        <w:tc>
          <w:tcPr>
            <w:tcW w:w="9661" w:type="dxa"/>
            <w:shd w:val="clear" w:color="auto" w:fill="E6E6E6"/>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Who owns and who implements the policy?</w:t>
            </w:r>
          </w:p>
          <w:p w:rsidR="00D84CA8" w:rsidRPr="00D84CA8" w:rsidRDefault="00D84CA8" w:rsidP="00D84CA8">
            <w:pPr>
              <w:spacing w:line="254" w:lineRule="auto"/>
              <w:rPr>
                <w:rFonts w:ascii="Arial" w:hAnsi="Arial" w:cs="Arial"/>
                <w:sz w:val="24"/>
                <w:szCs w:val="24"/>
              </w:rPr>
            </w:pPr>
          </w:p>
          <w:p w:rsidR="00D84CA8" w:rsidRPr="00D84CA8" w:rsidRDefault="00DC0FF3" w:rsidP="00D84CA8">
            <w:pPr>
              <w:spacing w:line="254" w:lineRule="auto"/>
              <w:jc w:val="both"/>
              <w:rPr>
                <w:rFonts w:ascii="Arial" w:hAnsi="Arial" w:cs="Arial"/>
                <w:sz w:val="24"/>
                <w:szCs w:val="24"/>
              </w:rPr>
            </w:pPr>
            <w:r>
              <w:rPr>
                <w:rFonts w:ascii="Arial" w:hAnsi="Arial" w:cs="Arial"/>
                <w:sz w:val="24"/>
                <w:szCs w:val="24"/>
              </w:rPr>
              <w:t>The</w:t>
            </w:r>
            <w:r w:rsidR="00D84CA8" w:rsidRPr="00D84CA8">
              <w:rPr>
                <w:rFonts w:ascii="Arial" w:hAnsi="Arial" w:cs="Arial"/>
                <w:sz w:val="24"/>
                <w:szCs w:val="24"/>
              </w:rPr>
              <w:t xml:space="preserve"> legislation required f</w:t>
            </w:r>
            <w:r w:rsidR="00D5492E">
              <w:rPr>
                <w:rFonts w:ascii="Arial" w:hAnsi="Arial" w:cs="Arial"/>
                <w:sz w:val="24"/>
                <w:szCs w:val="24"/>
              </w:rPr>
              <w:t>or effecting th</w:t>
            </w:r>
            <w:r w:rsidR="009B74D1">
              <w:rPr>
                <w:rFonts w:ascii="Arial" w:hAnsi="Arial" w:cs="Arial"/>
                <w:sz w:val="24"/>
                <w:szCs w:val="24"/>
              </w:rPr>
              <w:t>is element of the</w:t>
            </w:r>
            <w:r w:rsidR="00D5492E">
              <w:rPr>
                <w:rFonts w:ascii="Arial" w:hAnsi="Arial" w:cs="Arial"/>
                <w:sz w:val="24"/>
                <w:szCs w:val="24"/>
              </w:rPr>
              <w:t xml:space="preserve"> </w:t>
            </w:r>
            <w:r w:rsidR="00D5492E" w:rsidRPr="0002370A">
              <w:rPr>
                <w:rFonts w:ascii="Arial" w:hAnsi="Arial" w:cs="Arial"/>
                <w:i/>
                <w:sz w:val="24"/>
                <w:szCs w:val="24"/>
              </w:rPr>
              <w:t>McCloud</w:t>
            </w:r>
            <w:r w:rsidR="00D5492E">
              <w:rPr>
                <w:rFonts w:ascii="Arial" w:hAnsi="Arial" w:cs="Arial"/>
                <w:sz w:val="24"/>
                <w:szCs w:val="24"/>
              </w:rPr>
              <w:t xml:space="preserve"> remedy</w:t>
            </w:r>
            <w:r w:rsidR="00D84CA8" w:rsidRPr="00D84CA8">
              <w:rPr>
                <w:rFonts w:ascii="Arial" w:hAnsi="Arial" w:cs="Arial"/>
                <w:sz w:val="24"/>
                <w:szCs w:val="24"/>
              </w:rPr>
              <w:t xml:space="preserve"> will be made by the Department of Justice after consultation. </w:t>
            </w:r>
          </w:p>
          <w:p w:rsidR="00D84CA8" w:rsidRPr="00D84CA8" w:rsidRDefault="00D84CA8" w:rsidP="00D84CA8">
            <w:pPr>
              <w:spacing w:line="254" w:lineRule="auto"/>
              <w:rPr>
                <w:rFonts w:ascii="Arial" w:hAnsi="Arial" w:cs="Arial"/>
                <w:sz w:val="24"/>
                <w:szCs w:val="24"/>
              </w:rPr>
            </w:pPr>
          </w:p>
        </w:tc>
      </w:tr>
      <w:tr w:rsidR="00D84CA8" w:rsidRPr="00D84CA8" w:rsidTr="00D84CA8">
        <w:tc>
          <w:tcPr>
            <w:tcW w:w="9661" w:type="dxa"/>
            <w:shd w:val="clear" w:color="auto" w:fill="E6E6E6"/>
          </w:tcPr>
          <w:p w:rsidR="00D84CA8" w:rsidRPr="00D84CA8" w:rsidRDefault="00D84CA8" w:rsidP="00D84CA8">
            <w:pPr>
              <w:spacing w:line="254" w:lineRule="auto"/>
              <w:rPr>
                <w:rFonts w:ascii="Arial" w:hAnsi="Arial" w:cs="Arial"/>
                <w:sz w:val="24"/>
                <w:szCs w:val="24"/>
              </w:rPr>
            </w:pPr>
          </w:p>
        </w:tc>
      </w:tr>
    </w:tbl>
    <w:p w:rsidR="00D84CA8" w:rsidRPr="00D84CA8" w:rsidRDefault="00D84CA8" w:rsidP="00D84CA8">
      <w:pPr>
        <w:spacing w:line="254" w:lineRule="auto"/>
        <w:rPr>
          <w:rFonts w:ascii="Arial" w:eastAsia="Times New Roman" w:hAnsi="Arial" w:cs="Arial"/>
          <w:b/>
          <w:bCs/>
          <w:sz w:val="24"/>
          <w:szCs w:val="24"/>
          <w:lang w:eastAsia="en-GB"/>
        </w:rPr>
      </w:pPr>
    </w:p>
    <w:p w:rsidR="00D84CA8" w:rsidRPr="00D84CA8" w:rsidRDefault="00D84CA8" w:rsidP="00D84CA8">
      <w:pPr>
        <w:numPr>
          <w:ilvl w:val="0"/>
          <w:numId w:val="9"/>
        </w:numPr>
        <w:spacing w:after="200" w:line="276" w:lineRule="auto"/>
        <w:ind w:hanging="720"/>
        <w:contextualSpacing/>
        <w:rPr>
          <w:rFonts w:ascii="Arial" w:eastAsia="Times New Roman" w:hAnsi="Arial" w:cs="Arial"/>
          <w:b/>
          <w:bCs/>
          <w:sz w:val="24"/>
          <w:szCs w:val="24"/>
          <w:lang w:eastAsia="en-GB"/>
        </w:rPr>
      </w:pPr>
      <w:r w:rsidRPr="00D84CA8">
        <w:rPr>
          <w:rFonts w:ascii="Arial" w:eastAsia="Times New Roman" w:hAnsi="Arial" w:cs="Arial"/>
          <w:b/>
          <w:bCs/>
          <w:sz w:val="24"/>
          <w:szCs w:val="24"/>
          <w:lang w:eastAsia="en-GB"/>
        </w:rPr>
        <w:t>Implementation factors</w:t>
      </w:r>
    </w:p>
    <w:p w:rsidR="00D84CA8" w:rsidRPr="00D84CA8" w:rsidRDefault="00D84CA8" w:rsidP="00D84CA8">
      <w:pPr>
        <w:spacing w:line="254" w:lineRule="auto"/>
        <w:rPr>
          <w:rFonts w:ascii="Arial" w:eastAsia="Times New Roman" w:hAnsi="Arial" w:cs="Arial"/>
          <w:b/>
          <w:bCs/>
          <w:sz w:val="24"/>
          <w:szCs w:val="24"/>
          <w:lang w:eastAsia="en-GB"/>
        </w:rPr>
      </w:pPr>
    </w:p>
    <w:p w:rsidR="00D84CA8" w:rsidRPr="00D84CA8" w:rsidRDefault="00D84CA8" w:rsidP="00D84CA8">
      <w:pPr>
        <w:spacing w:line="254" w:lineRule="auto"/>
        <w:rPr>
          <w:rFonts w:ascii="Arial" w:eastAsia="Times New Roman" w:hAnsi="Arial" w:cs="Arial"/>
          <w:sz w:val="24"/>
          <w:szCs w:val="24"/>
          <w:lang w:eastAsia="en-GB"/>
        </w:rPr>
      </w:pPr>
      <w:r w:rsidRPr="00D84CA8">
        <w:rPr>
          <w:rFonts w:ascii="Arial" w:eastAsia="Times New Roman" w:hAnsi="Arial" w:cs="Arial"/>
          <w:sz w:val="24"/>
          <w:szCs w:val="24"/>
          <w:lang w:eastAsia="en-GB"/>
        </w:rPr>
        <w:t>Are there any factors which could contribute to/detract from the intended aim/outcome of the policy/decision?</w:t>
      </w:r>
    </w:p>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spacing w:line="254" w:lineRule="auto"/>
        <w:rPr>
          <w:rFonts w:ascii="Arial" w:eastAsia="Times New Roman" w:hAnsi="Arial" w:cs="Arial"/>
          <w:sz w:val="24"/>
          <w:szCs w:val="24"/>
          <w:lang w:eastAsia="en-GB"/>
        </w:rPr>
      </w:pPr>
      <w:r w:rsidRPr="00D84CA8">
        <w:rPr>
          <w:rFonts w:ascii="Arial" w:eastAsia="Times New Roman" w:hAnsi="Arial" w:cs="Arial"/>
          <w:sz w:val="24"/>
          <w:szCs w:val="24"/>
          <w:lang w:eastAsia="en-GB"/>
        </w:rPr>
        <w:tab/>
        <w:t>If yes, are they</w:t>
      </w:r>
    </w:p>
    <w:p w:rsidR="00D84CA8" w:rsidRPr="00D84CA8" w:rsidRDefault="00D84CA8" w:rsidP="00D84CA8">
      <w:pPr>
        <w:spacing w:line="254" w:lineRule="auto"/>
        <w:rPr>
          <w:rFonts w:ascii="Arial" w:eastAsia="Times New Roman" w:hAnsi="Arial" w:cs="Arial"/>
          <w:sz w:val="24"/>
          <w:szCs w:val="24"/>
          <w:lang w:eastAsia="en-GB"/>
        </w:rPr>
      </w:pPr>
      <w:r w:rsidRPr="00D84CA8">
        <w:rPr>
          <w:rFonts w:ascii="Arial" w:eastAsia="Times New Roman" w:hAnsi="Arial" w:cs="Arial"/>
          <w:i/>
          <w:sz w:val="24"/>
          <w:szCs w:val="24"/>
          <w:lang w:eastAsia="en-GB"/>
        </w:rPr>
        <w:t>Tick Box</w:t>
      </w:r>
    </w:p>
    <w:p w:rsidR="00D84CA8" w:rsidRPr="00D84CA8" w:rsidRDefault="00D84CA8" w:rsidP="00D84CA8">
      <w:pPr>
        <w:spacing w:line="254" w:lineRule="auto"/>
        <w:rPr>
          <w:rFonts w:ascii="Arial" w:eastAsia="Times New Roman" w:hAnsi="Arial" w:cs="Arial"/>
          <w:sz w:val="24"/>
          <w:szCs w:val="24"/>
          <w:lang w:eastAsia="en-GB"/>
        </w:rPr>
      </w:pPr>
      <w:r w:rsidRPr="00D84CA8">
        <w:rPr>
          <w:rFonts w:ascii="Arial" w:eastAsia="Times New Roman" w:hAnsi="Arial" w:cs="Arial"/>
          <w:sz w:val="24"/>
          <w:szCs w:val="24"/>
          <w:lang w:eastAsia="en-GB"/>
        </w:rPr>
        <w:tab/>
      </w:r>
      <w:r w:rsidRPr="00D84CA8">
        <w:rPr>
          <w:rFonts w:ascii="Segoe UI Symbol" w:eastAsia="MS Gothic" w:hAnsi="Segoe UI Symbol" w:cs="Segoe UI Symbol"/>
          <w:sz w:val="24"/>
          <w:szCs w:val="24"/>
          <w:lang w:eastAsia="en-GB"/>
        </w:rPr>
        <w:t>☐</w:t>
      </w:r>
      <w:r w:rsidRPr="00D84CA8">
        <w:rPr>
          <w:rFonts w:ascii="Arial" w:eastAsia="Times New Roman" w:hAnsi="Arial" w:cs="Arial"/>
          <w:sz w:val="24"/>
          <w:szCs w:val="24"/>
          <w:lang w:eastAsia="en-GB"/>
        </w:rPr>
        <w:tab/>
        <w:t>financial</w:t>
      </w:r>
    </w:p>
    <w:p w:rsidR="00D84CA8" w:rsidRPr="00D84CA8" w:rsidRDefault="00D84CA8" w:rsidP="00D84CA8">
      <w:pPr>
        <w:spacing w:line="254" w:lineRule="auto"/>
        <w:ind w:left="720" w:hanging="720"/>
        <w:rPr>
          <w:rFonts w:ascii="Arial" w:eastAsia="Times New Roman" w:hAnsi="Arial" w:cs="Arial"/>
          <w:sz w:val="24"/>
          <w:szCs w:val="24"/>
          <w:lang w:eastAsia="en-GB"/>
        </w:rPr>
      </w:pPr>
      <w:r w:rsidRPr="00D84CA8">
        <w:rPr>
          <w:rFonts w:ascii="Arial" w:eastAsia="Times New Roman" w:hAnsi="Arial" w:cs="Arial"/>
          <w:sz w:val="24"/>
          <w:szCs w:val="24"/>
          <w:lang w:eastAsia="en-GB"/>
        </w:rPr>
        <w:tab/>
      </w:r>
      <w:r w:rsidRPr="00D84CA8">
        <w:rPr>
          <w:rFonts w:ascii="Segoe UI Symbol" w:eastAsia="MS Gothic" w:hAnsi="Segoe UI Symbol" w:cs="Segoe UI Symbol"/>
          <w:sz w:val="24"/>
          <w:szCs w:val="24"/>
          <w:lang w:eastAsia="en-GB"/>
        </w:rPr>
        <w:t>☒</w:t>
      </w:r>
      <w:r w:rsidRPr="00D84CA8">
        <w:rPr>
          <w:rFonts w:ascii="Arial" w:eastAsia="Times New Roman" w:hAnsi="Arial" w:cs="Arial"/>
          <w:sz w:val="24"/>
          <w:szCs w:val="24"/>
          <w:lang w:eastAsia="en-GB"/>
        </w:rPr>
        <w:tab/>
        <w:t xml:space="preserve">legislative </w:t>
      </w:r>
    </w:p>
    <w:p w:rsidR="00D84CA8" w:rsidRPr="00D84CA8" w:rsidRDefault="00D84CA8" w:rsidP="00D84CA8">
      <w:pPr>
        <w:spacing w:line="254" w:lineRule="auto"/>
        <w:rPr>
          <w:rFonts w:ascii="Arial" w:eastAsia="Times New Roman" w:hAnsi="Arial" w:cs="Arial"/>
          <w:sz w:val="24"/>
          <w:szCs w:val="24"/>
          <w:lang w:eastAsia="en-GB"/>
        </w:rPr>
      </w:pPr>
      <w:r w:rsidRPr="00D84CA8">
        <w:rPr>
          <w:rFonts w:ascii="Arial" w:eastAsia="Times New Roman" w:hAnsi="Arial" w:cs="Arial"/>
          <w:sz w:val="24"/>
          <w:szCs w:val="24"/>
          <w:lang w:eastAsia="en-GB"/>
        </w:rPr>
        <w:tab/>
      </w:r>
      <w:r w:rsidRPr="00D84CA8">
        <w:rPr>
          <w:rFonts w:ascii="Segoe UI Symbol" w:eastAsia="MS Gothic" w:hAnsi="Segoe UI Symbol" w:cs="Segoe UI Symbol"/>
          <w:sz w:val="24"/>
          <w:szCs w:val="24"/>
          <w:lang w:eastAsia="en-GB"/>
        </w:rPr>
        <w:t>☐</w:t>
      </w:r>
      <w:r w:rsidRPr="00D84CA8">
        <w:rPr>
          <w:rFonts w:ascii="Arial" w:eastAsia="Times New Roman" w:hAnsi="Arial" w:cs="Arial"/>
          <w:sz w:val="24"/>
          <w:szCs w:val="24"/>
          <w:lang w:eastAsia="en-GB"/>
        </w:rPr>
        <w:tab/>
        <w:t>other, please specify _________N/A ________________________</w:t>
      </w:r>
    </w:p>
    <w:p w:rsidR="00D84CA8" w:rsidRPr="00D84CA8" w:rsidRDefault="00D84CA8" w:rsidP="00D84CA8">
      <w:pPr>
        <w:spacing w:line="254" w:lineRule="auto"/>
        <w:rPr>
          <w:rFonts w:ascii="Arial" w:eastAsia="Times New Roman" w:hAnsi="Arial" w:cs="Arial"/>
          <w:b/>
          <w:bCs/>
          <w:sz w:val="24"/>
          <w:szCs w:val="24"/>
          <w:lang w:eastAsia="en-GB"/>
        </w:rPr>
      </w:pPr>
    </w:p>
    <w:p w:rsidR="00D84CA8" w:rsidRPr="00D84CA8" w:rsidRDefault="00D84CA8" w:rsidP="00D84CA8">
      <w:pPr>
        <w:spacing w:line="254" w:lineRule="auto"/>
        <w:rPr>
          <w:rFonts w:ascii="Arial" w:eastAsia="Times New Roman" w:hAnsi="Arial" w:cs="Arial"/>
          <w:b/>
          <w:bCs/>
          <w:sz w:val="24"/>
          <w:szCs w:val="24"/>
          <w:lang w:eastAsia="en-GB"/>
        </w:rPr>
      </w:pPr>
    </w:p>
    <w:p w:rsidR="00D84CA8" w:rsidRPr="00D84CA8" w:rsidRDefault="00D84CA8" w:rsidP="00D84CA8">
      <w:pPr>
        <w:numPr>
          <w:ilvl w:val="0"/>
          <w:numId w:val="9"/>
        </w:numPr>
        <w:spacing w:after="200" w:line="276" w:lineRule="auto"/>
        <w:ind w:hanging="720"/>
        <w:contextualSpacing/>
        <w:rPr>
          <w:rFonts w:ascii="Arial" w:eastAsia="Times New Roman" w:hAnsi="Arial" w:cs="Arial"/>
          <w:b/>
          <w:bCs/>
          <w:sz w:val="24"/>
          <w:szCs w:val="24"/>
          <w:lang w:eastAsia="en-GB"/>
        </w:rPr>
      </w:pPr>
      <w:r w:rsidRPr="00D84CA8">
        <w:rPr>
          <w:rFonts w:ascii="Arial" w:eastAsia="Times New Roman" w:hAnsi="Arial" w:cs="Arial"/>
          <w:b/>
          <w:bCs/>
          <w:sz w:val="24"/>
          <w:szCs w:val="24"/>
          <w:lang w:eastAsia="en-GB"/>
        </w:rPr>
        <w:t>Main stakeholders affected</w:t>
      </w:r>
    </w:p>
    <w:p w:rsidR="00D84CA8" w:rsidRPr="00D84CA8" w:rsidRDefault="00D84CA8" w:rsidP="00D84CA8">
      <w:pPr>
        <w:spacing w:line="254" w:lineRule="auto"/>
        <w:rPr>
          <w:rFonts w:ascii="Arial" w:eastAsia="Times New Roman" w:hAnsi="Arial" w:cs="Arial"/>
          <w:b/>
          <w:bCs/>
          <w:sz w:val="24"/>
          <w:szCs w:val="24"/>
          <w:lang w:eastAsia="en-GB"/>
        </w:rPr>
      </w:pPr>
    </w:p>
    <w:p w:rsidR="00D84CA8" w:rsidRPr="00D84CA8" w:rsidRDefault="00D84CA8" w:rsidP="00D84CA8">
      <w:pPr>
        <w:spacing w:line="254" w:lineRule="auto"/>
        <w:rPr>
          <w:rFonts w:ascii="Arial" w:eastAsia="Times New Roman" w:hAnsi="Arial" w:cs="Arial"/>
          <w:sz w:val="24"/>
          <w:szCs w:val="24"/>
          <w:lang w:eastAsia="en-GB"/>
        </w:rPr>
      </w:pPr>
      <w:r w:rsidRPr="00D84CA8">
        <w:rPr>
          <w:rFonts w:ascii="Arial" w:eastAsia="Times New Roman" w:hAnsi="Arial" w:cs="Arial"/>
          <w:sz w:val="24"/>
          <w:szCs w:val="24"/>
          <w:lang w:eastAsia="en-GB"/>
        </w:rPr>
        <w:t xml:space="preserve">Who are the internal and external stakeholders (actual or potential) that the policy will impact upon? </w:t>
      </w:r>
    </w:p>
    <w:p w:rsidR="00D84CA8" w:rsidRPr="00D84CA8" w:rsidRDefault="00D84CA8" w:rsidP="00D84CA8">
      <w:pPr>
        <w:spacing w:line="254" w:lineRule="auto"/>
        <w:rPr>
          <w:rFonts w:ascii="Arial" w:eastAsia="Times New Roman" w:hAnsi="Arial" w:cs="Arial"/>
          <w:sz w:val="24"/>
          <w:szCs w:val="24"/>
          <w:lang w:eastAsia="en-GB"/>
        </w:rPr>
      </w:pPr>
      <w:r w:rsidRPr="00D84CA8">
        <w:rPr>
          <w:rFonts w:ascii="Arial" w:eastAsia="Times New Roman" w:hAnsi="Arial" w:cs="Arial"/>
          <w:i/>
          <w:sz w:val="24"/>
          <w:szCs w:val="24"/>
          <w:lang w:eastAsia="en-GB"/>
        </w:rPr>
        <w:t>Tick Box</w:t>
      </w:r>
    </w:p>
    <w:p w:rsidR="00D84CA8" w:rsidRPr="00D84CA8" w:rsidRDefault="00D84CA8" w:rsidP="00D84CA8">
      <w:pPr>
        <w:spacing w:line="254" w:lineRule="auto"/>
        <w:rPr>
          <w:rFonts w:ascii="Arial" w:eastAsia="Times New Roman" w:hAnsi="Arial" w:cs="Arial"/>
          <w:sz w:val="24"/>
          <w:szCs w:val="24"/>
          <w:lang w:eastAsia="en-GB"/>
        </w:rPr>
      </w:pPr>
      <w:r w:rsidRPr="00D84CA8">
        <w:rPr>
          <w:rFonts w:ascii="Segoe UI Symbol" w:eastAsia="MS Gothic" w:hAnsi="Segoe UI Symbol" w:cs="Segoe UI Symbol"/>
          <w:sz w:val="24"/>
          <w:szCs w:val="24"/>
          <w:lang w:eastAsia="en-GB"/>
        </w:rPr>
        <w:t>☐</w:t>
      </w:r>
      <w:r w:rsidRPr="00D84CA8">
        <w:rPr>
          <w:rFonts w:ascii="Arial" w:eastAsia="Times New Roman" w:hAnsi="Arial" w:cs="Arial"/>
          <w:sz w:val="24"/>
          <w:szCs w:val="24"/>
          <w:lang w:eastAsia="en-GB"/>
        </w:rPr>
        <w:tab/>
        <w:t xml:space="preserve">staff </w:t>
      </w:r>
    </w:p>
    <w:p w:rsidR="00D84CA8" w:rsidRPr="00D84CA8" w:rsidRDefault="00D84CA8" w:rsidP="00D84CA8">
      <w:pPr>
        <w:spacing w:line="254" w:lineRule="auto"/>
        <w:rPr>
          <w:rFonts w:ascii="Arial" w:eastAsia="Times New Roman" w:hAnsi="Arial" w:cs="Arial"/>
          <w:sz w:val="24"/>
          <w:szCs w:val="24"/>
          <w:lang w:eastAsia="en-GB"/>
        </w:rPr>
      </w:pPr>
      <w:r w:rsidRPr="00D84CA8">
        <w:rPr>
          <w:rFonts w:ascii="Segoe UI Symbol" w:eastAsia="MS Gothic" w:hAnsi="Segoe UI Symbol" w:cs="Segoe UI Symbol"/>
          <w:sz w:val="24"/>
          <w:szCs w:val="24"/>
          <w:lang w:eastAsia="en-GB"/>
        </w:rPr>
        <w:t>☐</w:t>
      </w:r>
      <w:r w:rsidRPr="00D84CA8">
        <w:rPr>
          <w:rFonts w:ascii="Arial" w:eastAsia="Times New Roman" w:hAnsi="Arial" w:cs="Arial"/>
          <w:sz w:val="24"/>
          <w:szCs w:val="24"/>
          <w:lang w:eastAsia="en-GB"/>
        </w:rPr>
        <w:tab/>
        <w:t xml:space="preserve">service users </w:t>
      </w:r>
    </w:p>
    <w:p w:rsidR="00D84CA8" w:rsidRPr="00D84CA8" w:rsidRDefault="00D84CA8" w:rsidP="00D84CA8">
      <w:pPr>
        <w:spacing w:line="254" w:lineRule="auto"/>
        <w:rPr>
          <w:rFonts w:ascii="Arial" w:eastAsia="Times New Roman" w:hAnsi="Arial" w:cs="Arial"/>
          <w:sz w:val="24"/>
          <w:szCs w:val="24"/>
          <w:lang w:eastAsia="en-GB"/>
        </w:rPr>
      </w:pPr>
      <w:r w:rsidRPr="00D84CA8">
        <w:rPr>
          <w:rFonts w:ascii="Segoe UI Symbol" w:eastAsia="MS Gothic" w:hAnsi="Segoe UI Symbol" w:cs="Segoe UI Symbol"/>
          <w:sz w:val="24"/>
          <w:szCs w:val="24"/>
          <w:lang w:eastAsia="en-GB"/>
        </w:rPr>
        <w:t>☐</w:t>
      </w:r>
      <w:r w:rsidRPr="00D84CA8">
        <w:rPr>
          <w:rFonts w:ascii="Arial" w:eastAsia="Times New Roman" w:hAnsi="Arial" w:cs="Arial"/>
          <w:sz w:val="24"/>
          <w:szCs w:val="24"/>
          <w:lang w:eastAsia="en-GB"/>
        </w:rPr>
        <w:tab/>
        <w:t xml:space="preserve">other public sector organisations </w:t>
      </w:r>
    </w:p>
    <w:p w:rsidR="00D84CA8" w:rsidRPr="00D84CA8" w:rsidRDefault="00D84CA8" w:rsidP="00D84CA8">
      <w:pPr>
        <w:spacing w:line="254" w:lineRule="auto"/>
        <w:rPr>
          <w:rFonts w:ascii="Arial" w:eastAsia="Times New Roman" w:hAnsi="Arial" w:cs="Arial"/>
          <w:sz w:val="24"/>
          <w:szCs w:val="24"/>
          <w:lang w:eastAsia="en-GB"/>
        </w:rPr>
      </w:pPr>
      <w:r w:rsidRPr="00D84CA8">
        <w:rPr>
          <w:rFonts w:ascii="Segoe UI Symbol" w:eastAsia="MS Gothic" w:hAnsi="Segoe UI Symbol" w:cs="Segoe UI Symbol"/>
          <w:sz w:val="24"/>
          <w:szCs w:val="24"/>
          <w:lang w:eastAsia="en-GB"/>
        </w:rPr>
        <w:t>☐</w:t>
      </w:r>
      <w:r w:rsidRPr="00D84CA8">
        <w:rPr>
          <w:rFonts w:ascii="Arial" w:eastAsia="Times New Roman" w:hAnsi="Arial" w:cs="Arial"/>
          <w:sz w:val="24"/>
          <w:szCs w:val="24"/>
          <w:lang w:eastAsia="en-GB"/>
        </w:rPr>
        <w:tab/>
        <w:t xml:space="preserve">voluntary/community/trade unions </w:t>
      </w:r>
    </w:p>
    <w:p w:rsidR="00D84CA8" w:rsidRPr="00D84CA8" w:rsidRDefault="00D84CA8" w:rsidP="00D84CA8">
      <w:pPr>
        <w:spacing w:line="254" w:lineRule="auto"/>
        <w:rPr>
          <w:rFonts w:ascii="Arial" w:eastAsia="Times New Roman" w:hAnsi="Arial" w:cs="Arial"/>
          <w:b/>
          <w:bCs/>
          <w:sz w:val="24"/>
          <w:szCs w:val="24"/>
          <w:lang w:eastAsia="en-GB"/>
        </w:rPr>
      </w:pPr>
      <w:r w:rsidRPr="00D84CA8">
        <w:rPr>
          <w:rFonts w:ascii="Segoe UI Symbol" w:eastAsia="MS Gothic" w:hAnsi="Segoe UI Symbol" w:cs="Segoe UI Symbol"/>
          <w:sz w:val="24"/>
          <w:szCs w:val="24"/>
          <w:lang w:eastAsia="en-GB"/>
        </w:rPr>
        <w:t>☒</w:t>
      </w:r>
      <w:r w:rsidRPr="00D84CA8">
        <w:rPr>
          <w:rFonts w:ascii="Arial" w:eastAsia="MS Gothic" w:hAnsi="Arial" w:cs="Arial"/>
          <w:sz w:val="24"/>
          <w:szCs w:val="24"/>
          <w:lang w:eastAsia="en-GB"/>
        </w:rPr>
        <w:tab/>
      </w:r>
      <w:r w:rsidRPr="00D84CA8">
        <w:rPr>
          <w:rFonts w:ascii="Arial" w:eastAsia="Times New Roman" w:hAnsi="Arial" w:cs="Arial"/>
          <w:sz w:val="24"/>
          <w:szCs w:val="24"/>
          <w:lang w:eastAsia="en-GB"/>
        </w:rPr>
        <w:t xml:space="preserve">other, please specify: Judicial office holders who were previously members of the devolved Northern Ireland Judicial Pension Scheme </w:t>
      </w:r>
    </w:p>
    <w:p w:rsidR="00D84CA8" w:rsidRPr="00D84CA8" w:rsidRDefault="00D84CA8" w:rsidP="00D84CA8">
      <w:pPr>
        <w:spacing w:line="254" w:lineRule="auto"/>
        <w:rPr>
          <w:rFonts w:ascii="Arial" w:eastAsia="Times New Roman" w:hAnsi="Arial" w:cs="Arial"/>
          <w:b/>
          <w:bCs/>
          <w:sz w:val="24"/>
          <w:szCs w:val="24"/>
          <w:lang w:eastAsia="en-GB"/>
        </w:rPr>
      </w:pPr>
    </w:p>
    <w:p w:rsidR="00D84CA8" w:rsidRPr="00D84CA8" w:rsidRDefault="00D84CA8" w:rsidP="00D84CA8">
      <w:pPr>
        <w:numPr>
          <w:ilvl w:val="0"/>
          <w:numId w:val="9"/>
        </w:numPr>
        <w:spacing w:after="200" w:line="276" w:lineRule="auto"/>
        <w:ind w:hanging="720"/>
        <w:contextualSpacing/>
        <w:rPr>
          <w:rFonts w:ascii="Arial" w:eastAsia="Times New Roman" w:hAnsi="Arial" w:cs="Arial"/>
          <w:b/>
          <w:bCs/>
          <w:sz w:val="24"/>
          <w:szCs w:val="24"/>
          <w:lang w:eastAsia="en-GB"/>
        </w:rPr>
      </w:pPr>
      <w:r w:rsidRPr="00D84CA8">
        <w:rPr>
          <w:rFonts w:ascii="Arial" w:eastAsia="Times New Roman" w:hAnsi="Arial" w:cs="Arial"/>
          <w:b/>
          <w:bCs/>
          <w:sz w:val="24"/>
          <w:szCs w:val="24"/>
          <w:lang w:eastAsia="en-GB"/>
        </w:rPr>
        <w:t>Other policies with a bearing on this policy</w:t>
      </w:r>
    </w:p>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spacing w:line="254" w:lineRule="auto"/>
        <w:rPr>
          <w:rFonts w:ascii="Arial" w:eastAsia="Times New Roman" w:hAnsi="Arial" w:cs="Arial"/>
          <w:i/>
          <w:sz w:val="24"/>
          <w:szCs w:val="24"/>
          <w:lang w:eastAsia="en-GB"/>
        </w:rPr>
      </w:pPr>
      <w:r w:rsidRPr="00D84CA8">
        <w:rPr>
          <w:rFonts w:ascii="Arial" w:eastAsia="Times New Roman" w:hAnsi="Arial" w:cs="Arial"/>
          <w:i/>
          <w:sz w:val="24"/>
          <w:szCs w:val="24"/>
          <w:lang w:eastAsia="en-GB"/>
        </w:rPr>
        <w:tab/>
        <w:t>what are they?</w:t>
      </w:r>
    </w:p>
    <w:tbl>
      <w:tblPr>
        <w:tblStyle w:val="TableGrid"/>
        <w:tblW w:w="0" w:type="auto"/>
        <w:tblLook w:val="04A0" w:firstRow="1" w:lastRow="0" w:firstColumn="1" w:lastColumn="0" w:noHBand="0" w:noVBand="1"/>
        <w:tblCaption w:val="Details of other policies with a bearing on this policy"/>
        <w:tblDescription w:val="Not applicable."/>
      </w:tblPr>
      <w:tblGrid>
        <w:gridCol w:w="9016"/>
      </w:tblGrid>
      <w:tr w:rsidR="00D84CA8" w:rsidRPr="00D84CA8" w:rsidTr="00D84CA8">
        <w:trPr>
          <w:trHeight w:val="1477"/>
          <w:tblHeader/>
        </w:trPr>
        <w:tc>
          <w:tcPr>
            <w:tcW w:w="9242" w:type="dxa"/>
          </w:tcPr>
          <w:p w:rsidR="00D84CA8" w:rsidRPr="00D84CA8" w:rsidRDefault="00D84CA8" w:rsidP="00D84CA8">
            <w:pPr>
              <w:spacing w:line="254" w:lineRule="auto"/>
              <w:rPr>
                <w:rFonts w:ascii="Arial" w:hAnsi="Arial" w:cs="Arial"/>
                <w:sz w:val="24"/>
                <w:szCs w:val="24"/>
              </w:rPr>
            </w:pPr>
          </w:p>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N/A</w:t>
            </w:r>
          </w:p>
        </w:tc>
      </w:tr>
    </w:tbl>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spacing w:line="254" w:lineRule="auto"/>
        <w:rPr>
          <w:rFonts w:ascii="Arial" w:eastAsia="Times New Roman" w:hAnsi="Arial" w:cs="Arial"/>
          <w:i/>
          <w:sz w:val="24"/>
          <w:szCs w:val="24"/>
          <w:lang w:eastAsia="en-GB"/>
        </w:rPr>
      </w:pPr>
      <w:r w:rsidRPr="00D84CA8">
        <w:rPr>
          <w:rFonts w:ascii="Arial" w:eastAsia="Times New Roman" w:hAnsi="Arial" w:cs="Arial"/>
          <w:sz w:val="24"/>
          <w:szCs w:val="24"/>
          <w:lang w:eastAsia="en-GB"/>
        </w:rPr>
        <w:tab/>
      </w:r>
      <w:r w:rsidRPr="00D84CA8">
        <w:rPr>
          <w:rFonts w:ascii="Arial" w:eastAsia="Times New Roman" w:hAnsi="Arial" w:cs="Arial"/>
          <w:i/>
          <w:sz w:val="24"/>
          <w:szCs w:val="24"/>
          <w:lang w:eastAsia="en-GB"/>
        </w:rPr>
        <w:t>who owns them?</w:t>
      </w:r>
    </w:p>
    <w:tbl>
      <w:tblPr>
        <w:tblStyle w:val="TableGrid"/>
        <w:tblW w:w="0" w:type="auto"/>
        <w:tblLook w:val="04A0" w:firstRow="1" w:lastRow="0" w:firstColumn="1" w:lastColumn="0" w:noHBand="0" w:noVBand="1"/>
        <w:tblCaption w:val="Owners of other policies with a bearing on this policy"/>
        <w:tblDescription w:val="Not applicable."/>
      </w:tblPr>
      <w:tblGrid>
        <w:gridCol w:w="9016"/>
      </w:tblGrid>
      <w:tr w:rsidR="00D84CA8" w:rsidRPr="00D84CA8" w:rsidTr="00D84CA8">
        <w:trPr>
          <w:trHeight w:val="1407"/>
          <w:tblHeader/>
        </w:trPr>
        <w:tc>
          <w:tcPr>
            <w:tcW w:w="9242" w:type="dxa"/>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lastRenderedPageBreak/>
              <w:t>N/A</w:t>
            </w:r>
          </w:p>
        </w:tc>
      </w:tr>
    </w:tbl>
    <w:p w:rsidR="00D84CA8" w:rsidRPr="00D84CA8" w:rsidRDefault="00D84CA8" w:rsidP="00D84CA8">
      <w:pPr>
        <w:numPr>
          <w:ilvl w:val="0"/>
          <w:numId w:val="9"/>
        </w:numPr>
        <w:spacing w:after="200" w:line="276" w:lineRule="auto"/>
        <w:ind w:hanging="720"/>
        <w:contextualSpacing/>
        <w:rPr>
          <w:rFonts w:ascii="Arial" w:eastAsia="Times New Roman" w:hAnsi="Arial" w:cs="Arial"/>
          <w:b/>
          <w:bCs/>
          <w:sz w:val="24"/>
          <w:szCs w:val="24"/>
          <w:lang w:eastAsia="en-GB"/>
        </w:rPr>
      </w:pPr>
      <w:r w:rsidRPr="00D84CA8">
        <w:rPr>
          <w:rFonts w:ascii="Arial" w:eastAsia="Times New Roman" w:hAnsi="Arial" w:cs="Arial"/>
          <w:b/>
          <w:bCs/>
          <w:sz w:val="24"/>
          <w:szCs w:val="24"/>
          <w:lang w:eastAsia="en-GB"/>
        </w:rPr>
        <w:br w:type="page"/>
      </w:r>
      <w:r w:rsidRPr="00D84CA8">
        <w:rPr>
          <w:rFonts w:ascii="Arial" w:eastAsia="Times New Roman" w:hAnsi="Arial" w:cs="Arial"/>
          <w:b/>
          <w:bCs/>
          <w:sz w:val="24"/>
          <w:szCs w:val="24"/>
          <w:lang w:eastAsia="en-GB"/>
        </w:rPr>
        <w:lastRenderedPageBreak/>
        <w:t>Available Evidence</w:t>
      </w:r>
    </w:p>
    <w:p w:rsidR="00D84CA8" w:rsidRPr="00D84CA8" w:rsidRDefault="00D84CA8" w:rsidP="00D84CA8">
      <w:pPr>
        <w:spacing w:line="254" w:lineRule="auto"/>
        <w:rPr>
          <w:rFonts w:ascii="Arial" w:eastAsia="Times New Roman" w:hAnsi="Arial" w:cs="Arial"/>
          <w:sz w:val="24"/>
          <w:szCs w:val="24"/>
          <w:lang w:eastAsia="en-GB"/>
        </w:rPr>
      </w:pPr>
      <w:r w:rsidRPr="00D84CA8">
        <w:rPr>
          <w:rFonts w:ascii="Arial" w:eastAsia="Times New Roman" w:hAnsi="Arial" w:cs="Arial"/>
          <w:sz w:val="24"/>
          <w:szCs w:val="24"/>
          <w:lang w:eastAsia="en-GB"/>
        </w:rPr>
        <w:t>Evidence to help inform the screening process may take many forms. Set out all evidence /data (both *qualitative and quantitative) below along with details of the different groups you have met and / or consulted with to help inform your screening assessment.  Specify details for each of the Section 75 categories.</w:t>
      </w:r>
    </w:p>
    <w:p w:rsidR="00D84CA8" w:rsidRPr="00D84CA8" w:rsidRDefault="00D84CA8" w:rsidP="00D84CA8">
      <w:pPr>
        <w:spacing w:line="254" w:lineRule="auto"/>
        <w:rPr>
          <w:rFonts w:ascii="Arial" w:eastAsia="Times New Roman" w:hAnsi="Arial" w:cs="Arial"/>
          <w:sz w:val="24"/>
          <w:szCs w:val="24"/>
          <w:lang w:eastAsia="en-GB"/>
        </w:rPr>
      </w:pPr>
    </w:p>
    <w:tbl>
      <w:tblPr>
        <w:tblStyle w:val="TableGrid"/>
        <w:tblW w:w="9242" w:type="dxa"/>
        <w:tblLayout w:type="fixed"/>
        <w:tblLook w:val="01E0" w:firstRow="1" w:lastRow="1" w:firstColumn="1" w:lastColumn="1" w:noHBand="0" w:noVBand="0"/>
        <w:tblCaption w:val="Section 75 categories and details of evidence/information"/>
        <w:tblDescription w:val="Religious belief&#10;Incidence of SEN  &#10;1. All children attending primary, post-primary and special schools in 2019/20 by reported religious group and all children with SEN (Stages 1-5) by reported religious belief: &#10;• religious belief of all children - 32.4% Protestant, 50.8% Catholic and 16.8% Other 1; &#10;• religious belief of all children with SEN (Stages 1 to 5) – 31.7% Protestant, 51.6% Catholic and 16.6% Other. &#10;&#10;2. All children with a Statement of SEN (“a Statement” – also known as Stage 5) by reported religious belief: &#10;• religious belief of all children with a Statement – 32.6% Protestant, 50.7% Catholic and 16.7% Other. &#10;&#10;3. All children with SEN (Stages 1-5) and all children with SEN (Stages 1-5) by reported religious belief: &#10;• 19.5% of children at primary, post-primary and special schools were recorded as having SEN (Stages 1-5); &#10;• 19.1% of Protestants, 19.8% of Catholics and 19.3% Other are recorded as having SEN (Stages 1-5). &#10;&#10;4. All children with a Statement and all children with a Statement by reported religious belief: &#10;• 5.7% of children attending primary, post-primary and special schools have a Statement &#10;• 5.7% of Protestants, 5.7% of Catholics and 5.7% Other have a Statement.&#10;&#10;Type of SEN reported &#10;5. For pupils with a Statement: &#10;• the top 2 primary need SEN categories for those reported as Protestant and Catholic religious belief are the same i.e. Moderate Learning Difficulties (MLD) and Social, Behavioural, Emotional and Wellbeing. &#10;• the top 5 categories for those reported as Protestant and Catholic religious belief contain the same 5 SEN categories i.e. Moderate Learning Difficulties (MLD); Social Behavioural, Emotional and Wellbeing (SBEW); Speech, Language and Communication Needs (SLCN); Severe Learning Difficulties (SLD) and Cognition and Learning – language, literacy, mathematics, numeracy albeit in different ordering. With the top 4 remaining the same in Other religions/ unknown, slightly more pupils with a Statement were recorded in the category Communication and Social Interaction Difficulties than in Cognition and Learning – language, literacy, mathematics, numeracy.&#10;&#10;Political opinion&#10; No relevant data or research identified&#10;Racial group&#10; 1. All children by reported racial group and all children with a Statement by reported racial group:&#10;&#10;Racial group of all children&#10;• 94.9% (318,043) White;&#10;• 0.3% (1,064) Irish Traveller; and&#10;• 4.7% (15,863) Other.&#10;&#10;Racial group of all children with a Statement&#10;• 95.8% (18,296) White;&#10;• 1.0% (186) Irish Traveller; and&#10;• 3.3% (623) Other.&#10;&#10;2. All children with SEN (Stages 1-5) and all children with SEN by reported racial group (Stages 1-5):&#10;&#10;• 19.5% of children at primary, post-primary and special schools were recorded as having SEN (Stages1-5);&#10;• 19.6% White;&#10;• 54.4% of Irish Travellers; and&#10;• 14.8% Other&#10;&#10;3. All children with a Statement and all children with Statements by reported racial group:&#10;• 5.7% of all children have a Statement;&#10;• 5.8% of White;&#10;• 17.5% of Irish Traveller; and&#10;• 3.9% Other.&#10;&#10;Type of SEN reported&#10;4. For pupils with a Statement the top 3 SEN types recorded by primary need which feature across the 3 racial groups (i.e. White, Irish Traveller and Other ethnic group) are Moderate Learning Difficulties (MLD), Social, Behavioural, Emotional and Wellbeing (SBEW) and Speech, Language and Communication Needs (SLCN).&#10;&#10;5. For children recorded at Stages 1-2 the common primary needs recorded across the 3 racial groups include: Cognition and Learning – language, literacy, mathematics, numeracy (CL), Social, Behavioural, Emotional and Wellbeing (SBEW) and Speech, Language and Communication Needs (SLCN).&#10;&#10;Children who are Newcomers&#10;&#10;Incidence of SEN&#10;6. The incidence of children who are Newcomers compared with all children attending primary, post-primary and special schools in 2019/20 and children who have SEN and are also Newcomer (Stages 1-5) compared with all children (Stages 1-5).&#10;• 5.0% (16,651) of all children are reported as Newcomer;&#10;• 4.5% (2,967) of children with SEN (Stages1-5) are reported as Newcomer.&#10;7. Children with SEN (Stages 1-5) compared with all children and the percentage of children who are Newcomers reported with SEN (Stages 1-5) compared with all children who are Newcomers:&#10;• 19.5% (65,342) of all children are reported as having SEN (Stages 1-5));&#10;• 17.8% (2,967) of children who are Newcomers are reported as having SEN (Stages1-5).&#10;8. All children with a Statement compared to all children and children who are Newcomers with a Statement compared with all children who are Newcomers:&#10;• 5.7% of all children have a Statement;&#10;• 3.3% (546) of all children who are Newcomers have a Statement.&#10;&#10;Type of SEN reported&#10;9. Similar to the type of SEN reported by racial groups, for Newcomer pupils with a Statement the top 3 types of SEN by primary need include: Cognition and Learning – language, literacy, mathematics, numeracy (CL), Social, Behavioural, Emotional and Wellbeing (SBEW) and Speech, Language and Communication Needs (SLCN).&#10;Age&#10; Incidence of SEN &#10;1. Overall percentage of children with SEN (Stages 1-5) in all pre-school education and school phases compared with the individual phases:&#10;• 19.3% of children in all schools and pre-school Education Centres are reported as having SEN (19.5% when all schools only are included).&#10;&#10;(a) Pre -school&#10;• 8.2% of children in voluntary and Private Preschool Education Centres are reported as having SEN;&#10;• 20.9% of children at nursery schools are recorded as having SEN;&#10;• 4.8% of children in nursery classes are recorded as having SEN; and&#10;• 3.3% of reception classes are recorded as having SEN.&#10;&#10;(b) Compulsory School age Years 8-12&#10;• 19.3% of primary school pupils have SEN;&#10;• 19.1% post primary pupils have SEN.&#10;&#10;(c) Over compulsory school age (Years 13 – 14)&#10;• 9.5% (2,604) of Year 13 to 14 pupils in post primary schools have SEN (Stages 1 -5).&#10;&#10;2. Overall percentage of children with a Statement in all pre-school education and school phases compared to individual phases:&#10;• 5.5% of children in all schools and pre-school Education Centres are recorded as having a Statement (5.6% when all schools only are included).&#10;&#10;(a) Pre -school&#10;• 0.4% of children in voluntary and Private Preschool Education Centres are recorded as having a Statement;&#10;• 1.1% of children at nursery schools are recorded as having a Statement;&#10;&#10;(b) Compulsory School age (Years 1-12)&#10;• 3.6% of primary school pupils have a Statement;&#10;• 5.4% post-primary pupils have a Statement.&#10;&#10;(c) Over compulsory school age (Years 13 – 14)&#10;• 2.5% (677) of all Year 13 to 14 pupils in post-primary schools have a Statement;&#10;• 26.0% of Year 13 to 14 pupils with SEN have a Statement.&#10;&#10;3. Type of SEN&#10;&#10;(b) Compulsory school age&#10;For children with a Statement at primary school level the top 3 SEN types recorded by primary need include Moderate Learning Difficulties (MLD), Social, Behavioural, Emotional and Wellbeing (SBEW) and Speech, Language and Communication Needs (SLCN).&#10;For children with a Statement at post primary level (in years 8 to 12) the top 3 SEN types recorded by primary need include Moderate Learning Difficulties (MLD), Social, Behavioural, Emotional and Wellbeing (SBEW) and Dyslexia (DYL) or Specific Learning Difficulty – Language/ Literacy (SpLD).&#10;&#10;(c) Over compulsory school age (Years 13 – 14)&#10;For children who have a statement and who are over compulsory school age (years 13-14) the top 3 SEN types recorded by primary need include Dyslexia (DYL) or Specific Learning Difficulty – Language/ Literacy (SpLD), Social, Behavioural, Emotional and Wellbeing (SBEW) and Communication and Social Interaction Difficulties (CSID).&#10;Marital status&#10; In 2017 there were 8,300 marriages in Northern Ireland; in the age band 16-19 there were 50 males and 74 females. In the same period, there were 92 civil partnerships; in the under 25 age band there were 6 partners - 4 male partners and 2 female partners. (Source: Registrar General Annual Report 2017).&#10;Sexual orientation&#10; In the 2014 School Omnibus Survey, approximately 84% of the responding post- primary schools were aware of Lesbian, Gay and Bisexual (LGB) pupils having attended the school. The figure for primary schools was 11.4%. In the 2016 &#10;Men and Women generally&#10; Incidence of SEN &#10;1. All children attending primary, post-primary and special schools 2019/20 reported by gender and all children with SEN (Stages 1 -5), reported by gender: &#10;• all children by gender – 50.6% male and 49.4% female. &#10;• all children with SEN – 64.4% male and 35.6% female. &#10;&#10;2. All children by gender and all children with a Statement reported by gender: &#10;• all children by gender – 50.6% male and 49.4% female; &#10;• all children with a Statement – 72.5% male and 27.5% female. &#10;&#10;3. All children with SEN (Stages 1-5) and all children with SEN (Stages 1-5) reported by gender: &#10;• 19.5% of children are recorded as having SEN; &#10;• 24.8% of males and 14.1% of females are recorded as having SEN.&#10;&#10;4. All children with a Statement and all children with a Statement by reported gender. &#10;• 5.7% of all children have a Statement; &#10;• 8.2% of males and 3.2% females have a Statement. &#10;&#10;Type of SEN &#10;5. For pupils with a Statement the top 3 types of SEN by primary need reported which feature for both male and females are Moderate Learning Difficulties (MLD), Severe Learning Difficulties (SLD) and Social, Behavioural, Emotional and Wellbeing (SBEW). &#10;Disability&#10; Incidence of SEN&#10;1. Children attending primary, post-primary and special schools 2019/20 reported with a disability and children with SEN (Stages 1 -5) reported with a disability:&#10;• 19.5% of all school children are reported as having SEN (Stages 1-5);&#10;• 3.0% (10,125) of all children are reported as having a disability ;&#10;• 12.8% (8,385) children with SEN (Stages 1 -5) are reported with a disability.&#10;&#10;2. All children reported with a disability and children with a Statement reported with a disability:&#10;• 3.0% (10,125) of all children are reported as having a disability &#10;• 34.5% of children with a Statement are reported as having a disability.&#10;&#10;3. Percentage of all children with a Statement and all children with a Statement reported with a disability:&#10;• 5.7% of all children have a Statement;&#10;• 34.5% (5,689) of children with a Statement are recorded as having a disability.&#10;&#10;4. Of all children recorded as having a disability (10,125):&#10;• 17.2% (1,740) are recorded as not with SEN (Stage 1-5); and&#10;• 17.7% (1,796) are recorded as having SEN (Stages 1-4);&#10;• 65.1% (6,589) are recorded as having a Statement.&#10;&#10;Type of SEN&#10;5. For pupils reported with a Statement and reported with a disability the top 3 SEN types reported by primary need are Severe Learning Difficulties (SLD), Moderate Learning Difficulties (MLD) and Physical Needs (PN).&#10;Dependants Children with caring responsibilities &#10;&#10;1. Young carers are defined as children and young people aged up to 18 years who have a substantive caring role for a member of their family and/or children and young people aged up to 18 years whose health or development is affected due to that caring role (Children and Young People Strategic Partnership (CYPSP) Regional Young Carers Sub Group).&#10;&#10;2. ARK Research update Number 76, June 2011 found that 29% of young careers age 16 years have never told anyone outside their family about their caring responsibilities.&#10; &#10;3. Among the (1,158) 16 year olds who took part in the 2015 YLT Survey, 9% indicated that they provided care for someone. In relation to school, the vast majority (79%) say they never miss school because of their caring role, whilst 66% say that caring does not affect their school work.&#10; &#10;Looked After Children (LAC) &#10;Whilst children who are looked after (knowns as LAC) do not naturally fall under any of the s75 groups, the revised SEN policy applies to all children. The incidence of SEN for Looked After Children (LAC) is as follows: &#10;1. All children attending primary, post-primary and special schools 2019/20 reported as LAC and all children with SEN (Stages1-5) reported as LAC: &#10;• 0.8% (2,583) of all children are reported as LAC; &#10;• 2.2% (1,429) of children with SEN (Stages 1-5) are reported as LAC. &#10;&#10;2. All children reported as LAC and all children with a Statement reported as LAC: &#10;• 0.8% (2,583) of all children are reported as LAC; &#10;• 3.5% (677) of children with a Statement are reported as LAC. &#10;&#10;3. Overall percentage of children with SEN (Stages 1-5) and the percentage of children reported as LAC with SEN (Stages 1-5): &#10;• 19.5% (65,342) of all children are reported as having SEN (Stages 1-5); &#10;• 55.3% (1,429) of children reported as LAC have SEN (Stages 1-5). &#10;&#10;4. Overall percentage of all children with a Statement and all children reported as LAC with a Statement: &#10;• 5.7% of all children are reported with a Statement; &#10;• 26.2% (677) of children reported as LAC have a Statement. &#10;&#10;SEN Type for LAC&#10;5. For pupils reported with a Statement and reported as LAC the top 3 SEN types reported by primary need are Moderate Learning Difficulties (MLD), Social, Behavioural, Emotional and Wellbeing (SBEW), and Severe Learning Difficulties (SLD)."/>
      </w:tblPr>
      <w:tblGrid>
        <w:gridCol w:w="3168"/>
        <w:gridCol w:w="6074"/>
      </w:tblGrid>
      <w:tr w:rsidR="00D84CA8" w:rsidRPr="00D84CA8" w:rsidTr="00D84CA8">
        <w:trPr>
          <w:tblHeader/>
        </w:trPr>
        <w:tc>
          <w:tcPr>
            <w:tcW w:w="3168" w:type="dxa"/>
            <w:tcBorders>
              <w:top w:val="dotted" w:sz="4" w:space="0" w:color="auto"/>
              <w:left w:val="dotted" w:sz="4" w:space="0" w:color="auto"/>
              <w:bottom w:val="single" w:sz="18" w:space="0" w:color="auto"/>
              <w:right w:val="nil"/>
            </w:tcBorders>
            <w:shd w:val="clear" w:color="auto" w:fill="D9E2F3" w:themeFill="accent5" w:themeFillTint="33"/>
            <w:vAlign w:val="center"/>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Section 75 Category</w:t>
            </w:r>
          </w:p>
        </w:tc>
        <w:tc>
          <w:tcPr>
            <w:tcW w:w="6074" w:type="dxa"/>
            <w:tcBorders>
              <w:top w:val="dotted" w:sz="4" w:space="0" w:color="auto"/>
              <w:left w:val="nil"/>
              <w:bottom w:val="single" w:sz="18" w:space="0" w:color="auto"/>
              <w:right w:val="dotted" w:sz="4" w:space="0" w:color="auto"/>
            </w:tcBorders>
            <w:shd w:val="clear" w:color="auto" w:fill="D9E2F3" w:themeFill="accent5" w:themeFillTint="33"/>
            <w:vAlign w:val="center"/>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Details of evidence/information</w:t>
            </w:r>
          </w:p>
        </w:tc>
      </w:tr>
      <w:tr w:rsidR="00D84CA8" w:rsidRPr="00D84CA8" w:rsidTr="00D84CA8">
        <w:trPr>
          <w:trHeight w:val="926"/>
        </w:trPr>
        <w:tc>
          <w:tcPr>
            <w:tcW w:w="3168" w:type="dxa"/>
            <w:tcBorders>
              <w:top w:val="single" w:sz="18" w:space="0" w:color="auto"/>
              <w:right w:val="single" w:sz="18" w:space="0" w:color="auto"/>
            </w:tcBorders>
            <w:shd w:val="clear" w:color="auto" w:fill="D9E2F3" w:themeFill="accent5" w:themeFillTint="33"/>
            <w:vAlign w:val="center"/>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Religious belief</w:t>
            </w:r>
          </w:p>
          <w:p w:rsidR="00D84CA8" w:rsidRPr="00D84CA8" w:rsidRDefault="00D84CA8" w:rsidP="00D84CA8">
            <w:pPr>
              <w:spacing w:line="254" w:lineRule="auto"/>
              <w:rPr>
                <w:rFonts w:ascii="Arial" w:hAnsi="Arial" w:cs="Arial"/>
                <w:sz w:val="24"/>
                <w:szCs w:val="24"/>
              </w:rPr>
            </w:pPr>
          </w:p>
        </w:tc>
        <w:tc>
          <w:tcPr>
            <w:tcW w:w="6074" w:type="dxa"/>
          </w:tcPr>
          <w:p w:rsidR="00D84CA8" w:rsidRPr="00D84CA8" w:rsidRDefault="00D84CA8" w:rsidP="00D84CA8">
            <w:pPr>
              <w:autoSpaceDE w:val="0"/>
              <w:autoSpaceDN w:val="0"/>
              <w:adjustRightInd w:val="0"/>
              <w:rPr>
                <w:rFonts w:ascii="Arial" w:hAnsi="Arial" w:cs="Arial"/>
                <w:color w:val="000000"/>
                <w:sz w:val="24"/>
                <w:szCs w:val="24"/>
              </w:rPr>
            </w:pPr>
          </w:p>
          <w:p w:rsidR="00D84CA8" w:rsidRPr="00D84CA8" w:rsidRDefault="00D5492E" w:rsidP="00D5492E">
            <w:pPr>
              <w:pStyle w:val="Default"/>
              <w:rPr>
                <w:rFonts w:ascii="Arial" w:hAnsi="Arial" w:cs="Arial"/>
              </w:rPr>
            </w:pPr>
            <w:r w:rsidRPr="00D5492E">
              <w:rPr>
                <w:rFonts w:ascii="Arial" w:hAnsi="Arial" w:cs="Arial"/>
                <w:bCs/>
              </w:rPr>
              <w:t>None. Due to the relatively small number of scheme members, who are the group directly impacted, and the resultant possibility of random factors distorting the group profile from one assessment to the next, the likelihood that empirical data collection on the current group proving representative or meaningful in terms of subsequent beneficiaries may be considered problematic. On this basis no such exercise has been attempted and the Department, therefore, does not hold any evidence or data</w:t>
            </w:r>
            <w:r>
              <w:rPr>
                <w:b/>
                <w:bCs/>
                <w:sz w:val="23"/>
                <w:szCs w:val="23"/>
              </w:rPr>
              <w:t xml:space="preserve"> </w:t>
            </w:r>
          </w:p>
        </w:tc>
      </w:tr>
      <w:tr w:rsidR="00D84CA8" w:rsidRPr="00D84CA8" w:rsidTr="00D84CA8">
        <w:tc>
          <w:tcPr>
            <w:tcW w:w="3168" w:type="dxa"/>
            <w:tcBorders>
              <w:right w:val="single" w:sz="18" w:space="0" w:color="auto"/>
            </w:tcBorders>
            <w:shd w:val="clear" w:color="auto" w:fill="D9E2F3" w:themeFill="accent5" w:themeFillTint="33"/>
            <w:vAlign w:val="center"/>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Political opinion</w:t>
            </w:r>
          </w:p>
          <w:p w:rsidR="00D84CA8" w:rsidRPr="00D84CA8" w:rsidRDefault="00D84CA8" w:rsidP="00D84CA8">
            <w:pPr>
              <w:spacing w:line="254" w:lineRule="auto"/>
              <w:rPr>
                <w:rFonts w:ascii="Arial" w:hAnsi="Arial" w:cs="Arial"/>
                <w:sz w:val="24"/>
                <w:szCs w:val="24"/>
              </w:rPr>
            </w:pPr>
          </w:p>
        </w:tc>
        <w:tc>
          <w:tcPr>
            <w:tcW w:w="6074" w:type="dxa"/>
            <w:tcBorders>
              <w:left w:val="single" w:sz="18" w:space="0" w:color="auto"/>
            </w:tcBorders>
            <w:vAlign w:val="center"/>
          </w:tcPr>
          <w:p w:rsidR="00D84CA8" w:rsidRPr="00D84CA8" w:rsidRDefault="00D5492E" w:rsidP="00D84CA8">
            <w:pPr>
              <w:spacing w:line="254" w:lineRule="auto"/>
              <w:rPr>
                <w:rFonts w:ascii="Arial" w:hAnsi="Arial" w:cs="Arial"/>
                <w:sz w:val="24"/>
                <w:szCs w:val="24"/>
              </w:rPr>
            </w:pPr>
            <w:r>
              <w:rPr>
                <w:rFonts w:ascii="Arial" w:hAnsi="Arial" w:cs="Arial"/>
                <w:sz w:val="24"/>
                <w:szCs w:val="24"/>
              </w:rPr>
              <w:t>None -  as above</w:t>
            </w:r>
          </w:p>
        </w:tc>
      </w:tr>
      <w:tr w:rsidR="00D84CA8" w:rsidRPr="00D84CA8" w:rsidTr="00D84CA8">
        <w:tc>
          <w:tcPr>
            <w:tcW w:w="3168" w:type="dxa"/>
            <w:tcBorders>
              <w:right w:val="single" w:sz="18" w:space="0" w:color="auto"/>
            </w:tcBorders>
            <w:shd w:val="clear" w:color="auto" w:fill="D9E2F3" w:themeFill="accent5" w:themeFillTint="33"/>
            <w:vAlign w:val="center"/>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Racial group</w:t>
            </w:r>
          </w:p>
          <w:p w:rsidR="00D84CA8" w:rsidRPr="00D84CA8" w:rsidRDefault="00D84CA8" w:rsidP="00D84CA8">
            <w:pPr>
              <w:spacing w:line="254" w:lineRule="auto"/>
              <w:rPr>
                <w:rFonts w:ascii="Arial" w:hAnsi="Arial" w:cs="Arial"/>
                <w:sz w:val="24"/>
                <w:szCs w:val="24"/>
              </w:rPr>
            </w:pPr>
          </w:p>
        </w:tc>
        <w:tc>
          <w:tcPr>
            <w:tcW w:w="6074" w:type="dxa"/>
            <w:tcBorders>
              <w:left w:val="single" w:sz="18" w:space="0" w:color="auto"/>
            </w:tcBorders>
            <w:vAlign w:val="center"/>
          </w:tcPr>
          <w:p w:rsidR="00D84CA8" w:rsidRPr="00D84CA8" w:rsidRDefault="00D5492E" w:rsidP="00D5492E">
            <w:pPr>
              <w:spacing w:line="254" w:lineRule="auto"/>
              <w:rPr>
                <w:rFonts w:ascii="Arial" w:hAnsi="Arial" w:cs="Arial"/>
                <w:sz w:val="24"/>
                <w:szCs w:val="24"/>
              </w:rPr>
            </w:pPr>
            <w:r>
              <w:rPr>
                <w:rFonts w:ascii="Arial" w:hAnsi="Arial" w:cs="Arial"/>
                <w:sz w:val="24"/>
                <w:szCs w:val="24"/>
              </w:rPr>
              <w:t>None -  as above</w:t>
            </w:r>
          </w:p>
        </w:tc>
      </w:tr>
      <w:tr w:rsidR="00D84CA8" w:rsidRPr="00D84CA8" w:rsidTr="00D84CA8">
        <w:trPr>
          <w:trHeight w:val="1012"/>
        </w:trPr>
        <w:tc>
          <w:tcPr>
            <w:tcW w:w="3168" w:type="dxa"/>
            <w:tcBorders>
              <w:right w:val="single" w:sz="18" w:space="0" w:color="auto"/>
            </w:tcBorders>
            <w:shd w:val="clear" w:color="auto" w:fill="D9E2F3" w:themeFill="accent5" w:themeFillTint="33"/>
            <w:vAlign w:val="center"/>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Age</w:t>
            </w:r>
          </w:p>
          <w:p w:rsidR="00D84CA8" w:rsidRPr="00D84CA8" w:rsidRDefault="00D84CA8" w:rsidP="00D84CA8">
            <w:pPr>
              <w:spacing w:line="254" w:lineRule="auto"/>
              <w:rPr>
                <w:rFonts w:ascii="Arial" w:hAnsi="Arial" w:cs="Arial"/>
                <w:sz w:val="24"/>
                <w:szCs w:val="24"/>
              </w:rPr>
            </w:pPr>
          </w:p>
        </w:tc>
        <w:tc>
          <w:tcPr>
            <w:tcW w:w="6074" w:type="dxa"/>
            <w:tcBorders>
              <w:left w:val="single" w:sz="18" w:space="0" w:color="auto"/>
            </w:tcBorders>
            <w:vAlign w:val="center"/>
          </w:tcPr>
          <w:p w:rsidR="00D84CA8" w:rsidRPr="00D84CA8" w:rsidRDefault="00D5492E" w:rsidP="00D84CA8">
            <w:pPr>
              <w:spacing w:line="254" w:lineRule="auto"/>
              <w:ind w:left="263" w:hanging="263"/>
              <w:rPr>
                <w:rFonts w:ascii="Arial" w:hAnsi="Arial" w:cs="Arial"/>
                <w:sz w:val="24"/>
                <w:szCs w:val="24"/>
              </w:rPr>
            </w:pPr>
            <w:r>
              <w:rPr>
                <w:rFonts w:ascii="Arial" w:hAnsi="Arial" w:cs="Arial"/>
                <w:sz w:val="24"/>
                <w:szCs w:val="24"/>
              </w:rPr>
              <w:t>None -  as above</w:t>
            </w:r>
          </w:p>
        </w:tc>
      </w:tr>
      <w:tr w:rsidR="00D84CA8" w:rsidRPr="00D84CA8" w:rsidTr="00D84CA8">
        <w:trPr>
          <w:trHeight w:val="958"/>
        </w:trPr>
        <w:tc>
          <w:tcPr>
            <w:tcW w:w="3168" w:type="dxa"/>
            <w:tcBorders>
              <w:right w:val="single" w:sz="18" w:space="0" w:color="auto"/>
            </w:tcBorders>
            <w:shd w:val="clear" w:color="auto" w:fill="D9E2F3" w:themeFill="accent5" w:themeFillTint="33"/>
            <w:vAlign w:val="center"/>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Marital status</w:t>
            </w:r>
          </w:p>
          <w:p w:rsidR="00D84CA8" w:rsidRPr="00D84CA8" w:rsidRDefault="00D84CA8" w:rsidP="00D84CA8">
            <w:pPr>
              <w:spacing w:line="254" w:lineRule="auto"/>
              <w:rPr>
                <w:rFonts w:ascii="Arial" w:hAnsi="Arial" w:cs="Arial"/>
                <w:sz w:val="24"/>
                <w:szCs w:val="24"/>
              </w:rPr>
            </w:pPr>
          </w:p>
        </w:tc>
        <w:tc>
          <w:tcPr>
            <w:tcW w:w="6074" w:type="dxa"/>
            <w:tcBorders>
              <w:left w:val="single" w:sz="18" w:space="0" w:color="auto"/>
            </w:tcBorders>
            <w:vAlign w:val="center"/>
          </w:tcPr>
          <w:p w:rsidR="00D84CA8" w:rsidRPr="00D84CA8" w:rsidRDefault="00D5492E" w:rsidP="00D84CA8">
            <w:pPr>
              <w:spacing w:line="254" w:lineRule="auto"/>
              <w:rPr>
                <w:rFonts w:ascii="Arial" w:hAnsi="Arial" w:cs="Arial"/>
                <w:sz w:val="24"/>
                <w:szCs w:val="24"/>
              </w:rPr>
            </w:pPr>
            <w:r>
              <w:rPr>
                <w:rFonts w:ascii="Arial" w:hAnsi="Arial" w:cs="Arial"/>
                <w:sz w:val="24"/>
                <w:szCs w:val="24"/>
              </w:rPr>
              <w:t>None -  as above</w:t>
            </w:r>
          </w:p>
        </w:tc>
      </w:tr>
      <w:tr w:rsidR="00D84CA8" w:rsidRPr="00D84CA8" w:rsidTr="00D84CA8">
        <w:trPr>
          <w:trHeight w:val="750"/>
        </w:trPr>
        <w:tc>
          <w:tcPr>
            <w:tcW w:w="3168" w:type="dxa"/>
            <w:tcBorders>
              <w:right w:val="single" w:sz="18" w:space="0" w:color="auto"/>
            </w:tcBorders>
            <w:shd w:val="clear" w:color="auto" w:fill="D9E2F3" w:themeFill="accent5" w:themeFillTint="33"/>
            <w:vAlign w:val="center"/>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Sexual orientation</w:t>
            </w:r>
          </w:p>
          <w:p w:rsidR="00D84CA8" w:rsidRPr="00D84CA8" w:rsidRDefault="00D84CA8" w:rsidP="00D84CA8">
            <w:pPr>
              <w:spacing w:line="254" w:lineRule="auto"/>
              <w:rPr>
                <w:rFonts w:ascii="Arial" w:hAnsi="Arial" w:cs="Arial"/>
                <w:sz w:val="24"/>
                <w:szCs w:val="24"/>
              </w:rPr>
            </w:pPr>
          </w:p>
        </w:tc>
        <w:tc>
          <w:tcPr>
            <w:tcW w:w="6074" w:type="dxa"/>
            <w:tcBorders>
              <w:left w:val="single" w:sz="18" w:space="0" w:color="auto"/>
            </w:tcBorders>
            <w:vAlign w:val="center"/>
          </w:tcPr>
          <w:p w:rsidR="00D84CA8" w:rsidRPr="00D84CA8" w:rsidRDefault="00D5492E" w:rsidP="00D84CA8">
            <w:pPr>
              <w:autoSpaceDE w:val="0"/>
              <w:autoSpaceDN w:val="0"/>
              <w:adjustRightInd w:val="0"/>
              <w:rPr>
                <w:rFonts w:ascii="Arial" w:hAnsi="Arial" w:cs="Arial"/>
                <w:color w:val="000000"/>
                <w:sz w:val="24"/>
                <w:szCs w:val="24"/>
              </w:rPr>
            </w:pPr>
            <w:r>
              <w:rPr>
                <w:rFonts w:ascii="Arial" w:hAnsi="Arial" w:cs="Arial"/>
                <w:sz w:val="24"/>
                <w:szCs w:val="24"/>
              </w:rPr>
              <w:t>None -  as above</w:t>
            </w:r>
          </w:p>
        </w:tc>
      </w:tr>
      <w:tr w:rsidR="00D84CA8" w:rsidRPr="00D84CA8" w:rsidTr="00D84CA8">
        <w:trPr>
          <w:trHeight w:val="965"/>
        </w:trPr>
        <w:tc>
          <w:tcPr>
            <w:tcW w:w="3168" w:type="dxa"/>
            <w:tcBorders>
              <w:right w:val="single" w:sz="18" w:space="0" w:color="auto"/>
            </w:tcBorders>
            <w:shd w:val="clear" w:color="auto" w:fill="D9E2F3" w:themeFill="accent5" w:themeFillTint="33"/>
            <w:vAlign w:val="center"/>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Men and Women generally</w:t>
            </w:r>
          </w:p>
          <w:p w:rsidR="00D84CA8" w:rsidRPr="00D84CA8" w:rsidRDefault="00D84CA8" w:rsidP="00D84CA8">
            <w:pPr>
              <w:spacing w:line="254" w:lineRule="auto"/>
              <w:rPr>
                <w:rFonts w:ascii="Arial" w:hAnsi="Arial" w:cs="Arial"/>
                <w:sz w:val="24"/>
                <w:szCs w:val="24"/>
              </w:rPr>
            </w:pPr>
          </w:p>
        </w:tc>
        <w:tc>
          <w:tcPr>
            <w:tcW w:w="6074" w:type="dxa"/>
          </w:tcPr>
          <w:p w:rsidR="00D84CA8" w:rsidRPr="00D84CA8" w:rsidRDefault="00D84CA8" w:rsidP="00D84CA8">
            <w:pPr>
              <w:autoSpaceDE w:val="0"/>
              <w:autoSpaceDN w:val="0"/>
              <w:adjustRightInd w:val="0"/>
              <w:ind w:left="263" w:hanging="263"/>
              <w:rPr>
                <w:rFonts w:ascii="Arial" w:hAnsi="Arial" w:cs="Arial"/>
                <w:color w:val="000000"/>
                <w:sz w:val="24"/>
                <w:szCs w:val="24"/>
              </w:rPr>
            </w:pPr>
          </w:p>
          <w:p w:rsidR="00D84CA8" w:rsidRPr="00D84CA8" w:rsidRDefault="00D5492E" w:rsidP="00D84CA8">
            <w:pPr>
              <w:autoSpaceDE w:val="0"/>
              <w:autoSpaceDN w:val="0"/>
              <w:adjustRightInd w:val="0"/>
              <w:ind w:left="263" w:hanging="263"/>
              <w:rPr>
                <w:rFonts w:ascii="Arial" w:hAnsi="Arial" w:cs="Arial"/>
                <w:color w:val="000000"/>
                <w:sz w:val="24"/>
                <w:szCs w:val="24"/>
              </w:rPr>
            </w:pPr>
            <w:r>
              <w:rPr>
                <w:rFonts w:ascii="Arial" w:hAnsi="Arial" w:cs="Arial"/>
                <w:sz w:val="24"/>
                <w:szCs w:val="24"/>
              </w:rPr>
              <w:t>None -  as above</w:t>
            </w:r>
          </w:p>
        </w:tc>
      </w:tr>
      <w:tr w:rsidR="00D84CA8" w:rsidRPr="00D84CA8" w:rsidTr="00D84CA8">
        <w:trPr>
          <w:trHeight w:val="897"/>
        </w:trPr>
        <w:tc>
          <w:tcPr>
            <w:tcW w:w="3168" w:type="dxa"/>
            <w:tcBorders>
              <w:right w:val="single" w:sz="18" w:space="0" w:color="auto"/>
            </w:tcBorders>
            <w:shd w:val="clear" w:color="auto" w:fill="D9E2F3" w:themeFill="accent5" w:themeFillTint="33"/>
            <w:vAlign w:val="center"/>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Disability</w:t>
            </w:r>
          </w:p>
          <w:p w:rsidR="00D84CA8" w:rsidRPr="00D84CA8" w:rsidRDefault="00D84CA8" w:rsidP="00D84CA8">
            <w:pPr>
              <w:spacing w:line="254" w:lineRule="auto"/>
              <w:rPr>
                <w:rFonts w:ascii="Arial" w:hAnsi="Arial" w:cs="Arial"/>
                <w:sz w:val="24"/>
                <w:szCs w:val="24"/>
              </w:rPr>
            </w:pPr>
          </w:p>
        </w:tc>
        <w:tc>
          <w:tcPr>
            <w:tcW w:w="6074" w:type="dxa"/>
            <w:tcBorders>
              <w:left w:val="single" w:sz="18" w:space="0" w:color="auto"/>
            </w:tcBorders>
            <w:vAlign w:val="center"/>
          </w:tcPr>
          <w:p w:rsidR="00D84CA8" w:rsidRPr="00D84CA8" w:rsidRDefault="00D5492E" w:rsidP="00D84CA8">
            <w:pPr>
              <w:spacing w:line="254" w:lineRule="auto"/>
              <w:ind w:left="263" w:hanging="263"/>
              <w:rPr>
                <w:rFonts w:ascii="Arial" w:hAnsi="Arial" w:cs="Arial"/>
                <w:sz w:val="24"/>
                <w:szCs w:val="24"/>
              </w:rPr>
            </w:pPr>
            <w:r>
              <w:rPr>
                <w:rFonts w:ascii="Arial" w:hAnsi="Arial" w:cs="Arial"/>
                <w:sz w:val="24"/>
                <w:szCs w:val="24"/>
              </w:rPr>
              <w:t>None -  as above</w:t>
            </w:r>
          </w:p>
        </w:tc>
      </w:tr>
      <w:tr w:rsidR="00D84CA8" w:rsidRPr="00D84CA8" w:rsidTr="00D84CA8">
        <w:tc>
          <w:tcPr>
            <w:tcW w:w="3168" w:type="dxa"/>
            <w:tcBorders>
              <w:right w:val="single" w:sz="18" w:space="0" w:color="auto"/>
            </w:tcBorders>
            <w:shd w:val="clear" w:color="auto" w:fill="D9E2F3" w:themeFill="accent5" w:themeFillTint="33"/>
            <w:vAlign w:val="center"/>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Dependants</w:t>
            </w:r>
          </w:p>
        </w:tc>
        <w:tc>
          <w:tcPr>
            <w:tcW w:w="6074" w:type="dxa"/>
            <w:tcBorders>
              <w:left w:val="single" w:sz="18" w:space="0" w:color="auto"/>
            </w:tcBorders>
            <w:vAlign w:val="center"/>
          </w:tcPr>
          <w:p w:rsidR="00D84CA8" w:rsidRPr="00D84CA8" w:rsidRDefault="00D5492E" w:rsidP="00D84CA8">
            <w:pPr>
              <w:spacing w:line="254" w:lineRule="auto"/>
              <w:ind w:left="263" w:hanging="263"/>
              <w:rPr>
                <w:rFonts w:ascii="Arial" w:hAnsi="Arial" w:cs="Arial"/>
                <w:sz w:val="24"/>
                <w:szCs w:val="24"/>
              </w:rPr>
            </w:pPr>
            <w:r>
              <w:rPr>
                <w:rFonts w:ascii="Arial" w:hAnsi="Arial" w:cs="Arial"/>
                <w:sz w:val="24"/>
                <w:szCs w:val="24"/>
              </w:rPr>
              <w:t>None -  as above</w:t>
            </w:r>
          </w:p>
        </w:tc>
      </w:tr>
    </w:tbl>
    <w:p w:rsidR="00D84CA8" w:rsidRPr="00D84CA8" w:rsidRDefault="00D84CA8" w:rsidP="00D84CA8">
      <w:pPr>
        <w:spacing w:line="254" w:lineRule="auto"/>
        <w:rPr>
          <w:rFonts w:ascii="Arial" w:eastAsia="Times New Roman" w:hAnsi="Arial" w:cs="Arial"/>
          <w:sz w:val="24"/>
          <w:szCs w:val="24"/>
          <w:lang w:eastAsia="en-GB"/>
        </w:rPr>
      </w:pPr>
      <w:r w:rsidRPr="00D84CA8">
        <w:rPr>
          <w:rFonts w:ascii="Arial" w:eastAsia="Times New Roman" w:hAnsi="Arial" w:cs="Arial"/>
          <w:sz w:val="24"/>
          <w:szCs w:val="24"/>
          <w:lang w:eastAsia="en-GB"/>
        </w:rPr>
        <w:t>*</w:t>
      </w:r>
      <w:r w:rsidRPr="00D84CA8">
        <w:rPr>
          <w:rFonts w:ascii="Arial" w:eastAsia="Times New Roman" w:hAnsi="Arial" w:cs="Arial"/>
          <w:b/>
          <w:sz w:val="24"/>
          <w:szCs w:val="24"/>
          <w:lang w:eastAsia="en-GB"/>
        </w:rPr>
        <w:t>Qualitative data</w:t>
      </w:r>
      <w:r w:rsidRPr="00D84CA8">
        <w:rPr>
          <w:rFonts w:ascii="Arial" w:eastAsia="Times New Roman" w:hAnsi="Arial" w:cs="Arial"/>
          <w:sz w:val="24"/>
          <w:szCs w:val="24"/>
          <w:lang w:eastAsia="en-GB"/>
        </w:rPr>
        <w:t xml:space="preserve"> – refers to the experience of individuals related in their own terms, and based on their own experience and attitudes. Qualitative data is often used to complement quantitative data to determine why policies are successful or unsuccessful and the reasons for this.</w:t>
      </w:r>
    </w:p>
    <w:p w:rsidR="00D84CA8" w:rsidRPr="00D84CA8" w:rsidRDefault="00D84CA8" w:rsidP="00D84CA8">
      <w:pPr>
        <w:spacing w:line="254" w:lineRule="auto"/>
        <w:rPr>
          <w:rFonts w:ascii="Arial" w:eastAsia="Times New Roman" w:hAnsi="Arial" w:cs="Arial"/>
          <w:sz w:val="24"/>
          <w:szCs w:val="24"/>
          <w:lang w:eastAsia="en-GB"/>
        </w:rPr>
      </w:pPr>
      <w:r w:rsidRPr="00D84CA8">
        <w:rPr>
          <w:rFonts w:ascii="Arial" w:eastAsia="Times New Roman" w:hAnsi="Arial" w:cs="Arial"/>
          <w:b/>
          <w:sz w:val="24"/>
          <w:szCs w:val="24"/>
          <w:lang w:eastAsia="en-GB"/>
        </w:rPr>
        <w:t>Quantitative data</w:t>
      </w:r>
      <w:r w:rsidRPr="00D84CA8">
        <w:rPr>
          <w:rFonts w:ascii="Arial" w:eastAsia="Times New Roman" w:hAnsi="Arial" w:cs="Arial"/>
          <w:sz w:val="24"/>
          <w:szCs w:val="24"/>
          <w:lang w:eastAsia="en-GB"/>
        </w:rPr>
        <w:t xml:space="preserve"> – refers to numbers (that is quantities), typically derived from either a population in general or samples of that population.  This information is often </w:t>
      </w:r>
      <w:r w:rsidRPr="00D84CA8">
        <w:rPr>
          <w:rFonts w:ascii="Arial" w:eastAsia="Times New Roman" w:hAnsi="Arial" w:cs="Arial"/>
          <w:sz w:val="24"/>
          <w:szCs w:val="24"/>
          <w:lang w:eastAsia="en-GB"/>
        </w:rPr>
        <w:lastRenderedPageBreak/>
        <w:t>analysed either using descriptive statistics (which summarise patterns), or inferential statistics (which are used to infer from a sample about a wider population).</w:t>
      </w:r>
    </w:p>
    <w:p w:rsidR="00D84CA8" w:rsidRPr="00D84CA8" w:rsidRDefault="00D84CA8" w:rsidP="00D84CA8">
      <w:pPr>
        <w:numPr>
          <w:ilvl w:val="0"/>
          <w:numId w:val="9"/>
        </w:numPr>
        <w:spacing w:after="200" w:line="276" w:lineRule="auto"/>
        <w:ind w:hanging="720"/>
        <w:contextualSpacing/>
        <w:rPr>
          <w:rFonts w:ascii="Arial" w:eastAsia="Times New Roman" w:hAnsi="Arial" w:cs="Arial"/>
          <w:b/>
          <w:bCs/>
          <w:sz w:val="24"/>
          <w:szCs w:val="24"/>
          <w:lang w:eastAsia="en-GB"/>
        </w:rPr>
      </w:pPr>
      <w:r w:rsidRPr="00D84CA8">
        <w:rPr>
          <w:rFonts w:ascii="Arial" w:eastAsia="Times New Roman" w:hAnsi="Arial" w:cs="Arial"/>
          <w:sz w:val="24"/>
          <w:szCs w:val="24"/>
          <w:lang w:eastAsia="en-GB"/>
        </w:rPr>
        <w:br w:type="page"/>
      </w:r>
      <w:r w:rsidRPr="00D84CA8">
        <w:rPr>
          <w:rFonts w:ascii="Arial" w:eastAsia="Times New Roman" w:hAnsi="Arial" w:cs="Arial"/>
          <w:b/>
          <w:sz w:val="24"/>
          <w:szCs w:val="24"/>
          <w:lang w:eastAsia="en-GB"/>
        </w:rPr>
        <w:lastRenderedPageBreak/>
        <w:t>N</w:t>
      </w:r>
      <w:r w:rsidRPr="00D84CA8">
        <w:rPr>
          <w:rFonts w:ascii="Arial" w:eastAsia="Times New Roman" w:hAnsi="Arial" w:cs="Arial"/>
          <w:b/>
          <w:bCs/>
          <w:sz w:val="24"/>
          <w:szCs w:val="24"/>
          <w:lang w:eastAsia="en-GB"/>
        </w:rPr>
        <w:t>eeds, experiences and priorities</w:t>
      </w:r>
    </w:p>
    <w:p w:rsidR="00D84CA8" w:rsidRPr="00D84CA8" w:rsidRDefault="00D84CA8" w:rsidP="00D84CA8">
      <w:pPr>
        <w:spacing w:line="254" w:lineRule="auto"/>
        <w:rPr>
          <w:rFonts w:ascii="Arial" w:eastAsia="Times New Roman" w:hAnsi="Arial" w:cs="Arial"/>
          <w:b/>
          <w:bCs/>
          <w:sz w:val="24"/>
          <w:szCs w:val="24"/>
          <w:lang w:eastAsia="en-GB"/>
        </w:rPr>
      </w:pPr>
    </w:p>
    <w:p w:rsidR="00D84CA8" w:rsidRPr="00D84CA8" w:rsidRDefault="00D84CA8" w:rsidP="00D84CA8">
      <w:pPr>
        <w:spacing w:line="254" w:lineRule="auto"/>
        <w:rPr>
          <w:rFonts w:ascii="Arial" w:eastAsia="Times New Roman" w:hAnsi="Arial" w:cs="Arial"/>
          <w:sz w:val="24"/>
          <w:szCs w:val="24"/>
          <w:lang w:eastAsia="en-GB"/>
        </w:rPr>
      </w:pPr>
      <w:r w:rsidRPr="00D84CA8">
        <w:rPr>
          <w:rFonts w:ascii="Arial" w:eastAsia="Times New Roman" w:hAnsi="Arial" w:cs="Arial"/>
          <w:sz w:val="24"/>
          <w:szCs w:val="24"/>
          <w:lang w:eastAsia="en-GB"/>
        </w:rPr>
        <w:t>Taking into account the information referred to above, what are the different needs, experiences and priorities of each of the following categories, in relation to the particular policy/decision?  Specify details for each of the Section 75 categories.</w:t>
      </w:r>
    </w:p>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spacing w:line="254" w:lineRule="auto"/>
        <w:rPr>
          <w:rFonts w:ascii="Arial" w:eastAsia="Times New Roman" w:hAnsi="Arial" w:cs="Arial"/>
          <w:sz w:val="24"/>
          <w:szCs w:val="24"/>
          <w:lang w:eastAsia="en-GB"/>
        </w:rPr>
      </w:pPr>
    </w:p>
    <w:tbl>
      <w:tblPr>
        <w:tblStyle w:val="TableGrid"/>
        <w:tblW w:w="0" w:type="auto"/>
        <w:tblLook w:val="01E0" w:firstRow="1" w:lastRow="1" w:firstColumn="1" w:lastColumn="1" w:noHBand="0" w:noVBand="0"/>
        <w:tblDescription w:val="Section 75 Category Details of evidence/information&#10;Religious belief  Not applicable&#10;Political opinion Not applicable&#10;Racial group Not applicable&#10;Age Not applicable&#10;Marital status Not applicable&#10;Sexual orientation Not applicable&#10;Men and Women generally  Not applicable&#10;Disability  Not applicable&#10;Dependants Not applicable&#10;"/>
      </w:tblPr>
      <w:tblGrid>
        <w:gridCol w:w="3029"/>
        <w:gridCol w:w="5997"/>
      </w:tblGrid>
      <w:tr w:rsidR="00D84CA8" w:rsidRPr="00D84CA8" w:rsidTr="00D84CA8">
        <w:trPr>
          <w:tblHeader/>
        </w:trPr>
        <w:tc>
          <w:tcPr>
            <w:tcW w:w="3096" w:type="dxa"/>
            <w:tcBorders>
              <w:top w:val="nil"/>
              <w:left w:val="nil"/>
              <w:bottom w:val="single" w:sz="18" w:space="0" w:color="auto"/>
              <w:right w:val="single" w:sz="18" w:space="0" w:color="auto"/>
            </w:tcBorders>
            <w:shd w:val="clear" w:color="auto" w:fill="D9E2F3" w:themeFill="accent5" w:themeFillTint="33"/>
            <w:vAlign w:val="center"/>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Section 75 Category</w:t>
            </w:r>
          </w:p>
        </w:tc>
        <w:tc>
          <w:tcPr>
            <w:tcW w:w="6146" w:type="dxa"/>
            <w:tcBorders>
              <w:top w:val="nil"/>
              <w:left w:val="single" w:sz="18" w:space="0" w:color="auto"/>
              <w:bottom w:val="single" w:sz="18" w:space="0" w:color="auto"/>
              <w:right w:val="nil"/>
            </w:tcBorders>
            <w:shd w:val="clear" w:color="auto" w:fill="D9E2F3" w:themeFill="accent5" w:themeFillTint="33"/>
            <w:vAlign w:val="center"/>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Details of evidence/information</w:t>
            </w:r>
          </w:p>
        </w:tc>
      </w:tr>
      <w:tr w:rsidR="00D84CA8" w:rsidRPr="00D84CA8" w:rsidTr="00D84CA8">
        <w:tc>
          <w:tcPr>
            <w:tcW w:w="3096" w:type="dxa"/>
            <w:tcBorders>
              <w:top w:val="single" w:sz="18" w:space="0" w:color="auto"/>
              <w:right w:val="single" w:sz="18" w:space="0" w:color="auto"/>
            </w:tcBorders>
            <w:shd w:val="clear" w:color="auto" w:fill="D9E2F3" w:themeFill="accent5" w:themeFillTint="33"/>
            <w:vAlign w:val="center"/>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Religious belief</w:t>
            </w:r>
          </w:p>
          <w:p w:rsidR="00D84CA8" w:rsidRPr="00D84CA8" w:rsidRDefault="00D84CA8" w:rsidP="00D84CA8">
            <w:pPr>
              <w:spacing w:line="254" w:lineRule="auto"/>
              <w:rPr>
                <w:rFonts w:ascii="Arial" w:hAnsi="Arial" w:cs="Arial"/>
                <w:sz w:val="24"/>
                <w:szCs w:val="24"/>
              </w:rPr>
            </w:pPr>
          </w:p>
        </w:tc>
        <w:tc>
          <w:tcPr>
            <w:tcW w:w="6146" w:type="dxa"/>
            <w:tcBorders>
              <w:top w:val="single" w:sz="18" w:space="0" w:color="auto"/>
              <w:left w:val="single" w:sz="18" w:space="0" w:color="auto"/>
            </w:tcBorders>
            <w:vAlign w:val="center"/>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Not applicable</w:t>
            </w:r>
          </w:p>
        </w:tc>
      </w:tr>
      <w:tr w:rsidR="00D84CA8" w:rsidRPr="00D84CA8" w:rsidTr="00D84CA8">
        <w:tc>
          <w:tcPr>
            <w:tcW w:w="3096" w:type="dxa"/>
            <w:tcBorders>
              <w:right w:val="single" w:sz="18" w:space="0" w:color="auto"/>
            </w:tcBorders>
            <w:shd w:val="clear" w:color="auto" w:fill="D9E2F3" w:themeFill="accent5" w:themeFillTint="33"/>
            <w:vAlign w:val="center"/>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Political opinion</w:t>
            </w:r>
          </w:p>
          <w:p w:rsidR="00D84CA8" w:rsidRPr="00D84CA8" w:rsidRDefault="00D84CA8" w:rsidP="00D84CA8">
            <w:pPr>
              <w:spacing w:line="254" w:lineRule="auto"/>
              <w:rPr>
                <w:rFonts w:ascii="Arial" w:hAnsi="Arial" w:cs="Arial"/>
                <w:sz w:val="24"/>
                <w:szCs w:val="24"/>
              </w:rPr>
            </w:pPr>
          </w:p>
        </w:tc>
        <w:tc>
          <w:tcPr>
            <w:tcW w:w="6146" w:type="dxa"/>
            <w:tcBorders>
              <w:left w:val="single" w:sz="18" w:space="0" w:color="auto"/>
            </w:tcBorders>
            <w:vAlign w:val="center"/>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Not applicable</w:t>
            </w:r>
          </w:p>
        </w:tc>
      </w:tr>
      <w:tr w:rsidR="00D84CA8" w:rsidRPr="00D84CA8" w:rsidTr="00D84CA8">
        <w:tc>
          <w:tcPr>
            <w:tcW w:w="3096" w:type="dxa"/>
            <w:tcBorders>
              <w:right w:val="single" w:sz="18" w:space="0" w:color="auto"/>
            </w:tcBorders>
            <w:shd w:val="clear" w:color="auto" w:fill="D9E2F3" w:themeFill="accent5" w:themeFillTint="33"/>
            <w:vAlign w:val="center"/>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Racial group</w:t>
            </w:r>
          </w:p>
          <w:p w:rsidR="00D84CA8" w:rsidRPr="00D84CA8" w:rsidRDefault="00D84CA8" w:rsidP="00D84CA8">
            <w:pPr>
              <w:spacing w:line="254" w:lineRule="auto"/>
              <w:rPr>
                <w:rFonts w:ascii="Arial" w:hAnsi="Arial" w:cs="Arial"/>
                <w:sz w:val="24"/>
                <w:szCs w:val="24"/>
              </w:rPr>
            </w:pPr>
          </w:p>
        </w:tc>
        <w:tc>
          <w:tcPr>
            <w:tcW w:w="6146" w:type="dxa"/>
            <w:tcBorders>
              <w:left w:val="single" w:sz="18" w:space="0" w:color="auto"/>
            </w:tcBorders>
            <w:vAlign w:val="center"/>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Not applicable</w:t>
            </w:r>
          </w:p>
        </w:tc>
      </w:tr>
      <w:tr w:rsidR="00D84CA8" w:rsidRPr="00D84CA8" w:rsidTr="00D84CA8">
        <w:tc>
          <w:tcPr>
            <w:tcW w:w="3096" w:type="dxa"/>
            <w:tcBorders>
              <w:right w:val="single" w:sz="18" w:space="0" w:color="auto"/>
            </w:tcBorders>
            <w:shd w:val="clear" w:color="auto" w:fill="D9E2F3" w:themeFill="accent5" w:themeFillTint="33"/>
            <w:vAlign w:val="center"/>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Age</w:t>
            </w:r>
          </w:p>
          <w:p w:rsidR="00D84CA8" w:rsidRPr="00D84CA8" w:rsidRDefault="00D84CA8" w:rsidP="00D84CA8">
            <w:pPr>
              <w:spacing w:line="254" w:lineRule="auto"/>
              <w:rPr>
                <w:rFonts w:ascii="Arial" w:hAnsi="Arial" w:cs="Arial"/>
                <w:sz w:val="24"/>
                <w:szCs w:val="24"/>
              </w:rPr>
            </w:pPr>
          </w:p>
        </w:tc>
        <w:tc>
          <w:tcPr>
            <w:tcW w:w="6146" w:type="dxa"/>
            <w:tcBorders>
              <w:left w:val="single" w:sz="18" w:space="0" w:color="auto"/>
            </w:tcBorders>
            <w:vAlign w:val="center"/>
          </w:tcPr>
          <w:p w:rsidR="00D84CA8" w:rsidRDefault="00064B7B" w:rsidP="00D84CA8">
            <w:pPr>
              <w:spacing w:line="254" w:lineRule="auto"/>
              <w:rPr>
                <w:rFonts w:ascii="Arial" w:hAnsi="Arial" w:cs="Arial"/>
                <w:bCs/>
                <w:color w:val="000000"/>
                <w:sz w:val="24"/>
                <w:szCs w:val="24"/>
              </w:rPr>
            </w:pPr>
            <w:r>
              <w:rPr>
                <w:rFonts w:ascii="Arial" w:hAnsi="Arial" w:cs="Arial"/>
                <w:sz w:val="24"/>
                <w:szCs w:val="24"/>
              </w:rPr>
              <w:t>Thi</w:t>
            </w:r>
            <w:r w:rsidRPr="00D5492E">
              <w:rPr>
                <w:rFonts w:ascii="Arial" w:hAnsi="Arial" w:cs="Arial"/>
                <w:bCs/>
                <w:color w:val="000000"/>
                <w:sz w:val="24"/>
                <w:szCs w:val="24"/>
              </w:rPr>
              <w:t>s policy is aimed at addressing the discrimination on the basis of age</w:t>
            </w:r>
            <w:r>
              <w:rPr>
                <w:rFonts w:ascii="Arial" w:hAnsi="Arial" w:cs="Arial"/>
                <w:bCs/>
                <w:color w:val="000000"/>
                <w:sz w:val="24"/>
                <w:szCs w:val="24"/>
              </w:rPr>
              <w:t xml:space="preserve"> which is present in the NIJPS and affects younger judges.</w:t>
            </w:r>
            <w:r w:rsidR="007E38E2">
              <w:rPr>
                <w:rFonts w:ascii="Arial" w:hAnsi="Arial" w:cs="Arial"/>
                <w:bCs/>
                <w:color w:val="000000"/>
                <w:sz w:val="24"/>
                <w:szCs w:val="24"/>
              </w:rPr>
              <w:t xml:space="preserve"> In 2015 the government introduced extensive reforms to public service pension schemes to make them more affordable and sustainable. The Northern Ireland Judicial Pension Scheme (NIJPS) was established by the DoJ on 1 April 2015 under the Judicial Pensions Regulations (Northern Ireland) 2015. The reforms included transtitional protection provisions for judges who were within 10 years of retirement. Those in service on 31 March 2012 and aged over 55 or over on 1 April 2012 received ‘full protection’ and remained in their legacy schemes. A form of ‘tapered protection’ was given to judges aged between 51 and a half and 55 on 1 April 2012. They were offered the choice of joining the NIJPS on its introduction or remaining in the legacy scheme for a period, before ‘tapering’ to the NIJPS at a later date. All other judges in service on 31 March 2012 were ‘unprotected’ which meant that they joined the NIJPS on 1 April 2015, unless they had opted out of pension scheme membership.</w:t>
            </w:r>
          </w:p>
          <w:p w:rsidR="007E38E2" w:rsidRPr="00D84CA8" w:rsidRDefault="007E38E2" w:rsidP="00D84CA8">
            <w:pPr>
              <w:spacing w:line="254" w:lineRule="auto"/>
              <w:rPr>
                <w:rFonts w:ascii="Arial" w:hAnsi="Arial" w:cs="Arial"/>
                <w:sz w:val="24"/>
                <w:szCs w:val="24"/>
              </w:rPr>
            </w:pPr>
            <w:r>
              <w:rPr>
                <w:rFonts w:ascii="Arial" w:hAnsi="Arial" w:cs="Arial"/>
                <w:bCs/>
                <w:color w:val="000000"/>
                <w:sz w:val="24"/>
                <w:szCs w:val="24"/>
              </w:rPr>
              <w:t xml:space="preserve">The transitional provisions were challenged by younger judges in the case of </w:t>
            </w:r>
            <w:r w:rsidRPr="007E38E2">
              <w:rPr>
                <w:rFonts w:ascii="Arial" w:hAnsi="Arial" w:cs="Arial"/>
                <w:bCs/>
                <w:i/>
                <w:color w:val="000000"/>
                <w:sz w:val="24"/>
                <w:szCs w:val="24"/>
              </w:rPr>
              <w:t>McCloud</w:t>
            </w:r>
            <w:r>
              <w:rPr>
                <w:rFonts w:ascii="Arial" w:hAnsi="Arial" w:cs="Arial"/>
                <w:bCs/>
                <w:color w:val="000000"/>
                <w:sz w:val="24"/>
                <w:szCs w:val="24"/>
              </w:rPr>
              <w:t>. In 2018, the Court of Appeal held that the transitional protections constituted unlawful direct age discrimination. The government accepted that the judgement had implications for all public service pension schemes, which contained similar transitional protections, and committed to addressing the discrimination for those affected.</w:t>
            </w:r>
          </w:p>
        </w:tc>
      </w:tr>
      <w:tr w:rsidR="00D84CA8" w:rsidRPr="00D84CA8" w:rsidTr="009B74D1">
        <w:trPr>
          <w:trHeight w:val="2194"/>
        </w:trPr>
        <w:tc>
          <w:tcPr>
            <w:tcW w:w="3096" w:type="dxa"/>
            <w:tcBorders>
              <w:right w:val="single" w:sz="18" w:space="0" w:color="auto"/>
            </w:tcBorders>
            <w:shd w:val="clear" w:color="auto" w:fill="D9E2F3" w:themeFill="accent5" w:themeFillTint="33"/>
            <w:vAlign w:val="center"/>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lastRenderedPageBreak/>
              <w:t>Marital status</w:t>
            </w:r>
          </w:p>
          <w:p w:rsidR="00D84CA8" w:rsidRPr="00D84CA8" w:rsidRDefault="00D84CA8" w:rsidP="00D84CA8">
            <w:pPr>
              <w:spacing w:line="254" w:lineRule="auto"/>
              <w:rPr>
                <w:rFonts w:ascii="Arial" w:hAnsi="Arial" w:cs="Arial"/>
                <w:sz w:val="24"/>
                <w:szCs w:val="24"/>
              </w:rPr>
            </w:pPr>
          </w:p>
        </w:tc>
        <w:tc>
          <w:tcPr>
            <w:tcW w:w="6146" w:type="dxa"/>
            <w:tcBorders>
              <w:left w:val="single" w:sz="18" w:space="0" w:color="auto"/>
            </w:tcBorders>
            <w:vAlign w:val="center"/>
          </w:tcPr>
          <w:p w:rsidR="00D84CA8" w:rsidRPr="00D84CA8" w:rsidRDefault="00D5492E" w:rsidP="009B74D1">
            <w:pPr>
              <w:pStyle w:val="Default"/>
              <w:rPr>
                <w:rFonts w:ascii="Arial" w:hAnsi="Arial" w:cs="Arial"/>
              </w:rPr>
            </w:pPr>
            <w:r w:rsidRPr="00D5492E">
              <w:rPr>
                <w:rFonts w:ascii="Arial" w:hAnsi="Arial" w:cs="Arial"/>
                <w:bCs/>
              </w:rPr>
              <w:t xml:space="preserve">Scheme members who are married, in a civil partnership, or have a nominated partner, may have a particular interest in the proposed remedy options insofar as each of the schemes confers slightly different benefits in this regard. </w:t>
            </w:r>
            <w:r w:rsidR="00E0767A">
              <w:rPr>
                <w:rFonts w:ascii="Arial" w:hAnsi="Arial" w:cs="Arial"/>
                <w:bCs/>
              </w:rPr>
              <w:t>However, they are to be given a choice of scheme and will be able to choose the scheme best suited to them.</w:t>
            </w:r>
          </w:p>
        </w:tc>
      </w:tr>
      <w:tr w:rsidR="00D84CA8" w:rsidRPr="00D84CA8" w:rsidTr="00D84CA8">
        <w:tc>
          <w:tcPr>
            <w:tcW w:w="3096" w:type="dxa"/>
            <w:tcBorders>
              <w:right w:val="single" w:sz="18" w:space="0" w:color="auto"/>
            </w:tcBorders>
            <w:shd w:val="clear" w:color="auto" w:fill="D9E2F3" w:themeFill="accent5" w:themeFillTint="33"/>
            <w:vAlign w:val="center"/>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Sexual orientation</w:t>
            </w:r>
          </w:p>
          <w:p w:rsidR="00D84CA8" w:rsidRPr="00D84CA8" w:rsidRDefault="00D84CA8" w:rsidP="00D84CA8">
            <w:pPr>
              <w:spacing w:line="254" w:lineRule="auto"/>
              <w:rPr>
                <w:rFonts w:ascii="Arial" w:hAnsi="Arial" w:cs="Arial"/>
                <w:sz w:val="24"/>
                <w:szCs w:val="24"/>
              </w:rPr>
            </w:pPr>
          </w:p>
        </w:tc>
        <w:tc>
          <w:tcPr>
            <w:tcW w:w="6146" w:type="dxa"/>
            <w:tcBorders>
              <w:left w:val="single" w:sz="18" w:space="0" w:color="auto"/>
            </w:tcBorders>
            <w:vAlign w:val="center"/>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Not applicable</w:t>
            </w:r>
          </w:p>
        </w:tc>
      </w:tr>
      <w:tr w:rsidR="00D84CA8" w:rsidRPr="00D84CA8" w:rsidTr="00D84CA8">
        <w:tc>
          <w:tcPr>
            <w:tcW w:w="3096" w:type="dxa"/>
            <w:tcBorders>
              <w:right w:val="single" w:sz="18" w:space="0" w:color="auto"/>
            </w:tcBorders>
            <w:shd w:val="clear" w:color="auto" w:fill="D9E2F3" w:themeFill="accent5" w:themeFillTint="33"/>
            <w:vAlign w:val="center"/>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Men and Women generally</w:t>
            </w:r>
          </w:p>
          <w:p w:rsidR="00D84CA8" w:rsidRPr="00D84CA8" w:rsidRDefault="00D84CA8" w:rsidP="00D84CA8">
            <w:pPr>
              <w:spacing w:line="254" w:lineRule="auto"/>
              <w:rPr>
                <w:rFonts w:ascii="Arial" w:hAnsi="Arial" w:cs="Arial"/>
                <w:sz w:val="24"/>
                <w:szCs w:val="24"/>
              </w:rPr>
            </w:pPr>
          </w:p>
        </w:tc>
        <w:tc>
          <w:tcPr>
            <w:tcW w:w="6146" w:type="dxa"/>
            <w:tcBorders>
              <w:left w:val="single" w:sz="18" w:space="0" w:color="auto"/>
            </w:tcBorders>
            <w:vAlign w:val="center"/>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Not applicable</w:t>
            </w:r>
          </w:p>
        </w:tc>
      </w:tr>
      <w:tr w:rsidR="00D84CA8" w:rsidRPr="00D84CA8" w:rsidTr="00D84CA8">
        <w:tc>
          <w:tcPr>
            <w:tcW w:w="3096" w:type="dxa"/>
            <w:tcBorders>
              <w:right w:val="single" w:sz="18" w:space="0" w:color="auto"/>
            </w:tcBorders>
            <w:shd w:val="clear" w:color="auto" w:fill="D9E2F3" w:themeFill="accent5" w:themeFillTint="33"/>
            <w:vAlign w:val="center"/>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Disability</w:t>
            </w:r>
          </w:p>
          <w:p w:rsidR="00D84CA8" w:rsidRPr="00D84CA8" w:rsidRDefault="00D84CA8" w:rsidP="00D84CA8">
            <w:pPr>
              <w:spacing w:line="254" w:lineRule="auto"/>
              <w:rPr>
                <w:rFonts w:ascii="Arial" w:hAnsi="Arial" w:cs="Arial"/>
                <w:sz w:val="24"/>
                <w:szCs w:val="24"/>
              </w:rPr>
            </w:pPr>
          </w:p>
        </w:tc>
        <w:tc>
          <w:tcPr>
            <w:tcW w:w="6146" w:type="dxa"/>
            <w:tcBorders>
              <w:left w:val="single" w:sz="18" w:space="0" w:color="auto"/>
            </w:tcBorders>
            <w:vAlign w:val="center"/>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Not applicable</w:t>
            </w:r>
          </w:p>
        </w:tc>
      </w:tr>
      <w:tr w:rsidR="00D84CA8" w:rsidRPr="00D84CA8" w:rsidTr="00D84CA8">
        <w:tc>
          <w:tcPr>
            <w:tcW w:w="3096" w:type="dxa"/>
            <w:tcBorders>
              <w:right w:val="single" w:sz="18" w:space="0" w:color="auto"/>
            </w:tcBorders>
            <w:shd w:val="clear" w:color="auto" w:fill="D9E2F3" w:themeFill="accent5" w:themeFillTint="33"/>
            <w:vAlign w:val="center"/>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Dependants</w:t>
            </w:r>
          </w:p>
          <w:p w:rsidR="00D84CA8" w:rsidRPr="00D84CA8" w:rsidRDefault="00D84CA8" w:rsidP="00D84CA8">
            <w:pPr>
              <w:spacing w:line="254" w:lineRule="auto"/>
              <w:rPr>
                <w:rFonts w:ascii="Arial" w:hAnsi="Arial" w:cs="Arial"/>
                <w:sz w:val="24"/>
                <w:szCs w:val="24"/>
              </w:rPr>
            </w:pPr>
          </w:p>
        </w:tc>
        <w:tc>
          <w:tcPr>
            <w:tcW w:w="6146" w:type="dxa"/>
            <w:tcBorders>
              <w:left w:val="single" w:sz="18" w:space="0" w:color="auto"/>
            </w:tcBorders>
            <w:vAlign w:val="center"/>
          </w:tcPr>
          <w:p w:rsidR="00D5492E" w:rsidRPr="00D5492E" w:rsidRDefault="00D5492E" w:rsidP="00D5492E">
            <w:pPr>
              <w:pStyle w:val="Default"/>
              <w:rPr>
                <w:rFonts w:ascii="Arial" w:hAnsi="Arial" w:cs="Arial"/>
              </w:rPr>
            </w:pPr>
            <w:r w:rsidRPr="00D5492E">
              <w:rPr>
                <w:rFonts w:ascii="Arial" w:hAnsi="Arial" w:cs="Arial"/>
                <w:bCs/>
              </w:rPr>
              <w:t xml:space="preserve">Scheme members with dependents may have a </w:t>
            </w:r>
            <w:r>
              <w:rPr>
                <w:rFonts w:ascii="Arial" w:hAnsi="Arial" w:cs="Arial"/>
                <w:bCs/>
              </w:rPr>
              <w:t>particular interest in the prop</w:t>
            </w:r>
            <w:r w:rsidR="00E0767A">
              <w:rPr>
                <w:rFonts w:ascii="Arial" w:hAnsi="Arial" w:cs="Arial"/>
                <w:bCs/>
              </w:rPr>
              <w:t>o</w:t>
            </w:r>
            <w:r w:rsidRPr="00D5492E">
              <w:rPr>
                <w:rFonts w:ascii="Arial" w:hAnsi="Arial" w:cs="Arial"/>
                <w:bCs/>
              </w:rPr>
              <w:t xml:space="preserve">sed remedy options insofar as each of the schemes confers slightly different benefits in this regard. </w:t>
            </w:r>
            <w:r w:rsidR="00E0767A">
              <w:rPr>
                <w:rFonts w:ascii="Arial" w:hAnsi="Arial" w:cs="Arial"/>
                <w:bCs/>
              </w:rPr>
              <w:t>However, they are to be given a choice of scheme and will be able to choose the scheme best suited to them.</w:t>
            </w:r>
          </w:p>
          <w:p w:rsidR="00D84CA8" w:rsidRPr="00D84CA8" w:rsidRDefault="00D84CA8" w:rsidP="00D84CA8">
            <w:pPr>
              <w:spacing w:line="254" w:lineRule="auto"/>
              <w:rPr>
                <w:rFonts w:ascii="Arial" w:hAnsi="Arial" w:cs="Arial"/>
                <w:sz w:val="24"/>
                <w:szCs w:val="24"/>
              </w:rPr>
            </w:pPr>
          </w:p>
        </w:tc>
      </w:tr>
    </w:tbl>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keepNext/>
        <w:spacing w:before="240" w:after="60" w:line="240" w:lineRule="auto"/>
        <w:outlineLvl w:val="1"/>
        <w:rPr>
          <w:rFonts w:ascii="Arial" w:eastAsia="Times New Roman" w:hAnsi="Arial" w:cs="Arial"/>
          <w:b/>
          <w:bCs/>
          <w:iCs/>
          <w:sz w:val="24"/>
          <w:szCs w:val="24"/>
          <w:lang w:eastAsia="en-GB"/>
        </w:rPr>
      </w:pPr>
      <w:r w:rsidRPr="00D84CA8">
        <w:rPr>
          <w:rFonts w:ascii="Arial" w:eastAsia="Times New Roman" w:hAnsi="Arial" w:cs="Arial"/>
          <w:b/>
          <w:bCs/>
          <w:i/>
          <w:iCs/>
          <w:sz w:val="24"/>
          <w:szCs w:val="24"/>
          <w:lang w:eastAsia="en-GB"/>
        </w:rPr>
        <w:br w:type="page"/>
      </w:r>
      <w:r w:rsidRPr="00D84CA8">
        <w:rPr>
          <w:rFonts w:ascii="Arial" w:eastAsia="Times New Roman" w:hAnsi="Arial" w:cs="Arial"/>
          <w:b/>
          <w:bCs/>
          <w:iCs/>
          <w:sz w:val="24"/>
          <w:szCs w:val="24"/>
          <w:lang w:eastAsia="en-GB"/>
        </w:rPr>
        <w:lastRenderedPageBreak/>
        <w:t>Part 2</w:t>
      </w:r>
    </w:p>
    <w:p w:rsidR="00D84CA8" w:rsidRPr="00D84CA8" w:rsidRDefault="00D84CA8" w:rsidP="00D84CA8">
      <w:pPr>
        <w:keepNext/>
        <w:keepLines/>
        <w:spacing w:before="40" w:after="0" w:line="254" w:lineRule="auto"/>
        <w:outlineLvl w:val="2"/>
        <w:rPr>
          <w:rFonts w:ascii="Arial" w:eastAsiaTheme="majorEastAsia" w:hAnsi="Arial" w:cs="Arial"/>
          <w:b/>
          <w:color w:val="000000" w:themeColor="text1"/>
          <w:sz w:val="24"/>
          <w:szCs w:val="24"/>
        </w:rPr>
      </w:pPr>
      <w:r w:rsidRPr="00D84CA8">
        <w:rPr>
          <w:rFonts w:ascii="Arial" w:eastAsiaTheme="majorEastAsia" w:hAnsi="Arial" w:cs="Arial"/>
          <w:b/>
          <w:color w:val="000000" w:themeColor="text1"/>
          <w:sz w:val="24"/>
          <w:szCs w:val="24"/>
        </w:rPr>
        <w:t>SCREENING DECISIONS</w:t>
      </w:r>
    </w:p>
    <w:p w:rsidR="00D84CA8" w:rsidRPr="00D84CA8" w:rsidRDefault="00D84CA8" w:rsidP="00D84CA8">
      <w:pPr>
        <w:spacing w:line="254" w:lineRule="auto"/>
        <w:rPr>
          <w:rFonts w:ascii="Arial" w:eastAsia="Times New Roman" w:hAnsi="Arial" w:cs="Arial"/>
          <w:b/>
          <w:bCs/>
          <w:sz w:val="24"/>
          <w:szCs w:val="24"/>
          <w:lang w:eastAsia="en-GB"/>
        </w:rPr>
      </w:pPr>
    </w:p>
    <w:p w:rsidR="00D84CA8" w:rsidRPr="00D84CA8" w:rsidRDefault="00D84CA8" w:rsidP="00D84CA8">
      <w:pPr>
        <w:numPr>
          <w:ilvl w:val="0"/>
          <w:numId w:val="9"/>
        </w:numPr>
        <w:spacing w:after="200" w:line="276" w:lineRule="auto"/>
        <w:ind w:hanging="720"/>
        <w:contextualSpacing/>
        <w:rPr>
          <w:rFonts w:ascii="Arial" w:eastAsia="Times New Roman" w:hAnsi="Arial" w:cs="Arial"/>
          <w:sz w:val="24"/>
          <w:szCs w:val="24"/>
          <w:lang w:eastAsia="en-GB"/>
        </w:rPr>
      </w:pPr>
      <w:r w:rsidRPr="00D84CA8">
        <w:rPr>
          <w:rFonts w:ascii="Arial" w:eastAsia="Times New Roman" w:hAnsi="Arial" w:cs="Arial"/>
          <w:b/>
          <w:sz w:val="24"/>
          <w:szCs w:val="24"/>
          <w:lang w:eastAsia="en-GB"/>
        </w:rPr>
        <w:t xml:space="preserve">Decision </w:t>
      </w:r>
      <w:r w:rsidRPr="00D84CA8">
        <w:rPr>
          <w:rFonts w:ascii="Arial" w:eastAsia="Times New Roman" w:hAnsi="Arial" w:cs="Arial"/>
          <w:sz w:val="24"/>
          <w:szCs w:val="24"/>
          <w:lang w:eastAsia="en-GB"/>
        </w:rPr>
        <w:t xml:space="preserve">- </w:t>
      </w:r>
      <w:r w:rsidRPr="00D84CA8">
        <w:rPr>
          <w:rFonts w:ascii="Arial" w:eastAsia="Times New Roman" w:hAnsi="Arial" w:cs="Arial"/>
          <w:b/>
          <w:bCs/>
          <w:sz w:val="24"/>
          <w:szCs w:val="24"/>
          <w:lang w:eastAsia="en-GB"/>
        </w:rPr>
        <w:t>In favour of none</w:t>
      </w:r>
    </w:p>
    <w:p w:rsidR="00D84CA8" w:rsidRPr="00D84CA8" w:rsidRDefault="00D84CA8" w:rsidP="00D84CA8">
      <w:pPr>
        <w:spacing w:line="254" w:lineRule="auto"/>
        <w:rPr>
          <w:rFonts w:ascii="Arial" w:eastAsia="Times New Roman" w:hAnsi="Arial" w:cs="Arial"/>
          <w:sz w:val="24"/>
          <w:szCs w:val="24"/>
          <w:lang w:eastAsia="en-GB"/>
        </w:rPr>
      </w:pPr>
      <w:r w:rsidRPr="00D84CA8">
        <w:rPr>
          <w:rFonts w:ascii="Arial" w:eastAsia="Times New Roman" w:hAnsi="Arial" w:cs="Arial"/>
          <w:sz w:val="24"/>
          <w:szCs w:val="24"/>
          <w:lang w:eastAsia="en-GB"/>
        </w:rPr>
        <w:tab/>
        <w:t xml:space="preserve">If the conclusion is </w:t>
      </w:r>
      <w:r w:rsidRPr="00D84CA8">
        <w:rPr>
          <w:rFonts w:ascii="Arial" w:eastAsia="Times New Roman" w:hAnsi="Arial" w:cs="Arial"/>
          <w:b/>
          <w:bCs/>
          <w:sz w:val="24"/>
          <w:szCs w:val="24"/>
          <w:u w:val="single"/>
          <w:lang w:eastAsia="en-GB"/>
        </w:rPr>
        <w:t>none</w:t>
      </w:r>
      <w:r w:rsidRPr="00D84CA8">
        <w:rPr>
          <w:rFonts w:ascii="Arial" w:eastAsia="Times New Roman" w:hAnsi="Arial" w:cs="Arial"/>
          <w:b/>
          <w:bCs/>
          <w:sz w:val="24"/>
          <w:szCs w:val="24"/>
          <w:lang w:eastAsia="en-GB"/>
        </w:rPr>
        <w:t xml:space="preserve"> </w:t>
      </w:r>
      <w:r w:rsidRPr="00D84CA8">
        <w:rPr>
          <w:rFonts w:ascii="Arial" w:eastAsia="Times New Roman" w:hAnsi="Arial" w:cs="Arial"/>
          <w:sz w:val="24"/>
          <w:szCs w:val="24"/>
          <w:lang w:eastAsia="en-GB"/>
        </w:rPr>
        <w:t xml:space="preserve">in respect of all of the Section 75 equality of opportunity and/or good relations categories, then the decision may be to screen the policy out.  If a policy is </w:t>
      </w:r>
      <w:r w:rsidRPr="00D84CA8">
        <w:rPr>
          <w:rFonts w:ascii="Arial" w:eastAsia="Times New Roman" w:hAnsi="Arial" w:cs="Arial"/>
          <w:b/>
          <w:sz w:val="24"/>
          <w:szCs w:val="24"/>
          <w:lang w:eastAsia="en-GB"/>
        </w:rPr>
        <w:t>‘screened out’</w:t>
      </w:r>
      <w:r w:rsidRPr="00D84CA8">
        <w:rPr>
          <w:rFonts w:ascii="Arial" w:eastAsia="Times New Roman" w:hAnsi="Arial" w:cs="Arial"/>
          <w:sz w:val="24"/>
          <w:szCs w:val="24"/>
          <w:lang w:eastAsia="en-GB"/>
        </w:rPr>
        <w:t xml:space="preserve"> as having no relevance to equality of opportunity or good relations, give details of the reasons for the decision taken.</w:t>
      </w:r>
    </w:p>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numPr>
          <w:ilvl w:val="0"/>
          <w:numId w:val="2"/>
        </w:numPr>
        <w:spacing w:after="200" w:line="276" w:lineRule="auto"/>
        <w:rPr>
          <w:rFonts w:ascii="Arial" w:eastAsia="Times New Roman" w:hAnsi="Arial" w:cs="Arial"/>
          <w:sz w:val="24"/>
          <w:szCs w:val="24"/>
          <w:lang w:eastAsia="en-GB"/>
        </w:rPr>
      </w:pPr>
      <w:r w:rsidRPr="00D84CA8">
        <w:rPr>
          <w:rFonts w:ascii="Arial" w:eastAsia="Times New Roman" w:hAnsi="Arial" w:cs="Arial"/>
          <w:b/>
          <w:sz w:val="24"/>
          <w:szCs w:val="24"/>
          <w:lang w:eastAsia="en-GB"/>
        </w:rPr>
        <w:t>Considerations</w:t>
      </w:r>
      <w:r w:rsidRPr="00D84CA8">
        <w:rPr>
          <w:rFonts w:ascii="Arial" w:eastAsia="Times New Roman" w:hAnsi="Arial" w:cs="Arial"/>
          <w:sz w:val="24"/>
          <w:szCs w:val="24"/>
          <w:lang w:eastAsia="en-GB"/>
        </w:rPr>
        <w:t xml:space="preserve"> –</w:t>
      </w:r>
    </w:p>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numPr>
          <w:ilvl w:val="0"/>
          <w:numId w:val="3"/>
        </w:numPr>
        <w:spacing w:after="200" w:line="276" w:lineRule="auto"/>
        <w:rPr>
          <w:rFonts w:ascii="Arial" w:eastAsia="Times New Roman" w:hAnsi="Arial" w:cs="Arial"/>
          <w:sz w:val="24"/>
          <w:szCs w:val="24"/>
          <w:lang w:eastAsia="en-GB"/>
        </w:rPr>
      </w:pPr>
      <w:r w:rsidRPr="00D84CA8">
        <w:rPr>
          <w:rFonts w:ascii="Arial" w:eastAsia="Times New Roman" w:hAnsi="Arial" w:cs="Arial"/>
          <w:sz w:val="24"/>
          <w:szCs w:val="24"/>
          <w:lang w:eastAsia="en-GB"/>
        </w:rPr>
        <w:t>The policy has no relevance to equality of opportunity or good relations.</w:t>
      </w:r>
    </w:p>
    <w:p w:rsidR="00D84CA8" w:rsidRPr="00D84CA8" w:rsidRDefault="00D84CA8" w:rsidP="00D84CA8">
      <w:pPr>
        <w:numPr>
          <w:ilvl w:val="0"/>
          <w:numId w:val="3"/>
        </w:numPr>
        <w:spacing w:after="200" w:line="276" w:lineRule="auto"/>
        <w:rPr>
          <w:rFonts w:ascii="Arial" w:eastAsia="Times New Roman" w:hAnsi="Arial" w:cs="Arial"/>
          <w:sz w:val="24"/>
          <w:szCs w:val="24"/>
          <w:lang w:eastAsia="en-GB"/>
        </w:rPr>
      </w:pPr>
      <w:r w:rsidRPr="00D84CA8">
        <w:rPr>
          <w:rFonts w:ascii="Arial" w:eastAsia="Times New Roman" w:hAnsi="Arial" w:cs="Arial"/>
          <w:sz w:val="24"/>
          <w:szCs w:val="24"/>
          <w:lang w:eastAsia="en-GB"/>
        </w:rPr>
        <w:t>The policy is purely technical in nature and will have no bearing in terms of its likely impact on equality of opportunity or good relations for people within the equality and good relations categories.</w:t>
      </w:r>
    </w:p>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numPr>
          <w:ilvl w:val="0"/>
          <w:numId w:val="9"/>
        </w:numPr>
        <w:spacing w:after="200" w:line="276" w:lineRule="auto"/>
        <w:ind w:hanging="720"/>
        <w:contextualSpacing/>
        <w:rPr>
          <w:rFonts w:ascii="Arial" w:eastAsia="Times New Roman" w:hAnsi="Arial" w:cs="Arial"/>
          <w:b/>
          <w:bCs/>
          <w:sz w:val="24"/>
          <w:szCs w:val="24"/>
          <w:lang w:eastAsia="en-GB"/>
        </w:rPr>
      </w:pPr>
      <w:r w:rsidRPr="00D84CA8">
        <w:rPr>
          <w:rFonts w:ascii="Arial" w:eastAsia="Times New Roman" w:hAnsi="Arial" w:cs="Arial"/>
          <w:b/>
          <w:sz w:val="24"/>
          <w:szCs w:val="24"/>
          <w:lang w:eastAsia="en-GB"/>
        </w:rPr>
        <w:t xml:space="preserve">Decision </w:t>
      </w:r>
      <w:r w:rsidRPr="00D84CA8">
        <w:rPr>
          <w:rFonts w:ascii="Arial" w:eastAsia="Times New Roman" w:hAnsi="Arial" w:cs="Arial"/>
          <w:sz w:val="24"/>
          <w:szCs w:val="24"/>
          <w:lang w:eastAsia="en-GB"/>
        </w:rPr>
        <w:t xml:space="preserve">- </w:t>
      </w:r>
      <w:r w:rsidRPr="00D84CA8">
        <w:rPr>
          <w:rFonts w:ascii="Arial" w:eastAsia="Times New Roman" w:hAnsi="Arial" w:cs="Arial"/>
          <w:b/>
          <w:bCs/>
          <w:sz w:val="24"/>
          <w:szCs w:val="24"/>
          <w:lang w:eastAsia="en-GB"/>
        </w:rPr>
        <w:t>In favour of a ‘major’ impact</w:t>
      </w:r>
    </w:p>
    <w:p w:rsidR="00D84CA8" w:rsidRPr="00D84CA8" w:rsidRDefault="00D84CA8" w:rsidP="00D84CA8">
      <w:pPr>
        <w:spacing w:line="254" w:lineRule="auto"/>
        <w:rPr>
          <w:rFonts w:ascii="Arial" w:eastAsia="Times New Roman" w:hAnsi="Arial" w:cs="Arial"/>
          <w:sz w:val="24"/>
          <w:szCs w:val="24"/>
          <w:lang w:eastAsia="en-GB"/>
        </w:rPr>
      </w:pPr>
      <w:r w:rsidRPr="00D84CA8">
        <w:rPr>
          <w:rFonts w:ascii="Arial" w:eastAsia="Times New Roman" w:hAnsi="Arial" w:cs="Arial"/>
          <w:sz w:val="24"/>
          <w:szCs w:val="24"/>
          <w:lang w:eastAsia="en-GB"/>
        </w:rPr>
        <w:tab/>
        <w:t xml:space="preserve">If the conclusion is </w:t>
      </w:r>
      <w:r w:rsidRPr="00D84CA8">
        <w:rPr>
          <w:rFonts w:ascii="Arial" w:eastAsia="Times New Roman" w:hAnsi="Arial" w:cs="Arial"/>
          <w:b/>
          <w:bCs/>
          <w:sz w:val="24"/>
          <w:szCs w:val="24"/>
          <w:u w:val="single"/>
          <w:lang w:eastAsia="en-GB"/>
        </w:rPr>
        <w:t>major</w:t>
      </w:r>
      <w:r w:rsidRPr="00D84CA8">
        <w:rPr>
          <w:rFonts w:ascii="Arial" w:eastAsia="Times New Roman" w:hAnsi="Arial" w:cs="Arial"/>
          <w:b/>
          <w:bCs/>
          <w:sz w:val="24"/>
          <w:szCs w:val="24"/>
          <w:lang w:eastAsia="en-GB"/>
        </w:rPr>
        <w:t xml:space="preserve"> </w:t>
      </w:r>
      <w:r w:rsidRPr="00D84CA8">
        <w:rPr>
          <w:rFonts w:ascii="Arial" w:eastAsia="Times New Roman" w:hAnsi="Arial" w:cs="Arial"/>
          <w:sz w:val="24"/>
          <w:szCs w:val="24"/>
          <w:lang w:eastAsia="en-GB"/>
        </w:rPr>
        <w:t>in respect of one or more of the Section 75 equality of opportunity and/or good relations categories, then consideration should be given to subjecting the policy to the equality impact assessment procedure (EQIA).</w:t>
      </w:r>
    </w:p>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numPr>
          <w:ilvl w:val="0"/>
          <w:numId w:val="4"/>
        </w:numPr>
        <w:spacing w:after="200" w:line="276" w:lineRule="auto"/>
        <w:rPr>
          <w:rFonts w:ascii="Arial" w:eastAsia="Times New Roman" w:hAnsi="Arial" w:cs="Arial"/>
          <w:b/>
          <w:bCs/>
          <w:sz w:val="24"/>
          <w:szCs w:val="24"/>
          <w:lang w:eastAsia="en-GB"/>
        </w:rPr>
      </w:pPr>
      <w:r w:rsidRPr="00D84CA8">
        <w:rPr>
          <w:rFonts w:ascii="Arial" w:eastAsia="Times New Roman" w:hAnsi="Arial" w:cs="Arial"/>
          <w:b/>
          <w:bCs/>
          <w:sz w:val="24"/>
          <w:szCs w:val="24"/>
          <w:lang w:eastAsia="en-GB"/>
        </w:rPr>
        <w:t>Considerations-</w:t>
      </w:r>
    </w:p>
    <w:p w:rsidR="00D84CA8" w:rsidRPr="00D84CA8" w:rsidRDefault="00D84CA8" w:rsidP="00D84CA8">
      <w:pPr>
        <w:spacing w:line="254" w:lineRule="auto"/>
        <w:rPr>
          <w:rFonts w:ascii="Arial" w:eastAsia="Times New Roman" w:hAnsi="Arial" w:cs="Arial"/>
          <w:b/>
          <w:bCs/>
          <w:sz w:val="24"/>
          <w:szCs w:val="24"/>
          <w:lang w:eastAsia="en-GB"/>
        </w:rPr>
      </w:pPr>
    </w:p>
    <w:p w:rsidR="00D84CA8" w:rsidRPr="00D84CA8" w:rsidRDefault="00D84CA8" w:rsidP="00D84CA8">
      <w:pPr>
        <w:numPr>
          <w:ilvl w:val="0"/>
          <w:numId w:val="5"/>
        </w:numPr>
        <w:spacing w:after="200" w:line="276" w:lineRule="auto"/>
        <w:rPr>
          <w:rFonts w:ascii="Arial" w:eastAsia="Times New Roman" w:hAnsi="Arial" w:cs="Arial"/>
          <w:sz w:val="24"/>
          <w:szCs w:val="24"/>
          <w:lang w:eastAsia="en-GB"/>
        </w:rPr>
      </w:pPr>
      <w:r w:rsidRPr="00D84CA8">
        <w:rPr>
          <w:rFonts w:ascii="Arial" w:eastAsia="Times New Roman" w:hAnsi="Arial" w:cs="Arial"/>
          <w:sz w:val="24"/>
          <w:szCs w:val="24"/>
          <w:lang w:eastAsia="en-GB"/>
        </w:rPr>
        <w:t>Is the policy significant in terms of its strategic importance?</w:t>
      </w:r>
    </w:p>
    <w:p w:rsidR="00D84CA8" w:rsidRPr="00D84CA8" w:rsidRDefault="00D84CA8" w:rsidP="00D84CA8">
      <w:pPr>
        <w:numPr>
          <w:ilvl w:val="0"/>
          <w:numId w:val="5"/>
        </w:numPr>
        <w:spacing w:after="200" w:line="276" w:lineRule="auto"/>
        <w:rPr>
          <w:rFonts w:ascii="Arial" w:eastAsia="Times New Roman" w:hAnsi="Arial" w:cs="Arial"/>
          <w:sz w:val="24"/>
          <w:szCs w:val="24"/>
          <w:lang w:eastAsia="en-GB"/>
        </w:rPr>
      </w:pPr>
      <w:r w:rsidRPr="00D84CA8">
        <w:rPr>
          <w:rFonts w:ascii="Arial" w:eastAsia="Times New Roman" w:hAnsi="Arial" w:cs="Arial"/>
          <w:sz w:val="24"/>
          <w:szCs w:val="24"/>
          <w:lang w:eastAsia="en-GB"/>
        </w:rPr>
        <w:t>The potential equality impacts are unknown, because, for example, there is insufficient data upon which to make an assessment or because they are complex and it would be appropriate to conduct an equality impact assessment in order to better assess them;</w:t>
      </w:r>
    </w:p>
    <w:p w:rsidR="00D84CA8" w:rsidRPr="00D84CA8" w:rsidRDefault="00D84CA8" w:rsidP="00D84CA8">
      <w:pPr>
        <w:numPr>
          <w:ilvl w:val="0"/>
          <w:numId w:val="5"/>
        </w:numPr>
        <w:spacing w:after="200" w:line="276" w:lineRule="auto"/>
        <w:rPr>
          <w:rFonts w:ascii="Arial" w:eastAsia="Times New Roman" w:hAnsi="Arial" w:cs="Arial"/>
          <w:sz w:val="24"/>
          <w:szCs w:val="24"/>
          <w:lang w:eastAsia="en-GB"/>
        </w:rPr>
      </w:pPr>
      <w:r w:rsidRPr="00D84CA8">
        <w:rPr>
          <w:rFonts w:ascii="Arial" w:eastAsia="Times New Roman" w:hAnsi="Arial" w:cs="Arial"/>
          <w:sz w:val="24"/>
          <w:szCs w:val="24"/>
          <w:lang w:eastAsia="en-GB"/>
        </w:rPr>
        <w:t>The potential equality and/or good relations impacts are likely to be adverse or are likely to be experienced disproportionately by groups of people including those who are marginalised or disadvantaged;</w:t>
      </w:r>
    </w:p>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numPr>
          <w:ilvl w:val="0"/>
          <w:numId w:val="5"/>
        </w:numPr>
        <w:spacing w:after="200" w:line="276" w:lineRule="auto"/>
        <w:rPr>
          <w:rFonts w:ascii="Arial" w:eastAsia="Times New Roman" w:hAnsi="Arial" w:cs="Arial"/>
          <w:sz w:val="24"/>
          <w:szCs w:val="24"/>
          <w:lang w:eastAsia="en-GB"/>
        </w:rPr>
      </w:pPr>
      <w:r w:rsidRPr="00D84CA8">
        <w:rPr>
          <w:rFonts w:ascii="Arial" w:eastAsia="Times New Roman" w:hAnsi="Arial" w:cs="Arial"/>
          <w:sz w:val="24"/>
          <w:szCs w:val="24"/>
          <w:lang w:eastAsia="en-GB"/>
        </w:rPr>
        <w:t xml:space="preserve">Further assessment offers a valuable way to examine the evidence and develop recommendations in respect of a policy about which there are </w:t>
      </w:r>
      <w:r w:rsidRPr="00D84CA8">
        <w:rPr>
          <w:rFonts w:ascii="Arial" w:eastAsia="Times New Roman" w:hAnsi="Arial" w:cs="Arial"/>
          <w:sz w:val="24"/>
          <w:szCs w:val="24"/>
          <w:lang w:eastAsia="en-GB"/>
        </w:rPr>
        <w:lastRenderedPageBreak/>
        <w:t>concerns amongst affected individuals and representative groups, for example in respect of multiple identities;</w:t>
      </w:r>
    </w:p>
    <w:p w:rsidR="00D84CA8" w:rsidRPr="00D84CA8" w:rsidRDefault="00D84CA8" w:rsidP="00D84CA8">
      <w:pPr>
        <w:numPr>
          <w:ilvl w:val="0"/>
          <w:numId w:val="5"/>
        </w:numPr>
        <w:spacing w:after="200" w:line="276" w:lineRule="auto"/>
        <w:rPr>
          <w:rFonts w:ascii="Arial" w:eastAsia="Times New Roman" w:hAnsi="Arial" w:cs="Arial"/>
          <w:sz w:val="24"/>
          <w:szCs w:val="24"/>
          <w:lang w:eastAsia="en-GB"/>
        </w:rPr>
      </w:pPr>
      <w:r w:rsidRPr="00D84CA8">
        <w:rPr>
          <w:rFonts w:ascii="Arial" w:eastAsia="Times New Roman" w:hAnsi="Arial" w:cs="Arial"/>
          <w:sz w:val="24"/>
          <w:szCs w:val="24"/>
          <w:lang w:eastAsia="en-GB"/>
        </w:rPr>
        <w:t>The policy is likely to be challenged by way of judicial review;</w:t>
      </w:r>
    </w:p>
    <w:p w:rsidR="00D84CA8" w:rsidRPr="00D84CA8" w:rsidRDefault="00D84CA8" w:rsidP="00D84CA8">
      <w:pPr>
        <w:numPr>
          <w:ilvl w:val="0"/>
          <w:numId w:val="5"/>
        </w:numPr>
        <w:spacing w:after="200" w:line="276" w:lineRule="auto"/>
        <w:rPr>
          <w:rFonts w:ascii="Arial" w:eastAsia="Times New Roman" w:hAnsi="Arial" w:cs="Arial"/>
          <w:sz w:val="24"/>
          <w:szCs w:val="24"/>
          <w:lang w:eastAsia="en-GB"/>
        </w:rPr>
      </w:pPr>
      <w:r w:rsidRPr="00D84CA8">
        <w:rPr>
          <w:rFonts w:ascii="Arial" w:eastAsia="Times New Roman" w:hAnsi="Arial" w:cs="Arial"/>
          <w:sz w:val="24"/>
          <w:szCs w:val="24"/>
          <w:lang w:eastAsia="en-GB"/>
        </w:rPr>
        <w:t>The policy is significant in terms of expenditure.</w:t>
      </w:r>
    </w:p>
    <w:p w:rsidR="00D84CA8" w:rsidRPr="00D84CA8" w:rsidRDefault="00D84CA8" w:rsidP="00D84CA8">
      <w:pPr>
        <w:spacing w:line="254" w:lineRule="auto"/>
        <w:rPr>
          <w:rFonts w:ascii="Arial" w:eastAsia="Times New Roman" w:hAnsi="Arial" w:cs="Arial"/>
          <w:b/>
          <w:bCs/>
          <w:sz w:val="24"/>
          <w:szCs w:val="24"/>
          <w:lang w:eastAsia="en-GB"/>
        </w:rPr>
      </w:pPr>
    </w:p>
    <w:p w:rsidR="00D84CA8" w:rsidRPr="00D84CA8" w:rsidRDefault="00D84CA8" w:rsidP="00D84CA8">
      <w:pPr>
        <w:numPr>
          <w:ilvl w:val="0"/>
          <w:numId w:val="9"/>
        </w:numPr>
        <w:spacing w:after="200" w:line="276" w:lineRule="auto"/>
        <w:ind w:hanging="720"/>
        <w:contextualSpacing/>
        <w:rPr>
          <w:rFonts w:ascii="Arial" w:eastAsia="Times New Roman" w:hAnsi="Arial" w:cs="Arial"/>
          <w:b/>
          <w:bCs/>
          <w:sz w:val="24"/>
          <w:szCs w:val="24"/>
          <w:lang w:eastAsia="en-GB"/>
        </w:rPr>
      </w:pPr>
      <w:r w:rsidRPr="00D84CA8">
        <w:rPr>
          <w:rFonts w:ascii="Arial" w:eastAsia="Times New Roman" w:hAnsi="Arial" w:cs="Arial"/>
          <w:b/>
          <w:bCs/>
          <w:sz w:val="24"/>
          <w:szCs w:val="24"/>
          <w:lang w:eastAsia="en-GB"/>
        </w:rPr>
        <w:t>Decision - In favour of ‘minor’ impact</w:t>
      </w:r>
    </w:p>
    <w:p w:rsidR="00D84CA8" w:rsidRPr="00D84CA8" w:rsidRDefault="00D84CA8" w:rsidP="00D84CA8">
      <w:pPr>
        <w:spacing w:line="254" w:lineRule="auto"/>
        <w:rPr>
          <w:rFonts w:ascii="Arial" w:eastAsia="Times New Roman" w:hAnsi="Arial" w:cs="Arial"/>
          <w:sz w:val="24"/>
          <w:szCs w:val="24"/>
          <w:lang w:eastAsia="en-GB"/>
        </w:rPr>
      </w:pPr>
      <w:r w:rsidRPr="00D84CA8">
        <w:rPr>
          <w:rFonts w:ascii="Arial" w:eastAsia="Times New Roman" w:hAnsi="Arial" w:cs="Arial"/>
          <w:sz w:val="24"/>
          <w:szCs w:val="24"/>
          <w:lang w:eastAsia="en-GB"/>
        </w:rPr>
        <w:tab/>
        <w:t xml:space="preserve">If the conclusion is </w:t>
      </w:r>
      <w:r w:rsidRPr="00D84CA8">
        <w:rPr>
          <w:rFonts w:ascii="Arial" w:eastAsia="Times New Roman" w:hAnsi="Arial" w:cs="Arial"/>
          <w:b/>
          <w:sz w:val="24"/>
          <w:szCs w:val="24"/>
          <w:lang w:eastAsia="en-GB"/>
        </w:rPr>
        <w:t xml:space="preserve">minor </w:t>
      </w:r>
      <w:r w:rsidRPr="00D84CA8">
        <w:rPr>
          <w:rFonts w:ascii="Arial" w:eastAsia="Times New Roman" w:hAnsi="Arial" w:cs="Arial"/>
          <w:sz w:val="24"/>
          <w:szCs w:val="24"/>
          <w:lang w:eastAsia="en-GB"/>
        </w:rPr>
        <w:t>in respect of one or more of the Section 75 equality categories and/or good relations categories, then consideration should still be given to proceeding with an equality impact assessment, or to:</w:t>
      </w:r>
    </w:p>
    <w:p w:rsidR="00D84CA8" w:rsidRPr="00D84CA8" w:rsidRDefault="00D84CA8" w:rsidP="00D84CA8">
      <w:pPr>
        <w:spacing w:line="254" w:lineRule="auto"/>
        <w:rPr>
          <w:rFonts w:ascii="Arial" w:eastAsia="Times New Roman" w:hAnsi="Arial" w:cs="Arial"/>
          <w:sz w:val="24"/>
          <w:szCs w:val="24"/>
          <w:lang w:eastAsia="en-GB"/>
        </w:rPr>
      </w:pPr>
      <w:r w:rsidRPr="00D84CA8">
        <w:rPr>
          <w:rFonts w:ascii="Arial" w:eastAsia="Times New Roman" w:hAnsi="Arial" w:cs="Arial"/>
          <w:sz w:val="24"/>
          <w:szCs w:val="24"/>
          <w:lang w:eastAsia="en-GB"/>
        </w:rPr>
        <w:t>•</w:t>
      </w:r>
      <w:r w:rsidRPr="00D84CA8">
        <w:rPr>
          <w:rFonts w:ascii="Arial" w:eastAsia="Times New Roman" w:hAnsi="Arial" w:cs="Arial"/>
          <w:sz w:val="24"/>
          <w:szCs w:val="24"/>
          <w:lang w:eastAsia="en-GB"/>
        </w:rPr>
        <w:tab/>
        <w:t>measures to mitigate the adverse impact; or</w:t>
      </w:r>
    </w:p>
    <w:p w:rsidR="00D84CA8" w:rsidRPr="00D84CA8" w:rsidRDefault="00D84CA8" w:rsidP="00D84CA8">
      <w:pPr>
        <w:spacing w:line="254" w:lineRule="auto"/>
        <w:rPr>
          <w:rFonts w:ascii="Arial" w:eastAsia="Times New Roman" w:hAnsi="Arial" w:cs="Arial"/>
          <w:sz w:val="24"/>
          <w:szCs w:val="24"/>
          <w:lang w:eastAsia="en-GB"/>
        </w:rPr>
      </w:pPr>
      <w:r w:rsidRPr="00D84CA8">
        <w:rPr>
          <w:rFonts w:ascii="Arial" w:eastAsia="Times New Roman" w:hAnsi="Arial" w:cs="Arial"/>
          <w:sz w:val="24"/>
          <w:szCs w:val="24"/>
          <w:lang w:eastAsia="en-GB"/>
        </w:rPr>
        <w:t>•</w:t>
      </w:r>
      <w:r w:rsidRPr="00D84CA8">
        <w:rPr>
          <w:rFonts w:ascii="Arial" w:eastAsia="Times New Roman" w:hAnsi="Arial" w:cs="Arial"/>
          <w:sz w:val="24"/>
          <w:szCs w:val="24"/>
          <w:lang w:eastAsia="en-GB"/>
        </w:rPr>
        <w:tab/>
        <w:t>the introduction of an alternative policy to better promote equality of opportunity and/or good relations.</w:t>
      </w:r>
    </w:p>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numPr>
          <w:ilvl w:val="0"/>
          <w:numId w:val="4"/>
        </w:numPr>
        <w:spacing w:after="200" w:line="276" w:lineRule="auto"/>
        <w:rPr>
          <w:rFonts w:ascii="Arial" w:eastAsia="Times New Roman" w:hAnsi="Arial" w:cs="Arial"/>
          <w:b/>
          <w:bCs/>
          <w:sz w:val="24"/>
          <w:szCs w:val="24"/>
          <w:lang w:eastAsia="en-GB"/>
        </w:rPr>
      </w:pPr>
      <w:r w:rsidRPr="00D84CA8">
        <w:rPr>
          <w:rFonts w:ascii="Arial" w:eastAsia="Times New Roman" w:hAnsi="Arial" w:cs="Arial"/>
          <w:b/>
          <w:bCs/>
          <w:sz w:val="24"/>
          <w:szCs w:val="24"/>
          <w:lang w:eastAsia="en-GB"/>
        </w:rPr>
        <w:t>Considerations –</w:t>
      </w:r>
    </w:p>
    <w:p w:rsidR="00D84CA8" w:rsidRPr="00D84CA8" w:rsidRDefault="00D84CA8" w:rsidP="00D84CA8">
      <w:pPr>
        <w:spacing w:line="254" w:lineRule="auto"/>
        <w:rPr>
          <w:rFonts w:ascii="Arial" w:eastAsia="Times New Roman" w:hAnsi="Arial" w:cs="Arial"/>
          <w:b/>
          <w:bCs/>
          <w:sz w:val="24"/>
          <w:szCs w:val="24"/>
          <w:lang w:eastAsia="en-GB"/>
        </w:rPr>
      </w:pPr>
    </w:p>
    <w:p w:rsidR="00D84CA8" w:rsidRPr="00D84CA8" w:rsidRDefault="00D84CA8" w:rsidP="00D84CA8">
      <w:pPr>
        <w:numPr>
          <w:ilvl w:val="0"/>
          <w:numId w:val="6"/>
        </w:numPr>
        <w:spacing w:after="200" w:line="276" w:lineRule="auto"/>
        <w:rPr>
          <w:rFonts w:ascii="Arial" w:eastAsia="Times New Roman" w:hAnsi="Arial" w:cs="Arial"/>
          <w:sz w:val="24"/>
          <w:szCs w:val="24"/>
          <w:lang w:eastAsia="en-GB"/>
        </w:rPr>
      </w:pPr>
      <w:r w:rsidRPr="00D84CA8">
        <w:rPr>
          <w:rFonts w:ascii="Arial" w:eastAsia="Times New Roman" w:hAnsi="Arial" w:cs="Arial"/>
          <w:sz w:val="24"/>
          <w:szCs w:val="24"/>
          <w:lang w:eastAsia="en-GB"/>
        </w:rPr>
        <w:t>The policy is not unlawfully discriminatory and any residual potential impacts on people are judged to be negligible;</w:t>
      </w:r>
    </w:p>
    <w:p w:rsidR="00D84CA8" w:rsidRPr="00D84CA8" w:rsidRDefault="00D84CA8" w:rsidP="00D84CA8">
      <w:pPr>
        <w:numPr>
          <w:ilvl w:val="0"/>
          <w:numId w:val="6"/>
        </w:numPr>
        <w:spacing w:after="200" w:line="276" w:lineRule="auto"/>
        <w:rPr>
          <w:rFonts w:ascii="Arial" w:eastAsia="Times New Roman" w:hAnsi="Arial" w:cs="Arial"/>
          <w:sz w:val="24"/>
          <w:szCs w:val="24"/>
          <w:lang w:eastAsia="en-GB"/>
        </w:rPr>
      </w:pPr>
      <w:r w:rsidRPr="00D84CA8">
        <w:rPr>
          <w:rFonts w:ascii="Arial" w:eastAsia="Times New Roman" w:hAnsi="Arial" w:cs="Arial"/>
          <w:sz w:val="24"/>
          <w:szCs w:val="24"/>
          <w:lang w:eastAsia="en-GB"/>
        </w:rPr>
        <w:t>The policy, or certain proposals within it, are potentially unlawfully discriminatory, but this possibility can readily and easily be eliminated by making appropriate changes to the policy or by adopting appropriate mitigating measures;</w:t>
      </w:r>
    </w:p>
    <w:p w:rsidR="00D84CA8" w:rsidRPr="00D84CA8" w:rsidRDefault="00D84CA8" w:rsidP="00D84CA8">
      <w:pPr>
        <w:numPr>
          <w:ilvl w:val="0"/>
          <w:numId w:val="6"/>
        </w:numPr>
        <w:spacing w:after="200" w:line="276" w:lineRule="auto"/>
        <w:rPr>
          <w:rFonts w:ascii="Arial" w:eastAsia="Times New Roman" w:hAnsi="Arial" w:cs="Arial"/>
          <w:sz w:val="24"/>
          <w:szCs w:val="24"/>
          <w:lang w:eastAsia="en-GB"/>
        </w:rPr>
      </w:pPr>
      <w:r w:rsidRPr="00D84CA8">
        <w:rPr>
          <w:rFonts w:ascii="Arial" w:eastAsia="Times New Roman" w:hAnsi="Arial" w:cs="Arial"/>
          <w:sz w:val="24"/>
          <w:szCs w:val="24"/>
          <w:lang w:eastAsia="en-GB"/>
        </w:rPr>
        <w:t>Any asymmetrical equality impacts caused by the policy are intentional because they are specifically designed to promote equality of opportunity for particular groups of disadvantaged people;</w:t>
      </w:r>
    </w:p>
    <w:p w:rsidR="00D84CA8" w:rsidRPr="00D84CA8" w:rsidRDefault="00D84CA8" w:rsidP="00D84CA8">
      <w:pPr>
        <w:numPr>
          <w:ilvl w:val="0"/>
          <w:numId w:val="6"/>
        </w:numPr>
        <w:spacing w:after="200" w:line="276" w:lineRule="auto"/>
        <w:rPr>
          <w:rFonts w:ascii="Arial" w:eastAsia="Times New Roman" w:hAnsi="Arial" w:cs="Arial"/>
          <w:sz w:val="24"/>
          <w:szCs w:val="24"/>
          <w:lang w:eastAsia="en-GB"/>
        </w:rPr>
      </w:pPr>
      <w:r w:rsidRPr="00D84CA8">
        <w:rPr>
          <w:rFonts w:ascii="Arial" w:eastAsia="Times New Roman" w:hAnsi="Arial" w:cs="Arial"/>
          <w:sz w:val="24"/>
          <w:szCs w:val="24"/>
          <w:lang w:eastAsia="en-GB"/>
        </w:rPr>
        <w:t>By amending the policy there are better opportunities to better promote equality of opportunity and/or good relations.</w:t>
      </w:r>
    </w:p>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spacing w:line="254" w:lineRule="auto"/>
        <w:rPr>
          <w:rFonts w:ascii="Arial" w:eastAsia="Times New Roman" w:hAnsi="Arial" w:cs="Arial"/>
          <w:sz w:val="24"/>
          <w:szCs w:val="24"/>
          <w:lang w:eastAsia="en-GB"/>
        </w:rPr>
      </w:pPr>
      <w:r w:rsidRPr="00D84CA8">
        <w:rPr>
          <w:rFonts w:ascii="Arial" w:eastAsia="Times New Roman" w:hAnsi="Arial" w:cs="Arial"/>
          <w:sz w:val="24"/>
          <w:szCs w:val="24"/>
          <w:lang w:eastAsia="en-GB"/>
        </w:rPr>
        <w:br w:type="page"/>
      </w:r>
    </w:p>
    <w:p w:rsidR="00D84CA8" w:rsidRPr="00D84CA8" w:rsidRDefault="00D84CA8" w:rsidP="00D84CA8">
      <w:pPr>
        <w:keepNext/>
        <w:keepLines/>
        <w:spacing w:before="40" w:after="0" w:line="254" w:lineRule="auto"/>
        <w:outlineLvl w:val="2"/>
        <w:rPr>
          <w:rFonts w:ascii="Arial" w:eastAsiaTheme="majorEastAsia" w:hAnsi="Arial" w:cs="Arial"/>
          <w:sz w:val="24"/>
          <w:szCs w:val="24"/>
        </w:rPr>
      </w:pPr>
      <w:r w:rsidRPr="00D84CA8">
        <w:rPr>
          <w:rFonts w:ascii="Arial" w:eastAsiaTheme="majorEastAsia" w:hAnsi="Arial" w:cs="Arial"/>
          <w:sz w:val="24"/>
          <w:szCs w:val="24"/>
        </w:rPr>
        <w:lastRenderedPageBreak/>
        <w:t>Part 2 Screening questions</w:t>
      </w:r>
    </w:p>
    <w:p w:rsidR="00D84CA8" w:rsidRPr="00D84CA8" w:rsidRDefault="00D84CA8" w:rsidP="00D84CA8">
      <w:pPr>
        <w:spacing w:line="254" w:lineRule="auto"/>
        <w:rPr>
          <w:rFonts w:ascii="Arial" w:eastAsia="Times New Roman" w:hAnsi="Arial" w:cs="Arial"/>
          <w:b/>
          <w:sz w:val="24"/>
          <w:szCs w:val="24"/>
          <w:lang w:eastAsia="en-GB"/>
        </w:rPr>
      </w:pPr>
    </w:p>
    <w:p w:rsidR="00D84CA8" w:rsidRPr="00D84CA8" w:rsidRDefault="00D84CA8" w:rsidP="00D84CA8">
      <w:pPr>
        <w:spacing w:line="254" w:lineRule="auto"/>
        <w:rPr>
          <w:rFonts w:ascii="Arial" w:eastAsia="Times New Roman" w:hAnsi="Arial" w:cs="Arial"/>
          <w:b/>
          <w:sz w:val="24"/>
          <w:szCs w:val="24"/>
          <w:lang w:eastAsia="en-GB"/>
        </w:rPr>
      </w:pPr>
    </w:p>
    <w:tbl>
      <w:tblPr>
        <w:tblStyle w:val="TableGrid"/>
        <w:tblW w:w="0" w:type="auto"/>
        <w:tblLook w:val="01E0" w:firstRow="1" w:lastRow="1" w:firstColumn="1" w:lastColumn="1" w:noHBand="0" w:noVBand="0"/>
        <w:tblCaption w:val="Table of Equality screening questions"/>
        <w:tblDescription w:val="2.1 What is the likely impact on equality of opportunity for those affected by this policy, for each of the Section 75 equality categories?&#10;Section 75 category Details of policy impact Level of impact?&#10;Minor/Major/None&#10;Religious belief  No adverse impact identified None&#10;Political opinion  No adverse impact identified None&#10;Racial group  No adverse impact identified None&#10;Age It is anticipated that the new rights of appeal for a child with SEN, who is over compulsory school age, to make a SEN ppeal/disability claim and to have access to advice /information and mediation services, in his own right, will have a positive impact. Minor&#10;Marital status No adverse impact identified None&#10;Sexual orientation No adverse impact identified None&#10;Men and Women generally  No adverse impact identified None&#10;Disability  It is anticipated that there will be a positive impact on all SEN children regardless of their disability or whether they have both SEN and disability. In particular, it is anticipated that the new rights for the child with a disability, who is over compulsory school age, to make an appeal of disability discrimination, in his own right, will have a positive impact. Minor &#10;Dependants  No adverse impact identified None&#10;"/>
      </w:tblPr>
      <w:tblGrid>
        <w:gridCol w:w="9016"/>
      </w:tblGrid>
      <w:tr w:rsidR="00D84CA8" w:rsidRPr="00D84CA8" w:rsidTr="00D84CA8">
        <w:trPr>
          <w:tblHeader/>
        </w:trPr>
        <w:tc>
          <w:tcPr>
            <w:tcW w:w="9016" w:type="dxa"/>
            <w:tcBorders>
              <w:bottom w:val="single" w:sz="4" w:space="0" w:color="auto"/>
            </w:tcBorders>
            <w:vAlign w:val="center"/>
          </w:tcPr>
          <w:p w:rsidR="00D84CA8" w:rsidRPr="00D84CA8" w:rsidRDefault="00D84CA8" w:rsidP="00D84CA8">
            <w:pPr>
              <w:spacing w:line="254" w:lineRule="auto"/>
              <w:rPr>
                <w:rFonts w:ascii="Arial" w:hAnsi="Arial" w:cs="Arial"/>
                <w:sz w:val="24"/>
                <w:szCs w:val="24"/>
              </w:rPr>
            </w:pPr>
            <w:r w:rsidRPr="00D84CA8">
              <w:rPr>
                <w:rFonts w:ascii="Arial" w:hAnsi="Arial" w:cs="Arial"/>
                <w:b/>
                <w:sz w:val="24"/>
                <w:szCs w:val="24"/>
              </w:rPr>
              <w:t>2.1</w:t>
            </w:r>
            <w:r w:rsidRPr="00D84CA8">
              <w:rPr>
                <w:rFonts w:ascii="Arial" w:hAnsi="Arial" w:cs="Arial"/>
                <w:sz w:val="24"/>
                <w:szCs w:val="24"/>
              </w:rPr>
              <w:t xml:space="preserve"> What is the likely impact on equality of opportunity for those affected by this policy, for each of the Section 75 equality categories?</w:t>
            </w:r>
          </w:p>
        </w:tc>
      </w:tr>
    </w:tbl>
    <w:p w:rsidR="00D84CA8" w:rsidRPr="00D84CA8" w:rsidRDefault="00D84CA8" w:rsidP="00D84CA8"/>
    <w:tbl>
      <w:tblPr>
        <w:tblStyle w:val="TableGrid"/>
        <w:tblW w:w="0" w:type="auto"/>
        <w:tblLook w:val="01E0" w:firstRow="1" w:lastRow="1" w:firstColumn="1" w:lastColumn="1" w:noHBand="0" w:noVBand="0"/>
        <w:tblCaption w:val="Table of Equality screening questions"/>
        <w:tblDescription w:val="2.1 What is the likely impact on equality of opportunity for those affected by this policy, for each of the Section 75 equality categories?&#10;Section 75 category Details of policy impact Level of impact?&#10;Minor/Major/None&#10;Religious belief  No adverse impact identified None&#10;Political opinion  No adverse impact identified None&#10;Racial group  No adverse impact identified None&#10;Age It is anticipated that the new rights of appeal for a child with SEN, who is over compulsory school age, to make a SEN ppeal/disability claim and to have access to advice /information and mediation services, in his own right, will have a positive impact. Minor&#10;Marital status No adverse impact identified None&#10;Sexual orientation No adverse impact identified None&#10;Men and Women generally  No adverse impact identified None&#10;Disability  It is anticipated that there will be a positive impact on all SEN children regardless of their disability or whether they have both SEN and disability. In particular, it is anticipated that the new rights for the child with a disability, who is over compulsory school age, to make an appeal of disability discrimination, in his own right, will have a positive impact. Minor &#10;Dependants  No adverse impact identified None&#10;"/>
      </w:tblPr>
      <w:tblGrid>
        <w:gridCol w:w="2140"/>
        <w:gridCol w:w="4541"/>
        <w:gridCol w:w="2335"/>
      </w:tblGrid>
      <w:tr w:rsidR="00D84CA8" w:rsidRPr="00D84CA8" w:rsidTr="00D84CA8">
        <w:trPr>
          <w:tblHeader/>
        </w:trPr>
        <w:tc>
          <w:tcPr>
            <w:tcW w:w="2140" w:type="dxa"/>
            <w:shd w:val="clear" w:color="auto" w:fill="D9E2F3" w:themeFill="accent5" w:themeFillTint="33"/>
            <w:vAlign w:val="center"/>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Section 75 category</w:t>
            </w:r>
          </w:p>
        </w:tc>
        <w:tc>
          <w:tcPr>
            <w:tcW w:w="4541" w:type="dxa"/>
            <w:shd w:val="clear" w:color="auto" w:fill="D9E2F3" w:themeFill="accent5" w:themeFillTint="33"/>
            <w:vAlign w:val="center"/>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Details of policy impact</w:t>
            </w:r>
          </w:p>
        </w:tc>
        <w:tc>
          <w:tcPr>
            <w:tcW w:w="2335" w:type="dxa"/>
            <w:shd w:val="clear" w:color="auto" w:fill="D9E2F3" w:themeFill="accent5" w:themeFillTint="33"/>
            <w:vAlign w:val="center"/>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Level of impact?</w:t>
            </w:r>
            <w:r w:rsidRPr="00D84CA8">
              <w:rPr>
                <w:rFonts w:ascii="Arial" w:hAnsi="Arial" w:cs="Arial"/>
                <w:b/>
                <w:sz w:val="24"/>
                <w:szCs w:val="24"/>
              </w:rPr>
              <w:br/>
              <w:t>Minor/Major/None</w:t>
            </w:r>
          </w:p>
        </w:tc>
      </w:tr>
      <w:tr w:rsidR="00D84CA8" w:rsidRPr="00D84CA8" w:rsidTr="00D84CA8">
        <w:tc>
          <w:tcPr>
            <w:tcW w:w="2140" w:type="dxa"/>
            <w:shd w:val="clear" w:color="auto" w:fill="D9E2F3" w:themeFill="accent5" w:themeFillTint="33"/>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Religious belief</w:t>
            </w:r>
          </w:p>
          <w:p w:rsidR="00D84CA8" w:rsidRPr="00D84CA8" w:rsidRDefault="00D84CA8" w:rsidP="00D84CA8">
            <w:pPr>
              <w:spacing w:line="254" w:lineRule="auto"/>
              <w:rPr>
                <w:rFonts w:ascii="Arial" w:hAnsi="Arial" w:cs="Arial"/>
                <w:sz w:val="24"/>
                <w:szCs w:val="24"/>
              </w:rPr>
            </w:pPr>
          </w:p>
        </w:tc>
        <w:tc>
          <w:tcPr>
            <w:tcW w:w="4541" w:type="dxa"/>
            <w:vAlign w:val="center"/>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No adverse impact identified</w:t>
            </w:r>
          </w:p>
        </w:tc>
        <w:tc>
          <w:tcPr>
            <w:tcW w:w="2335" w:type="dxa"/>
            <w:vAlign w:val="center"/>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None</w:t>
            </w:r>
          </w:p>
        </w:tc>
      </w:tr>
      <w:tr w:rsidR="00D84CA8" w:rsidRPr="00D84CA8" w:rsidTr="00D84CA8">
        <w:tc>
          <w:tcPr>
            <w:tcW w:w="2140" w:type="dxa"/>
            <w:shd w:val="clear" w:color="auto" w:fill="D9E2F3" w:themeFill="accent5" w:themeFillTint="33"/>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Political opinion</w:t>
            </w:r>
          </w:p>
          <w:p w:rsidR="00D84CA8" w:rsidRPr="00D84CA8" w:rsidRDefault="00D84CA8" w:rsidP="00D84CA8">
            <w:pPr>
              <w:spacing w:line="254" w:lineRule="auto"/>
              <w:rPr>
                <w:rFonts w:ascii="Arial" w:hAnsi="Arial" w:cs="Arial"/>
                <w:sz w:val="24"/>
                <w:szCs w:val="24"/>
              </w:rPr>
            </w:pPr>
          </w:p>
        </w:tc>
        <w:tc>
          <w:tcPr>
            <w:tcW w:w="4541" w:type="dxa"/>
            <w:vAlign w:val="center"/>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No adverse impact identified</w:t>
            </w:r>
          </w:p>
        </w:tc>
        <w:tc>
          <w:tcPr>
            <w:tcW w:w="2335" w:type="dxa"/>
            <w:vAlign w:val="center"/>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None</w:t>
            </w:r>
          </w:p>
        </w:tc>
      </w:tr>
      <w:tr w:rsidR="00D84CA8" w:rsidRPr="00D84CA8" w:rsidTr="00D84CA8">
        <w:tc>
          <w:tcPr>
            <w:tcW w:w="2140" w:type="dxa"/>
            <w:shd w:val="clear" w:color="auto" w:fill="D9E2F3" w:themeFill="accent5" w:themeFillTint="33"/>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Racial group</w:t>
            </w:r>
          </w:p>
          <w:p w:rsidR="00D84CA8" w:rsidRPr="00D84CA8" w:rsidRDefault="00D84CA8" w:rsidP="00D84CA8">
            <w:pPr>
              <w:spacing w:line="254" w:lineRule="auto"/>
              <w:rPr>
                <w:rFonts w:ascii="Arial" w:hAnsi="Arial" w:cs="Arial"/>
                <w:sz w:val="24"/>
                <w:szCs w:val="24"/>
              </w:rPr>
            </w:pPr>
          </w:p>
        </w:tc>
        <w:tc>
          <w:tcPr>
            <w:tcW w:w="4541" w:type="dxa"/>
            <w:vAlign w:val="center"/>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No adverse impact identified</w:t>
            </w:r>
          </w:p>
        </w:tc>
        <w:tc>
          <w:tcPr>
            <w:tcW w:w="2335" w:type="dxa"/>
            <w:vAlign w:val="center"/>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None</w:t>
            </w:r>
          </w:p>
        </w:tc>
      </w:tr>
      <w:tr w:rsidR="00D84CA8" w:rsidRPr="00D84CA8" w:rsidTr="00D84CA8">
        <w:tc>
          <w:tcPr>
            <w:tcW w:w="2140" w:type="dxa"/>
            <w:shd w:val="clear" w:color="auto" w:fill="D9E2F3" w:themeFill="accent5" w:themeFillTint="33"/>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Age</w:t>
            </w:r>
          </w:p>
          <w:p w:rsidR="00D84CA8" w:rsidRPr="00D84CA8" w:rsidRDefault="00D84CA8" w:rsidP="00D84CA8">
            <w:pPr>
              <w:spacing w:line="254" w:lineRule="auto"/>
              <w:rPr>
                <w:rFonts w:ascii="Arial" w:hAnsi="Arial" w:cs="Arial"/>
                <w:sz w:val="24"/>
                <w:szCs w:val="24"/>
              </w:rPr>
            </w:pPr>
          </w:p>
        </w:tc>
        <w:tc>
          <w:tcPr>
            <w:tcW w:w="4541" w:type="dxa"/>
            <w:vAlign w:val="center"/>
          </w:tcPr>
          <w:p w:rsidR="00D5492E" w:rsidRPr="00D5492E" w:rsidRDefault="00D5492E" w:rsidP="00D5492E">
            <w:pPr>
              <w:pStyle w:val="Default"/>
              <w:jc w:val="both"/>
              <w:rPr>
                <w:rFonts w:ascii="Arial" w:hAnsi="Arial" w:cs="Arial"/>
              </w:rPr>
            </w:pPr>
            <w:r>
              <w:rPr>
                <w:rFonts w:ascii="Arial" w:hAnsi="Arial" w:cs="Arial"/>
                <w:bCs/>
              </w:rPr>
              <w:t>The draft regulations</w:t>
            </w:r>
            <w:r w:rsidRPr="00D5492E">
              <w:rPr>
                <w:rFonts w:ascii="Arial" w:hAnsi="Arial" w:cs="Arial"/>
                <w:bCs/>
              </w:rPr>
              <w:t xml:space="preserve"> seek to give effect to the decision in </w:t>
            </w:r>
            <w:r w:rsidRPr="00D5492E">
              <w:rPr>
                <w:rFonts w:ascii="Arial" w:hAnsi="Arial" w:cs="Arial"/>
                <w:bCs/>
                <w:i/>
                <w:iCs/>
              </w:rPr>
              <w:t xml:space="preserve">McCloud </w:t>
            </w:r>
            <w:r w:rsidRPr="00D5492E">
              <w:rPr>
                <w:rFonts w:ascii="Arial" w:hAnsi="Arial" w:cs="Arial"/>
                <w:bCs/>
              </w:rPr>
              <w:t xml:space="preserve">by retrospectively </w:t>
            </w:r>
            <w:r w:rsidR="00F63FBD">
              <w:rPr>
                <w:rFonts w:ascii="Arial" w:hAnsi="Arial" w:cs="Arial"/>
                <w:bCs/>
              </w:rPr>
              <w:t xml:space="preserve">providing a remedy for </w:t>
            </w:r>
            <w:r w:rsidRPr="00D5492E">
              <w:rPr>
                <w:rFonts w:ascii="Arial" w:hAnsi="Arial" w:cs="Arial"/>
                <w:bCs/>
              </w:rPr>
              <w:t xml:space="preserve"> the discrimination for all affected judges in scope. The remedy will therefore address the direct age discrimination identified in McCloud. </w:t>
            </w:r>
          </w:p>
          <w:p w:rsidR="00D84CA8" w:rsidRPr="00D84CA8" w:rsidRDefault="00D84CA8" w:rsidP="00D84CA8">
            <w:pPr>
              <w:spacing w:line="254" w:lineRule="auto"/>
              <w:jc w:val="both"/>
              <w:rPr>
                <w:rFonts w:ascii="Arial" w:hAnsi="Arial" w:cs="Arial"/>
                <w:b/>
                <w:sz w:val="24"/>
                <w:szCs w:val="24"/>
              </w:rPr>
            </w:pPr>
          </w:p>
        </w:tc>
        <w:tc>
          <w:tcPr>
            <w:tcW w:w="2335" w:type="dxa"/>
            <w:vAlign w:val="center"/>
          </w:tcPr>
          <w:p w:rsidR="00D84CA8" w:rsidRPr="00D84CA8" w:rsidRDefault="00D5492E" w:rsidP="00D84CA8">
            <w:pPr>
              <w:spacing w:line="254" w:lineRule="auto"/>
              <w:rPr>
                <w:rFonts w:ascii="Arial" w:hAnsi="Arial" w:cs="Arial"/>
                <w:b/>
                <w:sz w:val="24"/>
                <w:szCs w:val="24"/>
              </w:rPr>
            </w:pPr>
            <w:r>
              <w:rPr>
                <w:rFonts w:ascii="Arial" w:hAnsi="Arial" w:cs="Arial"/>
                <w:b/>
                <w:sz w:val="24"/>
                <w:szCs w:val="24"/>
              </w:rPr>
              <w:t>Minor</w:t>
            </w:r>
          </w:p>
        </w:tc>
      </w:tr>
      <w:tr w:rsidR="00D84CA8" w:rsidRPr="00D84CA8" w:rsidTr="00D84CA8">
        <w:trPr>
          <w:trHeight w:val="125"/>
        </w:trPr>
        <w:tc>
          <w:tcPr>
            <w:tcW w:w="2140" w:type="dxa"/>
            <w:shd w:val="clear" w:color="auto" w:fill="D9E2F3" w:themeFill="accent5" w:themeFillTint="33"/>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Marital status</w:t>
            </w:r>
          </w:p>
        </w:tc>
        <w:tc>
          <w:tcPr>
            <w:tcW w:w="4541" w:type="dxa"/>
            <w:vAlign w:val="center"/>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No adverse impact identified</w:t>
            </w:r>
          </w:p>
        </w:tc>
        <w:tc>
          <w:tcPr>
            <w:tcW w:w="2335" w:type="dxa"/>
            <w:vAlign w:val="center"/>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None</w:t>
            </w:r>
          </w:p>
        </w:tc>
      </w:tr>
      <w:tr w:rsidR="00D84CA8" w:rsidRPr="00D84CA8" w:rsidTr="00D84CA8">
        <w:trPr>
          <w:trHeight w:val="289"/>
        </w:trPr>
        <w:tc>
          <w:tcPr>
            <w:tcW w:w="2140" w:type="dxa"/>
            <w:shd w:val="clear" w:color="auto" w:fill="D9E2F3" w:themeFill="accent5" w:themeFillTint="33"/>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Sexual orientation</w:t>
            </w:r>
          </w:p>
        </w:tc>
        <w:tc>
          <w:tcPr>
            <w:tcW w:w="4541" w:type="dxa"/>
            <w:vAlign w:val="center"/>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No adverse impact identified</w:t>
            </w:r>
          </w:p>
        </w:tc>
        <w:tc>
          <w:tcPr>
            <w:tcW w:w="2335" w:type="dxa"/>
            <w:vAlign w:val="center"/>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None</w:t>
            </w:r>
          </w:p>
        </w:tc>
      </w:tr>
      <w:tr w:rsidR="00D84CA8" w:rsidRPr="00D84CA8" w:rsidTr="00D84CA8">
        <w:tc>
          <w:tcPr>
            <w:tcW w:w="2140" w:type="dxa"/>
            <w:shd w:val="clear" w:color="auto" w:fill="D9E2F3" w:themeFill="accent5" w:themeFillTint="33"/>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 xml:space="preserve">Men and Women generally </w:t>
            </w:r>
          </w:p>
        </w:tc>
        <w:tc>
          <w:tcPr>
            <w:tcW w:w="4541" w:type="dxa"/>
            <w:vAlign w:val="center"/>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No adverse impact identified</w:t>
            </w:r>
          </w:p>
        </w:tc>
        <w:tc>
          <w:tcPr>
            <w:tcW w:w="2335" w:type="dxa"/>
            <w:vAlign w:val="center"/>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None</w:t>
            </w:r>
          </w:p>
        </w:tc>
      </w:tr>
      <w:tr w:rsidR="00D84CA8" w:rsidRPr="00D84CA8" w:rsidTr="00D84CA8">
        <w:tc>
          <w:tcPr>
            <w:tcW w:w="2140" w:type="dxa"/>
            <w:shd w:val="clear" w:color="auto" w:fill="D9E2F3" w:themeFill="accent5" w:themeFillTint="33"/>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Disability</w:t>
            </w:r>
          </w:p>
          <w:p w:rsidR="00D84CA8" w:rsidRPr="00D84CA8" w:rsidRDefault="00D84CA8" w:rsidP="00D84CA8">
            <w:pPr>
              <w:spacing w:line="254" w:lineRule="auto"/>
              <w:rPr>
                <w:rFonts w:ascii="Arial" w:hAnsi="Arial" w:cs="Arial"/>
                <w:sz w:val="24"/>
                <w:szCs w:val="24"/>
              </w:rPr>
            </w:pPr>
          </w:p>
        </w:tc>
        <w:tc>
          <w:tcPr>
            <w:tcW w:w="4541" w:type="dxa"/>
            <w:vAlign w:val="center"/>
          </w:tcPr>
          <w:p w:rsidR="00D84CA8" w:rsidRPr="00D84CA8" w:rsidRDefault="00D84CA8" w:rsidP="00D84CA8">
            <w:pPr>
              <w:spacing w:line="254" w:lineRule="auto"/>
              <w:jc w:val="both"/>
              <w:rPr>
                <w:rFonts w:ascii="Arial" w:hAnsi="Arial" w:cs="Arial"/>
                <w:b/>
                <w:sz w:val="24"/>
                <w:szCs w:val="24"/>
              </w:rPr>
            </w:pPr>
            <w:r w:rsidRPr="00D84CA8">
              <w:rPr>
                <w:rFonts w:ascii="Arial" w:hAnsi="Arial" w:cs="Arial"/>
                <w:b/>
                <w:sz w:val="24"/>
                <w:szCs w:val="24"/>
              </w:rPr>
              <w:t>No adverse impact identified</w:t>
            </w:r>
          </w:p>
        </w:tc>
        <w:tc>
          <w:tcPr>
            <w:tcW w:w="2335" w:type="dxa"/>
            <w:vAlign w:val="center"/>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 xml:space="preserve">None </w:t>
            </w:r>
          </w:p>
        </w:tc>
      </w:tr>
      <w:tr w:rsidR="00D84CA8" w:rsidRPr="00D84CA8" w:rsidTr="00D84CA8">
        <w:tc>
          <w:tcPr>
            <w:tcW w:w="2140" w:type="dxa"/>
            <w:shd w:val="clear" w:color="auto" w:fill="D9E2F3" w:themeFill="accent5" w:themeFillTint="33"/>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Dependants</w:t>
            </w:r>
          </w:p>
          <w:p w:rsidR="00D84CA8" w:rsidRPr="00D84CA8" w:rsidRDefault="00D84CA8" w:rsidP="00D84CA8">
            <w:pPr>
              <w:spacing w:line="254" w:lineRule="auto"/>
              <w:rPr>
                <w:rFonts w:ascii="Arial" w:hAnsi="Arial" w:cs="Arial"/>
                <w:sz w:val="24"/>
                <w:szCs w:val="24"/>
              </w:rPr>
            </w:pPr>
          </w:p>
        </w:tc>
        <w:tc>
          <w:tcPr>
            <w:tcW w:w="4541" w:type="dxa"/>
            <w:vAlign w:val="center"/>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No adverse impact identified</w:t>
            </w:r>
          </w:p>
        </w:tc>
        <w:tc>
          <w:tcPr>
            <w:tcW w:w="2335" w:type="dxa"/>
            <w:vAlign w:val="center"/>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None</w:t>
            </w:r>
          </w:p>
        </w:tc>
      </w:tr>
    </w:tbl>
    <w:p w:rsidR="00D84CA8" w:rsidRPr="00D84CA8" w:rsidRDefault="00D84CA8" w:rsidP="00D84CA8">
      <w:pPr>
        <w:spacing w:line="254" w:lineRule="auto"/>
        <w:rPr>
          <w:rFonts w:ascii="Arial" w:eastAsia="Times New Roman" w:hAnsi="Arial" w:cs="Arial"/>
          <w:b/>
          <w:sz w:val="24"/>
          <w:szCs w:val="24"/>
          <w:lang w:eastAsia="en-GB"/>
        </w:rPr>
      </w:pPr>
      <w:r w:rsidRPr="00D84CA8">
        <w:rPr>
          <w:rFonts w:ascii="Arial" w:eastAsia="Times New Roman" w:hAnsi="Arial" w:cs="Arial"/>
          <w:b/>
          <w:sz w:val="24"/>
          <w:szCs w:val="24"/>
          <w:lang w:eastAsia="en-GB"/>
        </w:rPr>
        <w:br w:type="page"/>
      </w:r>
    </w:p>
    <w:tbl>
      <w:tblPr>
        <w:tblStyle w:val="TableGrid"/>
        <w:tblW w:w="0" w:type="auto"/>
        <w:tblLook w:val="01E0" w:firstRow="1" w:lastRow="1" w:firstColumn="1" w:lastColumn="1" w:noHBand="0" w:noVBand="0"/>
        <w:tblCaption w:val="Table of opportunities to promote Section 75 equal opportunities"/>
        <w:tblDescription w:val="2.2 Are there opportunities to better promote equality of opportunity for people within the Section 75 equalities categories?&#10;Section 75 category If Yes, provide details If No, provide reasons&#10;Religious belief  The aim of the policy is to implement the necessary changes so that applicants can better secure appropriate special educational provision to which a child responds positively, makes adequate progress and achieves improved outcomes and furtherance of equal opportunities. &#10;Political opinion  See above &#10;Racial group  See above &#10;Age  See above &#10;Marital status   Not applicable&#10;Sexual orientation  See above &#10;Men and Women generally  See above &#10;Disability  See above &#10;Dependants  See above &#10;"/>
      </w:tblPr>
      <w:tblGrid>
        <w:gridCol w:w="9016"/>
      </w:tblGrid>
      <w:tr w:rsidR="00D84CA8" w:rsidRPr="00D84CA8" w:rsidTr="00D84CA8">
        <w:trPr>
          <w:tblHeader/>
        </w:trPr>
        <w:tc>
          <w:tcPr>
            <w:tcW w:w="9016" w:type="dxa"/>
            <w:vAlign w:val="center"/>
          </w:tcPr>
          <w:p w:rsidR="00D84CA8" w:rsidRPr="00D84CA8" w:rsidRDefault="00D84CA8" w:rsidP="00D84CA8">
            <w:pPr>
              <w:spacing w:line="254" w:lineRule="auto"/>
              <w:rPr>
                <w:rFonts w:ascii="Arial" w:hAnsi="Arial" w:cs="Arial"/>
                <w:sz w:val="24"/>
                <w:szCs w:val="24"/>
              </w:rPr>
            </w:pPr>
            <w:r w:rsidRPr="00D84CA8">
              <w:rPr>
                <w:rFonts w:ascii="Arial" w:hAnsi="Arial" w:cs="Arial"/>
                <w:b/>
                <w:sz w:val="24"/>
                <w:szCs w:val="24"/>
              </w:rPr>
              <w:lastRenderedPageBreak/>
              <w:t>2.2</w:t>
            </w:r>
            <w:r w:rsidRPr="00D84CA8">
              <w:rPr>
                <w:rFonts w:ascii="Arial" w:hAnsi="Arial" w:cs="Arial"/>
                <w:b/>
                <w:sz w:val="24"/>
                <w:szCs w:val="24"/>
              </w:rPr>
              <w:tab/>
            </w:r>
            <w:r w:rsidRPr="00D84CA8">
              <w:rPr>
                <w:rFonts w:ascii="Arial" w:hAnsi="Arial" w:cs="Arial"/>
                <w:sz w:val="24"/>
                <w:szCs w:val="24"/>
              </w:rPr>
              <w:t>Are there opportunities to better promote equality of opportunity for people within the Section 75 equalities categories?</w:t>
            </w:r>
          </w:p>
        </w:tc>
      </w:tr>
    </w:tbl>
    <w:p w:rsidR="00D84CA8" w:rsidRPr="00D84CA8" w:rsidRDefault="00D84CA8" w:rsidP="00D84CA8"/>
    <w:tbl>
      <w:tblPr>
        <w:tblStyle w:val="TableGrid"/>
        <w:tblW w:w="0" w:type="auto"/>
        <w:tblLook w:val="01E0" w:firstRow="1" w:lastRow="1" w:firstColumn="1" w:lastColumn="1" w:noHBand="0" w:noVBand="0"/>
        <w:tblCaption w:val="Table of opportunities to promote Section 75 equal opportunities"/>
        <w:tblDescription w:val="2.2 Are there opportunities to better promote equality of opportunity for people within the Section 75 equalities categories?&#10;Section 75 category If Yes, provide details If No, provide reasons&#10;Religious belief  The aim of the policy is to implement the necessary changes so that applicants can better secure appropriate special educational provision to which a child responds positively, makes adequate progress and achieves improved outcomes and furtherance of equal opportunities. &#10;Political opinion  See above &#10;Racial group  See above &#10;Age  See above &#10;Marital status   Not applicable&#10;Sexual orientation  See above &#10;Men and Women generally  See above &#10;Disability  See above &#10;Dependants  See above &#10;"/>
      </w:tblPr>
      <w:tblGrid>
        <w:gridCol w:w="2169"/>
        <w:gridCol w:w="3523"/>
        <w:gridCol w:w="3324"/>
      </w:tblGrid>
      <w:tr w:rsidR="00D84CA8" w:rsidRPr="00D84CA8" w:rsidTr="00D84CA8">
        <w:trPr>
          <w:tblHeader/>
        </w:trPr>
        <w:tc>
          <w:tcPr>
            <w:tcW w:w="2169" w:type="dxa"/>
            <w:shd w:val="clear" w:color="auto" w:fill="D9E2F3" w:themeFill="accent5" w:themeFillTint="33"/>
            <w:vAlign w:val="center"/>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Section 75 category</w:t>
            </w:r>
          </w:p>
        </w:tc>
        <w:tc>
          <w:tcPr>
            <w:tcW w:w="3523" w:type="dxa"/>
            <w:shd w:val="clear" w:color="auto" w:fill="D9E2F3" w:themeFill="accent5" w:themeFillTint="33"/>
            <w:vAlign w:val="center"/>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If Yes, provide details</w:t>
            </w:r>
          </w:p>
        </w:tc>
        <w:tc>
          <w:tcPr>
            <w:tcW w:w="3324" w:type="dxa"/>
            <w:shd w:val="clear" w:color="auto" w:fill="D9E2F3" w:themeFill="accent5" w:themeFillTint="33"/>
            <w:vAlign w:val="center"/>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If No, provide reasons</w:t>
            </w:r>
          </w:p>
        </w:tc>
      </w:tr>
      <w:tr w:rsidR="00D84CA8" w:rsidRPr="00D84CA8" w:rsidTr="00D84CA8">
        <w:tc>
          <w:tcPr>
            <w:tcW w:w="2169" w:type="dxa"/>
            <w:shd w:val="clear" w:color="auto" w:fill="D9E2F3" w:themeFill="accent5" w:themeFillTint="33"/>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Religious belief</w:t>
            </w:r>
          </w:p>
          <w:p w:rsidR="00D84CA8" w:rsidRPr="00D84CA8" w:rsidRDefault="00D84CA8" w:rsidP="00D84CA8">
            <w:pPr>
              <w:spacing w:line="254" w:lineRule="auto"/>
              <w:rPr>
                <w:rFonts w:ascii="Arial" w:hAnsi="Arial" w:cs="Arial"/>
                <w:sz w:val="24"/>
                <w:szCs w:val="24"/>
              </w:rPr>
            </w:pPr>
          </w:p>
        </w:tc>
        <w:tc>
          <w:tcPr>
            <w:tcW w:w="3523" w:type="dxa"/>
            <w:vAlign w:val="center"/>
          </w:tcPr>
          <w:p w:rsidR="00D84CA8" w:rsidRPr="00D84CA8" w:rsidRDefault="00D84CA8" w:rsidP="00D84CA8">
            <w:pPr>
              <w:spacing w:line="254" w:lineRule="auto"/>
              <w:rPr>
                <w:rFonts w:ascii="Arial" w:hAnsi="Arial" w:cs="Arial"/>
                <w:b/>
                <w:sz w:val="24"/>
                <w:szCs w:val="24"/>
              </w:rPr>
            </w:pPr>
          </w:p>
        </w:tc>
        <w:tc>
          <w:tcPr>
            <w:tcW w:w="3324" w:type="dxa"/>
            <w:vAlign w:val="center"/>
          </w:tcPr>
          <w:p w:rsidR="00D5492E" w:rsidRPr="00D84CA8" w:rsidRDefault="00D84CA8" w:rsidP="00D84CA8">
            <w:pPr>
              <w:spacing w:line="254" w:lineRule="auto"/>
              <w:jc w:val="both"/>
              <w:rPr>
                <w:rFonts w:ascii="Arial" w:hAnsi="Arial" w:cs="Arial"/>
                <w:b/>
                <w:sz w:val="24"/>
                <w:szCs w:val="24"/>
              </w:rPr>
            </w:pPr>
            <w:r w:rsidRPr="00D84CA8">
              <w:rPr>
                <w:rFonts w:ascii="Arial" w:hAnsi="Arial" w:cs="Arial"/>
                <w:b/>
                <w:sz w:val="24"/>
                <w:szCs w:val="24"/>
              </w:rPr>
              <w:t xml:space="preserve">None </w:t>
            </w:r>
            <w:r w:rsidR="00D5492E">
              <w:rPr>
                <w:rFonts w:ascii="Arial" w:hAnsi="Arial" w:cs="Arial"/>
                <w:b/>
                <w:sz w:val="24"/>
                <w:szCs w:val="24"/>
              </w:rPr>
              <w:t xml:space="preserve">– </w:t>
            </w:r>
          </w:p>
          <w:p w:rsidR="00D5492E" w:rsidRPr="00D5492E" w:rsidRDefault="00D5492E" w:rsidP="00D5492E">
            <w:pPr>
              <w:pStyle w:val="Default"/>
              <w:jc w:val="both"/>
              <w:rPr>
                <w:rFonts w:ascii="Arial" w:hAnsi="Arial" w:cs="Arial"/>
              </w:rPr>
            </w:pPr>
            <w:r>
              <w:rPr>
                <w:rFonts w:ascii="Arial" w:hAnsi="Arial" w:cs="Arial"/>
                <w:bCs/>
              </w:rPr>
              <w:t>The draft regulations</w:t>
            </w:r>
            <w:r w:rsidRPr="00D5492E">
              <w:rPr>
                <w:rFonts w:ascii="Arial" w:hAnsi="Arial" w:cs="Arial"/>
                <w:bCs/>
              </w:rPr>
              <w:t xml:space="preserve"> will apply to all scheme members within scope of the remedy equally. There is, therefore, no opportunity to better promote equality of opportunity. </w:t>
            </w:r>
          </w:p>
          <w:p w:rsidR="00D84CA8" w:rsidRPr="00D84CA8" w:rsidRDefault="00D84CA8" w:rsidP="00D84CA8">
            <w:pPr>
              <w:spacing w:line="254" w:lineRule="auto"/>
              <w:jc w:val="both"/>
              <w:rPr>
                <w:rFonts w:ascii="Arial" w:hAnsi="Arial" w:cs="Arial"/>
                <w:b/>
                <w:sz w:val="24"/>
                <w:szCs w:val="24"/>
              </w:rPr>
            </w:pPr>
          </w:p>
        </w:tc>
      </w:tr>
      <w:tr w:rsidR="00D84CA8" w:rsidRPr="00D84CA8" w:rsidTr="00D84CA8">
        <w:tc>
          <w:tcPr>
            <w:tcW w:w="2169" w:type="dxa"/>
            <w:shd w:val="clear" w:color="auto" w:fill="D9E2F3" w:themeFill="accent5" w:themeFillTint="33"/>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Political opinion</w:t>
            </w:r>
          </w:p>
          <w:p w:rsidR="00D84CA8" w:rsidRPr="00D84CA8" w:rsidRDefault="00D84CA8" w:rsidP="00D84CA8">
            <w:pPr>
              <w:spacing w:line="254" w:lineRule="auto"/>
              <w:rPr>
                <w:rFonts w:ascii="Arial" w:hAnsi="Arial" w:cs="Arial"/>
                <w:sz w:val="24"/>
                <w:szCs w:val="24"/>
              </w:rPr>
            </w:pPr>
          </w:p>
        </w:tc>
        <w:tc>
          <w:tcPr>
            <w:tcW w:w="3523" w:type="dxa"/>
            <w:vAlign w:val="center"/>
          </w:tcPr>
          <w:p w:rsidR="00D84CA8" w:rsidRPr="00D84CA8" w:rsidRDefault="00D84CA8" w:rsidP="00D84CA8">
            <w:pPr>
              <w:spacing w:line="254" w:lineRule="auto"/>
              <w:rPr>
                <w:rFonts w:ascii="Arial" w:hAnsi="Arial" w:cs="Arial"/>
                <w:b/>
                <w:sz w:val="24"/>
                <w:szCs w:val="24"/>
              </w:rPr>
            </w:pPr>
          </w:p>
        </w:tc>
        <w:tc>
          <w:tcPr>
            <w:tcW w:w="3324" w:type="dxa"/>
            <w:vAlign w:val="center"/>
          </w:tcPr>
          <w:p w:rsidR="00D84CA8" w:rsidRPr="00D84CA8" w:rsidRDefault="00D84CA8" w:rsidP="00D84CA8">
            <w:pPr>
              <w:spacing w:line="254" w:lineRule="auto"/>
              <w:jc w:val="both"/>
              <w:rPr>
                <w:rFonts w:ascii="Arial" w:hAnsi="Arial" w:cs="Arial"/>
                <w:b/>
                <w:sz w:val="24"/>
                <w:szCs w:val="24"/>
              </w:rPr>
            </w:pPr>
            <w:r w:rsidRPr="00D84CA8">
              <w:rPr>
                <w:rFonts w:ascii="Arial" w:hAnsi="Arial" w:cs="Arial"/>
                <w:b/>
                <w:sz w:val="24"/>
                <w:szCs w:val="24"/>
              </w:rPr>
              <w:t>See above</w:t>
            </w:r>
          </w:p>
        </w:tc>
      </w:tr>
      <w:tr w:rsidR="00D84CA8" w:rsidRPr="00D84CA8" w:rsidTr="00D84CA8">
        <w:tc>
          <w:tcPr>
            <w:tcW w:w="2169" w:type="dxa"/>
            <w:shd w:val="clear" w:color="auto" w:fill="D9E2F3" w:themeFill="accent5" w:themeFillTint="33"/>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Racial group</w:t>
            </w:r>
          </w:p>
          <w:p w:rsidR="00D84CA8" w:rsidRPr="00D84CA8" w:rsidRDefault="00D84CA8" w:rsidP="00D84CA8">
            <w:pPr>
              <w:spacing w:line="254" w:lineRule="auto"/>
              <w:rPr>
                <w:rFonts w:ascii="Arial" w:hAnsi="Arial" w:cs="Arial"/>
                <w:sz w:val="24"/>
                <w:szCs w:val="24"/>
              </w:rPr>
            </w:pPr>
          </w:p>
        </w:tc>
        <w:tc>
          <w:tcPr>
            <w:tcW w:w="3523" w:type="dxa"/>
            <w:vAlign w:val="center"/>
          </w:tcPr>
          <w:p w:rsidR="00D84CA8" w:rsidRPr="00D84CA8" w:rsidRDefault="00D84CA8" w:rsidP="00D84CA8">
            <w:pPr>
              <w:spacing w:line="254" w:lineRule="auto"/>
              <w:rPr>
                <w:rFonts w:ascii="Arial" w:hAnsi="Arial" w:cs="Arial"/>
                <w:b/>
                <w:sz w:val="24"/>
                <w:szCs w:val="24"/>
              </w:rPr>
            </w:pPr>
          </w:p>
        </w:tc>
        <w:tc>
          <w:tcPr>
            <w:tcW w:w="3324" w:type="dxa"/>
            <w:vAlign w:val="center"/>
          </w:tcPr>
          <w:p w:rsidR="00D84CA8" w:rsidRPr="00D84CA8" w:rsidRDefault="00D84CA8" w:rsidP="00D84CA8">
            <w:pPr>
              <w:spacing w:line="254" w:lineRule="auto"/>
              <w:jc w:val="both"/>
              <w:rPr>
                <w:rFonts w:ascii="Arial" w:hAnsi="Arial" w:cs="Arial"/>
                <w:b/>
                <w:sz w:val="24"/>
                <w:szCs w:val="24"/>
              </w:rPr>
            </w:pPr>
            <w:r w:rsidRPr="00D84CA8">
              <w:rPr>
                <w:rFonts w:ascii="Arial" w:hAnsi="Arial" w:cs="Arial"/>
                <w:b/>
                <w:sz w:val="24"/>
                <w:szCs w:val="24"/>
              </w:rPr>
              <w:t>See above</w:t>
            </w:r>
          </w:p>
        </w:tc>
      </w:tr>
      <w:tr w:rsidR="00D84CA8" w:rsidRPr="00D84CA8" w:rsidTr="00D84CA8">
        <w:tc>
          <w:tcPr>
            <w:tcW w:w="2169" w:type="dxa"/>
            <w:shd w:val="clear" w:color="auto" w:fill="D9E2F3" w:themeFill="accent5" w:themeFillTint="33"/>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Age</w:t>
            </w:r>
          </w:p>
          <w:p w:rsidR="00D84CA8" w:rsidRPr="00D84CA8" w:rsidRDefault="00D84CA8" w:rsidP="00D84CA8">
            <w:pPr>
              <w:spacing w:line="254" w:lineRule="auto"/>
              <w:rPr>
                <w:rFonts w:ascii="Arial" w:hAnsi="Arial" w:cs="Arial"/>
                <w:sz w:val="24"/>
                <w:szCs w:val="24"/>
              </w:rPr>
            </w:pPr>
          </w:p>
        </w:tc>
        <w:tc>
          <w:tcPr>
            <w:tcW w:w="3523" w:type="dxa"/>
            <w:vAlign w:val="center"/>
          </w:tcPr>
          <w:p w:rsidR="00D84CA8" w:rsidRPr="00D84CA8" w:rsidRDefault="00D84CA8" w:rsidP="00D84CA8">
            <w:pPr>
              <w:spacing w:line="254" w:lineRule="auto"/>
              <w:rPr>
                <w:rFonts w:ascii="Arial" w:hAnsi="Arial" w:cs="Arial"/>
                <w:b/>
                <w:sz w:val="24"/>
                <w:szCs w:val="24"/>
              </w:rPr>
            </w:pPr>
          </w:p>
        </w:tc>
        <w:tc>
          <w:tcPr>
            <w:tcW w:w="3324" w:type="dxa"/>
            <w:vAlign w:val="center"/>
          </w:tcPr>
          <w:p w:rsidR="00D84CA8" w:rsidRPr="00D84CA8" w:rsidRDefault="00D84CA8" w:rsidP="00D84CA8">
            <w:pPr>
              <w:spacing w:line="254" w:lineRule="auto"/>
              <w:jc w:val="both"/>
              <w:rPr>
                <w:rFonts w:ascii="Arial" w:hAnsi="Arial" w:cs="Arial"/>
                <w:b/>
                <w:sz w:val="24"/>
                <w:szCs w:val="24"/>
              </w:rPr>
            </w:pPr>
            <w:r w:rsidRPr="00D84CA8">
              <w:rPr>
                <w:rFonts w:ascii="Arial" w:hAnsi="Arial" w:cs="Arial"/>
                <w:b/>
                <w:sz w:val="24"/>
                <w:szCs w:val="24"/>
              </w:rPr>
              <w:t>See above</w:t>
            </w:r>
          </w:p>
        </w:tc>
      </w:tr>
      <w:tr w:rsidR="00D84CA8" w:rsidRPr="00D84CA8" w:rsidTr="00D84CA8">
        <w:tc>
          <w:tcPr>
            <w:tcW w:w="2169" w:type="dxa"/>
            <w:shd w:val="clear" w:color="auto" w:fill="D9E2F3" w:themeFill="accent5" w:themeFillTint="33"/>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Marital status</w:t>
            </w:r>
          </w:p>
          <w:p w:rsidR="00D84CA8" w:rsidRPr="00D84CA8" w:rsidRDefault="00D84CA8" w:rsidP="00D84CA8">
            <w:pPr>
              <w:spacing w:line="254" w:lineRule="auto"/>
              <w:rPr>
                <w:rFonts w:ascii="Arial" w:hAnsi="Arial" w:cs="Arial"/>
                <w:sz w:val="24"/>
                <w:szCs w:val="24"/>
              </w:rPr>
            </w:pPr>
          </w:p>
        </w:tc>
        <w:tc>
          <w:tcPr>
            <w:tcW w:w="3523" w:type="dxa"/>
            <w:vAlign w:val="center"/>
          </w:tcPr>
          <w:p w:rsidR="00D84CA8" w:rsidRPr="00D84CA8" w:rsidRDefault="00D84CA8" w:rsidP="00D84CA8">
            <w:pPr>
              <w:spacing w:line="254" w:lineRule="auto"/>
              <w:rPr>
                <w:rFonts w:ascii="Arial" w:hAnsi="Arial" w:cs="Arial"/>
                <w:b/>
                <w:sz w:val="24"/>
                <w:szCs w:val="24"/>
              </w:rPr>
            </w:pPr>
          </w:p>
        </w:tc>
        <w:tc>
          <w:tcPr>
            <w:tcW w:w="3324" w:type="dxa"/>
            <w:vAlign w:val="center"/>
          </w:tcPr>
          <w:p w:rsidR="00D84CA8" w:rsidRPr="00D84CA8" w:rsidRDefault="00D84CA8" w:rsidP="00D84CA8">
            <w:pPr>
              <w:spacing w:line="254" w:lineRule="auto"/>
              <w:jc w:val="both"/>
              <w:rPr>
                <w:rFonts w:ascii="Arial" w:hAnsi="Arial" w:cs="Arial"/>
                <w:b/>
                <w:sz w:val="24"/>
                <w:szCs w:val="24"/>
              </w:rPr>
            </w:pPr>
            <w:r w:rsidRPr="00D84CA8">
              <w:rPr>
                <w:rFonts w:ascii="Arial" w:hAnsi="Arial" w:cs="Arial"/>
                <w:b/>
                <w:sz w:val="24"/>
                <w:szCs w:val="24"/>
              </w:rPr>
              <w:t>See above</w:t>
            </w:r>
          </w:p>
        </w:tc>
      </w:tr>
      <w:tr w:rsidR="00D84CA8" w:rsidRPr="00D84CA8" w:rsidTr="00D84CA8">
        <w:tc>
          <w:tcPr>
            <w:tcW w:w="2169" w:type="dxa"/>
            <w:shd w:val="clear" w:color="auto" w:fill="D9E2F3" w:themeFill="accent5" w:themeFillTint="33"/>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Sexual orientation</w:t>
            </w:r>
          </w:p>
          <w:p w:rsidR="00D84CA8" w:rsidRPr="00D84CA8" w:rsidRDefault="00D84CA8" w:rsidP="00D84CA8">
            <w:pPr>
              <w:spacing w:line="254" w:lineRule="auto"/>
              <w:rPr>
                <w:rFonts w:ascii="Arial" w:hAnsi="Arial" w:cs="Arial"/>
                <w:sz w:val="24"/>
                <w:szCs w:val="24"/>
              </w:rPr>
            </w:pPr>
          </w:p>
        </w:tc>
        <w:tc>
          <w:tcPr>
            <w:tcW w:w="3523" w:type="dxa"/>
            <w:vAlign w:val="center"/>
          </w:tcPr>
          <w:p w:rsidR="00D84CA8" w:rsidRPr="00D84CA8" w:rsidRDefault="00D84CA8" w:rsidP="00D84CA8">
            <w:pPr>
              <w:spacing w:line="254" w:lineRule="auto"/>
              <w:rPr>
                <w:rFonts w:ascii="Arial" w:hAnsi="Arial" w:cs="Arial"/>
                <w:b/>
                <w:sz w:val="24"/>
                <w:szCs w:val="24"/>
              </w:rPr>
            </w:pPr>
          </w:p>
        </w:tc>
        <w:tc>
          <w:tcPr>
            <w:tcW w:w="3324" w:type="dxa"/>
            <w:vAlign w:val="center"/>
          </w:tcPr>
          <w:p w:rsidR="00D84CA8" w:rsidRPr="00D84CA8" w:rsidRDefault="00D84CA8" w:rsidP="00D84CA8">
            <w:pPr>
              <w:spacing w:line="254" w:lineRule="auto"/>
              <w:jc w:val="both"/>
              <w:rPr>
                <w:rFonts w:ascii="Arial" w:hAnsi="Arial" w:cs="Arial"/>
                <w:b/>
                <w:sz w:val="24"/>
                <w:szCs w:val="24"/>
              </w:rPr>
            </w:pPr>
            <w:r w:rsidRPr="00D84CA8">
              <w:rPr>
                <w:rFonts w:ascii="Arial" w:hAnsi="Arial" w:cs="Arial"/>
                <w:b/>
                <w:sz w:val="24"/>
                <w:szCs w:val="24"/>
              </w:rPr>
              <w:t>See above</w:t>
            </w:r>
          </w:p>
        </w:tc>
      </w:tr>
      <w:tr w:rsidR="00D84CA8" w:rsidRPr="00D84CA8" w:rsidTr="00D84CA8">
        <w:tc>
          <w:tcPr>
            <w:tcW w:w="2169" w:type="dxa"/>
            <w:shd w:val="clear" w:color="auto" w:fill="D9E2F3" w:themeFill="accent5" w:themeFillTint="33"/>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 xml:space="preserve">Men and Women generally </w:t>
            </w:r>
          </w:p>
        </w:tc>
        <w:tc>
          <w:tcPr>
            <w:tcW w:w="3523" w:type="dxa"/>
            <w:vAlign w:val="center"/>
          </w:tcPr>
          <w:p w:rsidR="00D84CA8" w:rsidRPr="00D84CA8" w:rsidRDefault="00D84CA8" w:rsidP="00D84CA8">
            <w:pPr>
              <w:spacing w:line="254" w:lineRule="auto"/>
              <w:rPr>
                <w:rFonts w:ascii="Arial" w:hAnsi="Arial" w:cs="Arial"/>
                <w:b/>
                <w:sz w:val="24"/>
                <w:szCs w:val="24"/>
              </w:rPr>
            </w:pPr>
          </w:p>
        </w:tc>
        <w:tc>
          <w:tcPr>
            <w:tcW w:w="3324" w:type="dxa"/>
            <w:vAlign w:val="center"/>
          </w:tcPr>
          <w:p w:rsidR="00D84CA8" w:rsidRPr="00D84CA8" w:rsidRDefault="00D84CA8" w:rsidP="00D84CA8">
            <w:pPr>
              <w:spacing w:line="254" w:lineRule="auto"/>
              <w:jc w:val="both"/>
              <w:rPr>
                <w:rFonts w:ascii="Arial" w:hAnsi="Arial" w:cs="Arial"/>
                <w:b/>
                <w:sz w:val="24"/>
                <w:szCs w:val="24"/>
              </w:rPr>
            </w:pPr>
            <w:r w:rsidRPr="00D84CA8">
              <w:rPr>
                <w:rFonts w:ascii="Arial" w:hAnsi="Arial" w:cs="Arial"/>
                <w:b/>
                <w:sz w:val="24"/>
                <w:szCs w:val="24"/>
              </w:rPr>
              <w:t>See above</w:t>
            </w:r>
          </w:p>
        </w:tc>
      </w:tr>
      <w:tr w:rsidR="00D84CA8" w:rsidRPr="00D84CA8" w:rsidTr="00D84CA8">
        <w:tc>
          <w:tcPr>
            <w:tcW w:w="2169" w:type="dxa"/>
            <w:shd w:val="clear" w:color="auto" w:fill="D9E2F3" w:themeFill="accent5" w:themeFillTint="33"/>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Disability</w:t>
            </w:r>
          </w:p>
          <w:p w:rsidR="00D84CA8" w:rsidRPr="00D84CA8" w:rsidRDefault="00D84CA8" w:rsidP="00D84CA8">
            <w:pPr>
              <w:spacing w:line="254" w:lineRule="auto"/>
              <w:rPr>
                <w:rFonts w:ascii="Arial" w:hAnsi="Arial" w:cs="Arial"/>
                <w:sz w:val="24"/>
                <w:szCs w:val="24"/>
              </w:rPr>
            </w:pPr>
          </w:p>
        </w:tc>
        <w:tc>
          <w:tcPr>
            <w:tcW w:w="3523" w:type="dxa"/>
            <w:vAlign w:val="center"/>
          </w:tcPr>
          <w:p w:rsidR="00D84CA8" w:rsidRPr="00D84CA8" w:rsidRDefault="00D84CA8" w:rsidP="00D84CA8">
            <w:pPr>
              <w:spacing w:line="254" w:lineRule="auto"/>
              <w:rPr>
                <w:rFonts w:ascii="Arial" w:hAnsi="Arial" w:cs="Arial"/>
                <w:b/>
                <w:sz w:val="24"/>
                <w:szCs w:val="24"/>
              </w:rPr>
            </w:pPr>
          </w:p>
        </w:tc>
        <w:tc>
          <w:tcPr>
            <w:tcW w:w="3324" w:type="dxa"/>
            <w:vAlign w:val="center"/>
          </w:tcPr>
          <w:p w:rsidR="00D84CA8" w:rsidRPr="00D84CA8" w:rsidRDefault="00D84CA8" w:rsidP="00D84CA8">
            <w:pPr>
              <w:spacing w:line="254" w:lineRule="auto"/>
              <w:jc w:val="both"/>
              <w:rPr>
                <w:rFonts w:ascii="Arial" w:hAnsi="Arial" w:cs="Arial"/>
                <w:b/>
                <w:sz w:val="24"/>
                <w:szCs w:val="24"/>
              </w:rPr>
            </w:pPr>
            <w:r w:rsidRPr="00D84CA8">
              <w:rPr>
                <w:rFonts w:ascii="Arial" w:hAnsi="Arial" w:cs="Arial"/>
                <w:b/>
                <w:sz w:val="24"/>
                <w:szCs w:val="24"/>
              </w:rPr>
              <w:t>See above</w:t>
            </w:r>
          </w:p>
        </w:tc>
      </w:tr>
      <w:tr w:rsidR="00D84CA8" w:rsidRPr="00D84CA8" w:rsidTr="00D84CA8">
        <w:tc>
          <w:tcPr>
            <w:tcW w:w="2169" w:type="dxa"/>
            <w:shd w:val="clear" w:color="auto" w:fill="D9E2F3" w:themeFill="accent5" w:themeFillTint="33"/>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Dependants</w:t>
            </w:r>
          </w:p>
          <w:p w:rsidR="00D84CA8" w:rsidRPr="00D84CA8" w:rsidRDefault="00D84CA8" w:rsidP="00D84CA8">
            <w:pPr>
              <w:spacing w:line="254" w:lineRule="auto"/>
              <w:rPr>
                <w:rFonts w:ascii="Arial" w:hAnsi="Arial" w:cs="Arial"/>
                <w:sz w:val="24"/>
                <w:szCs w:val="24"/>
              </w:rPr>
            </w:pPr>
          </w:p>
        </w:tc>
        <w:tc>
          <w:tcPr>
            <w:tcW w:w="3523" w:type="dxa"/>
            <w:vAlign w:val="center"/>
          </w:tcPr>
          <w:p w:rsidR="00D84CA8" w:rsidRPr="00D84CA8" w:rsidRDefault="00D84CA8" w:rsidP="00D84CA8">
            <w:pPr>
              <w:spacing w:line="254" w:lineRule="auto"/>
              <w:rPr>
                <w:rFonts w:ascii="Arial" w:hAnsi="Arial" w:cs="Arial"/>
                <w:b/>
                <w:sz w:val="24"/>
                <w:szCs w:val="24"/>
              </w:rPr>
            </w:pPr>
          </w:p>
        </w:tc>
        <w:tc>
          <w:tcPr>
            <w:tcW w:w="3324" w:type="dxa"/>
            <w:vAlign w:val="center"/>
          </w:tcPr>
          <w:p w:rsidR="00D84CA8" w:rsidRPr="00D84CA8" w:rsidRDefault="00D84CA8" w:rsidP="00D84CA8">
            <w:pPr>
              <w:spacing w:line="254" w:lineRule="auto"/>
              <w:jc w:val="both"/>
              <w:rPr>
                <w:rFonts w:ascii="Arial" w:hAnsi="Arial" w:cs="Arial"/>
                <w:b/>
                <w:sz w:val="24"/>
                <w:szCs w:val="24"/>
              </w:rPr>
            </w:pPr>
            <w:r w:rsidRPr="00D84CA8">
              <w:rPr>
                <w:rFonts w:ascii="Arial" w:hAnsi="Arial" w:cs="Arial"/>
                <w:b/>
                <w:sz w:val="24"/>
                <w:szCs w:val="24"/>
              </w:rPr>
              <w:t>See above</w:t>
            </w:r>
          </w:p>
        </w:tc>
      </w:tr>
    </w:tbl>
    <w:p w:rsidR="00D84CA8" w:rsidRPr="00D84CA8" w:rsidRDefault="00D84CA8" w:rsidP="00D84CA8">
      <w:pPr>
        <w:spacing w:line="254" w:lineRule="auto"/>
        <w:rPr>
          <w:rFonts w:ascii="Arial" w:eastAsia="Times New Roman" w:hAnsi="Arial" w:cs="Arial"/>
          <w:b/>
          <w:sz w:val="24"/>
          <w:szCs w:val="24"/>
          <w:lang w:eastAsia="en-GB"/>
        </w:rPr>
      </w:pPr>
    </w:p>
    <w:p w:rsidR="00D84CA8" w:rsidRPr="00D84CA8" w:rsidRDefault="00D84CA8" w:rsidP="00D84CA8">
      <w:pPr>
        <w:spacing w:line="254" w:lineRule="auto"/>
        <w:rPr>
          <w:rFonts w:ascii="Arial" w:eastAsia="Times New Roman" w:hAnsi="Arial" w:cs="Arial"/>
          <w:b/>
          <w:sz w:val="24"/>
          <w:szCs w:val="24"/>
          <w:lang w:eastAsia="en-GB"/>
        </w:rPr>
      </w:pPr>
      <w:r w:rsidRPr="00D84CA8">
        <w:rPr>
          <w:rFonts w:ascii="Arial" w:eastAsia="Times New Roman" w:hAnsi="Arial" w:cs="Arial"/>
          <w:b/>
          <w:sz w:val="24"/>
          <w:szCs w:val="24"/>
          <w:lang w:eastAsia="en-GB"/>
        </w:rPr>
        <w:br w:type="page"/>
      </w:r>
    </w:p>
    <w:tbl>
      <w:tblPr>
        <w:tblStyle w:val="TableGrid"/>
        <w:tblW w:w="0" w:type="auto"/>
        <w:tblLook w:val="01E0" w:firstRow="1" w:lastRow="1" w:firstColumn="1" w:lastColumn="1" w:noHBand="0" w:noVBand="0"/>
        <w:tblCaption w:val="Table of good relations impact"/>
        <w:tblDescription w:val="2.3. To what extent is the policy likely to impact on good relations between people of different religious belief, political opinion or racial group?&#10;Good relations category Details of policy impact Level of impact&#10;Minor/Major/None&#10;Religious belief  Not applicable None&#10;Political opinion  Not applicable None&#10;Racial group  Not applicable None&#10;"/>
      </w:tblPr>
      <w:tblGrid>
        <w:gridCol w:w="9016"/>
      </w:tblGrid>
      <w:tr w:rsidR="00D84CA8" w:rsidRPr="00D84CA8" w:rsidTr="00D84CA8">
        <w:trPr>
          <w:tblHeader/>
        </w:trPr>
        <w:tc>
          <w:tcPr>
            <w:tcW w:w="9016" w:type="dxa"/>
            <w:vAlign w:val="center"/>
          </w:tcPr>
          <w:p w:rsidR="00D84CA8" w:rsidRPr="00D84CA8" w:rsidRDefault="00D84CA8" w:rsidP="00D84CA8">
            <w:pPr>
              <w:spacing w:line="254" w:lineRule="auto"/>
              <w:rPr>
                <w:rFonts w:ascii="Arial" w:hAnsi="Arial" w:cs="Arial"/>
                <w:sz w:val="24"/>
                <w:szCs w:val="24"/>
              </w:rPr>
            </w:pPr>
            <w:r w:rsidRPr="00D84CA8">
              <w:rPr>
                <w:rFonts w:ascii="Arial" w:hAnsi="Arial" w:cs="Arial"/>
                <w:b/>
                <w:sz w:val="24"/>
                <w:szCs w:val="24"/>
              </w:rPr>
              <w:lastRenderedPageBreak/>
              <w:t>2.3.</w:t>
            </w:r>
            <w:r w:rsidRPr="00D84CA8">
              <w:rPr>
                <w:rFonts w:ascii="Arial" w:hAnsi="Arial" w:cs="Arial"/>
                <w:b/>
                <w:sz w:val="24"/>
                <w:szCs w:val="24"/>
              </w:rPr>
              <w:tab/>
            </w:r>
            <w:r w:rsidRPr="00D84CA8">
              <w:rPr>
                <w:rFonts w:ascii="Arial" w:hAnsi="Arial" w:cs="Arial"/>
                <w:sz w:val="24"/>
                <w:szCs w:val="24"/>
              </w:rPr>
              <w:t>To what extent is the policy likely to impact on good relations between people of different religious belief, political opinion or racial group?</w:t>
            </w:r>
          </w:p>
        </w:tc>
      </w:tr>
    </w:tbl>
    <w:p w:rsidR="00D84CA8" w:rsidRPr="00D84CA8" w:rsidRDefault="00D84CA8" w:rsidP="00D84CA8"/>
    <w:tbl>
      <w:tblPr>
        <w:tblStyle w:val="TableGrid"/>
        <w:tblW w:w="0" w:type="auto"/>
        <w:tblLook w:val="01E0" w:firstRow="1" w:lastRow="1" w:firstColumn="1" w:lastColumn="1" w:noHBand="0" w:noVBand="0"/>
        <w:tblCaption w:val="Table of good relations impact"/>
        <w:tblDescription w:val="2.3. To what extent is the policy likely to impact on good relations between people of different religious belief, political opinion or racial group?&#10;Good relations category Details of policy impact Level of impact&#10;Minor/Major/None&#10;Religious belief  Not applicable None&#10;Political opinion  Not applicable None&#10;Racial group  Not applicable None&#10;"/>
      </w:tblPr>
      <w:tblGrid>
        <w:gridCol w:w="2127"/>
        <w:gridCol w:w="3460"/>
        <w:gridCol w:w="3429"/>
      </w:tblGrid>
      <w:tr w:rsidR="00D84CA8" w:rsidRPr="00D84CA8" w:rsidTr="00D84CA8">
        <w:trPr>
          <w:tblHeader/>
        </w:trPr>
        <w:tc>
          <w:tcPr>
            <w:tcW w:w="2127" w:type="dxa"/>
            <w:shd w:val="clear" w:color="auto" w:fill="D9E2F3" w:themeFill="accent5" w:themeFillTint="33"/>
            <w:vAlign w:val="center"/>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Good relations category</w:t>
            </w:r>
          </w:p>
        </w:tc>
        <w:tc>
          <w:tcPr>
            <w:tcW w:w="3460" w:type="dxa"/>
            <w:shd w:val="clear" w:color="auto" w:fill="D9E2F3" w:themeFill="accent5" w:themeFillTint="33"/>
            <w:vAlign w:val="center"/>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Details of policy impact</w:t>
            </w:r>
          </w:p>
        </w:tc>
        <w:tc>
          <w:tcPr>
            <w:tcW w:w="3429" w:type="dxa"/>
            <w:shd w:val="clear" w:color="auto" w:fill="D9E2F3" w:themeFill="accent5" w:themeFillTint="33"/>
            <w:vAlign w:val="center"/>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Level of impact</w:t>
            </w:r>
            <w:r w:rsidRPr="00D84CA8">
              <w:rPr>
                <w:rFonts w:ascii="Arial" w:hAnsi="Arial" w:cs="Arial"/>
                <w:b/>
                <w:sz w:val="24"/>
                <w:szCs w:val="24"/>
              </w:rPr>
              <w:br/>
              <w:t>Minor/Major/None</w:t>
            </w:r>
          </w:p>
        </w:tc>
      </w:tr>
      <w:tr w:rsidR="00D84CA8" w:rsidRPr="00D84CA8" w:rsidTr="00D84CA8">
        <w:tc>
          <w:tcPr>
            <w:tcW w:w="2127" w:type="dxa"/>
            <w:shd w:val="clear" w:color="auto" w:fill="D9E2F3" w:themeFill="accent5" w:themeFillTint="33"/>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Religious belief</w:t>
            </w:r>
          </w:p>
          <w:p w:rsidR="00D84CA8" w:rsidRPr="00D84CA8" w:rsidRDefault="00D84CA8" w:rsidP="00D84CA8">
            <w:pPr>
              <w:spacing w:line="254" w:lineRule="auto"/>
              <w:rPr>
                <w:rFonts w:ascii="Arial" w:hAnsi="Arial" w:cs="Arial"/>
                <w:sz w:val="24"/>
                <w:szCs w:val="24"/>
              </w:rPr>
            </w:pPr>
          </w:p>
        </w:tc>
        <w:tc>
          <w:tcPr>
            <w:tcW w:w="3460" w:type="dxa"/>
            <w:vAlign w:val="center"/>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Not applicable</w:t>
            </w:r>
          </w:p>
        </w:tc>
        <w:tc>
          <w:tcPr>
            <w:tcW w:w="3429" w:type="dxa"/>
            <w:vAlign w:val="center"/>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None</w:t>
            </w:r>
          </w:p>
        </w:tc>
      </w:tr>
      <w:tr w:rsidR="00D84CA8" w:rsidRPr="00D84CA8" w:rsidTr="00D84CA8">
        <w:tc>
          <w:tcPr>
            <w:tcW w:w="2127" w:type="dxa"/>
            <w:shd w:val="clear" w:color="auto" w:fill="D9E2F3" w:themeFill="accent5" w:themeFillTint="33"/>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Political opinion</w:t>
            </w:r>
          </w:p>
          <w:p w:rsidR="00D84CA8" w:rsidRPr="00D84CA8" w:rsidRDefault="00D84CA8" w:rsidP="00D84CA8">
            <w:pPr>
              <w:spacing w:line="254" w:lineRule="auto"/>
              <w:rPr>
                <w:rFonts w:ascii="Arial" w:hAnsi="Arial" w:cs="Arial"/>
                <w:sz w:val="24"/>
                <w:szCs w:val="24"/>
              </w:rPr>
            </w:pPr>
          </w:p>
        </w:tc>
        <w:tc>
          <w:tcPr>
            <w:tcW w:w="3460" w:type="dxa"/>
            <w:vAlign w:val="center"/>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Not applicable</w:t>
            </w:r>
          </w:p>
        </w:tc>
        <w:tc>
          <w:tcPr>
            <w:tcW w:w="3429" w:type="dxa"/>
            <w:vAlign w:val="center"/>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None</w:t>
            </w:r>
          </w:p>
        </w:tc>
      </w:tr>
      <w:tr w:rsidR="00D84CA8" w:rsidRPr="00D84CA8" w:rsidTr="00D84CA8">
        <w:tc>
          <w:tcPr>
            <w:tcW w:w="2127" w:type="dxa"/>
            <w:shd w:val="clear" w:color="auto" w:fill="D9E2F3" w:themeFill="accent5" w:themeFillTint="33"/>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Racial group</w:t>
            </w:r>
          </w:p>
          <w:p w:rsidR="00D84CA8" w:rsidRPr="00D84CA8" w:rsidRDefault="00D84CA8" w:rsidP="00D84CA8">
            <w:pPr>
              <w:spacing w:line="254" w:lineRule="auto"/>
              <w:rPr>
                <w:rFonts w:ascii="Arial" w:hAnsi="Arial" w:cs="Arial"/>
                <w:sz w:val="24"/>
                <w:szCs w:val="24"/>
              </w:rPr>
            </w:pPr>
          </w:p>
        </w:tc>
        <w:tc>
          <w:tcPr>
            <w:tcW w:w="3460" w:type="dxa"/>
            <w:vAlign w:val="center"/>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Not applicable</w:t>
            </w:r>
          </w:p>
        </w:tc>
        <w:tc>
          <w:tcPr>
            <w:tcW w:w="3429" w:type="dxa"/>
            <w:vAlign w:val="center"/>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None</w:t>
            </w:r>
          </w:p>
        </w:tc>
      </w:tr>
    </w:tbl>
    <w:p w:rsidR="00D84CA8" w:rsidRPr="00D84CA8" w:rsidRDefault="00D84CA8" w:rsidP="00D84CA8">
      <w:pPr>
        <w:spacing w:line="254" w:lineRule="auto"/>
        <w:rPr>
          <w:rFonts w:ascii="Arial" w:eastAsia="Times New Roman" w:hAnsi="Arial" w:cs="Arial"/>
          <w:b/>
          <w:sz w:val="24"/>
          <w:szCs w:val="24"/>
          <w:lang w:eastAsia="en-GB"/>
        </w:rPr>
      </w:pPr>
    </w:p>
    <w:p w:rsidR="00D84CA8" w:rsidRPr="00D84CA8" w:rsidRDefault="00D84CA8" w:rsidP="00D84CA8">
      <w:pPr>
        <w:spacing w:line="254" w:lineRule="auto"/>
        <w:rPr>
          <w:rFonts w:ascii="Arial" w:eastAsia="Times New Roman" w:hAnsi="Arial" w:cs="Arial"/>
          <w:b/>
          <w:sz w:val="24"/>
          <w:szCs w:val="24"/>
          <w:lang w:eastAsia="en-GB"/>
        </w:rPr>
      </w:pPr>
    </w:p>
    <w:tbl>
      <w:tblPr>
        <w:tblStyle w:val="TableGrid"/>
        <w:tblW w:w="0" w:type="auto"/>
        <w:tblLook w:val="01E0" w:firstRow="1" w:lastRow="1" w:firstColumn="1" w:lastColumn="1" w:noHBand="0" w:noVBand="0"/>
        <w:tblCaption w:val="Table of impact of policy on good relations"/>
        <w:tblDescription w:val="2.4. Are there opportunities to better promote good relations between people of different religious belief, political opinion or racial group?&#10;&#10;Good relations category If Yes, provide details If No, provide reasons&#10;Religious belief   No opportunities to promote good relations within any of the good relations categories are expected.&#10;Political opinion   As above.&#10;Racial group   As above.&#10;"/>
      </w:tblPr>
      <w:tblGrid>
        <w:gridCol w:w="9016"/>
      </w:tblGrid>
      <w:tr w:rsidR="00D84CA8" w:rsidRPr="00D84CA8" w:rsidTr="00D84CA8">
        <w:trPr>
          <w:tblHeader/>
        </w:trPr>
        <w:tc>
          <w:tcPr>
            <w:tcW w:w="9016" w:type="dxa"/>
            <w:vAlign w:val="center"/>
          </w:tcPr>
          <w:p w:rsidR="00D84CA8" w:rsidRPr="00D84CA8" w:rsidRDefault="00D84CA8" w:rsidP="00D84CA8">
            <w:pPr>
              <w:spacing w:line="254" w:lineRule="auto"/>
              <w:rPr>
                <w:rFonts w:ascii="Arial" w:hAnsi="Arial" w:cs="Arial"/>
                <w:sz w:val="24"/>
                <w:szCs w:val="24"/>
              </w:rPr>
            </w:pPr>
            <w:r w:rsidRPr="00D84CA8">
              <w:rPr>
                <w:rFonts w:ascii="Arial" w:hAnsi="Arial" w:cs="Arial"/>
                <w:b/>
                <w:sz w:val="24"/>
                <w:szCs w:val="24"/>
              </w:rPr>
              <w:t>2.4.</w:t>
            </w:r>
            <w:r w:rsidRPr="00D84CA8">
              <w:rPr>
                <w:rFonts w:ascii="Arial" w:hAnsi="Arial" w:cs="Arial"/>
                <w:b/>
                <w:sz w:val="24"/>
                <w:szCs w:val="24"/>
              </w:rPr>
              <w:tab/>
            </w:r>
            <w:r w:rsidRPr="00D84CA8">
              <w:rPr>
                <w:rFonts w:ascii="Arial" w:hAnsi="Arial" w:cs="Arial"/>
                <w:sz w:val="24"/>
                <w:szCs w:val="24"/>
              </w:rPr>
              <w:t>Are there opportunities to better promote good relations between people of different religious belief, political opinion or racial group?</w:t>
            </w:r>
          </w:p>
          <w:p w:rsidR="00D84CA8" w:rsidRPr="00D84CA8" w:rsidRDefault="00D84CA8" w:rsidP="00D84CA8">
            <w:pPr>
              <w:spacing w:line="254" w:lineRule="auto"/>
              <w:rPr>
                <w:rFonts w:ascii="Arial" w:hAnsi="Arial" w:cs="Arial"/>
                <w:b/>
                <w:sz w:val="24"/>
                <w:szCs w:val="24"/>
              </w:rPr>
            </w:pPr>
          </w:p>
        </w:tc>
      </w:tr>
    </w:tbl>
    <w:p w:rsidR="00D84CA8" w:rsidRPr="00D84CA8" w:rsidRDefault="00D84CA8" w:rsidP="00D84CA8"/>
    <w:tbl>
      <w:tblPr>
        <w:tblStyle w:val="TableGrid"/>
        <w:tblW w:w="0" w:type="auto"/>
        <w:tblLook w:val="01E0" w:firstRow="1" w:lastRow="1" w:firstColumn="1" w:lastColumn="1" w:noHBand="0" w:noVBand="0"/>
        <w:tblCaption w:val="Table of impact of policy on good relations"/>
        <w:tblDescription w:val="2.4. Are there opportunities to better promote good relations between people of different religious belief, political opinion or racial group?&#10;&#10;Good relations category If Yes, provide details If No, provide reasons&#10;Religious belief   No opportunities to promote good relations within any of the good relations categories are expected.&#10;Political opinion   As above.&#10;Racial group   As above.&#10;"/>
      </w:tblPr>
      <w:tblGrid>
        <w:gridCol w:w="2147"/>
        <w:gridCol w:w="3470"/>
        <w:gridCol w:w="3399"/>
      </w:tblGrid>
      <w:tr w:rsidR="00D84CA8" w:rsidRPr="00D84CA8" w:rsidTr="00D84CA8">
        <w:trPr>
          <w:tblHeader/>
        </w:trPr>
        <w:tc>
          <w:tcPr>
            <w:tcW w:w="2147" w:type="dxa"/>
            <w:shd w:val="clear" w:color="auto" w:fill="D9E2F3" w:themeFill="accent5" w:themeFillTint="33"/>
            <w:vAlign w:val="center"/>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Good relations category</w:t>
            </w:r>
          </w:p>
        </w:tc>
        <w:tc>
          <w:tcPr>
            <w:tcW w:w="3470" w:type="dxa"/>
            <w:shd w:val="clear" w:color="auto" w:fill="D9E2F3" w:themeFill="accent5" w:themeFillTint="33"/>
            <w:vAlign w:val="center"/>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If Yes, provide details</w:t>
            </w:r>
          </w:p>
        </w:tc>
        <w:tc>
          <w:tcPr>
            <w:tcW w:w="3399" w:type="dxa"/>
            <w:shd w:val="clear" w:color="auto" w:fill="D9E2F3" w:themeFill="accent5" w:themeFillTint="33"/>
            <w:vAlign w:val="center"/>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If No, provide reasons</w:t>
            </w:r>
          </w:p>
        </w:tc>
      </w:tr>
      <w:tr w:rsidR="00D84CA8" w:rsidRPr="00D84CA8" w:rsidTr="00D84CA8">
        <w:tc>
          <w:tcPr>
            <w:tcW w:w="2147" w:type="dxa"/>
            <w:shd w:val="clear" w:color="auto" w:fill="D9E2F3" w:themeFill="accent5" w:themeFillTint="33"/>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Religious belief</w:t>
            </w:r>
          </w:p>
          <w:p w:rsidR="00D84CA8" w:rsidRPr="00D84CA8" w:rsidRDefault="00D84CA8" w:rsidP="00D84CA8">
            <w:pPr>
              <w:spacing w:line="254" w:lineRule="auto"/>
              <w:rPr>
                <w:rFonts w:ascii="Arial" w:hAnsi="Arial" w:cs="Arial"/>
                <w:sz w:val="24"/>
                <w:szCs w:val="24"/>
              </w:rPr>
            </w:pPr>
          </w:p>
        </w:tc>
        <w:tc>
          <w:tcPr>
            <w:tcW w:w="3470" w:type="dxa"/>
            <w:vAlign w:val="center"/>
          </w:tcPr>
          <w:p w:rsidR="00D84CA8" w:rsidRPr="00D84CA8" w:rsidRDefault="00D84CA8" w:rsidP="00D84CA8">
            <w:pPr>
              <w:spacing w:line="254" w:lineRule="auto"/>
              <w:rPr>
                <w:rFonts w:ascii="Arial" w:hAnsi="Arial" w:cs="Arial"/>
                <w:b/>
                <w:sz w:val="24"/>
                <w:szCs w:val="24"/>
              </w:rPr>
            </w:pPr>
          </w:p>
        </w:tc>
        <w:tc>
          <w:tcPr>
            <w:tcW w:w="3399" w:type="dxa"/>
            <w:vAlign w:val="center"/>
          </w:tcPr>
          <w:p w:rsidR="00D84CA8" w:rsidRPr="00D84CA8" w:rsidRDefault="00D84CA8" w:rsidP="00D84CA8">
            <w:pPr>
              <w:spacing w:line="254" w:lineRule="auto"/>
              <w:jc w:val="both"/>
              <w:rPr>
                <w:rFonts w:ascii="Arial" w:hAnsi="Arial" w:cs="Arial"/>
                <w:b/>
                <w:sz w:val="24"/>
                <w:szCs w:val="24"/>
              </w:rPr>
            </w:pPr>
            <w:r w:rsidRPr="00D84CA8">
              <w:rPr>
                <w:rFonts w:ascii="Arial" w:hAnsi="Arial" w:cs="Arial"/>
                <w:b/>
                <w:sz w:val="24"/>
                <w:szCs w:val="24"/>
              </w:rPr>
              <w:t>No opportunities to promote good relations within any of the good relations categories are expected.</w:t>
            </w:r>
          </w:p>
        </w:tc>
      </w:tr>
      <w:tr w:rsidR="00D84CA8" w:rsidRPr="00D84CA8" w:rsidTr="00D84CA8">
        <w:tc>
          <w:tcPr>
            <w:tcW w:w="2147" w:type="dxa"/>
            <w:shd w:val="clear" w:color="auto" w:fill="D9E2F3" w:themeFill="accent5" w:themeFillTint="33"/>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Political opinion</w:t>
            </w:r>
          </w:p>
          <w:p w:rsidR="00D84CA8" w:rsidRPr="00D84CA8" w:rsidRDefault="00D84CA8" w:rsidP="00D84CA8">
            <w:pPr>
              <w:spacing w:line="254" w:lineRule="auto"/>
              <w:rPr>
                <w:rFonts w:ascii="Arial" w:hAnsi="Arial" w:cs="Arial"/>
                <w:sz w:val="24"/>
                <w:szCs w:val="24"/>
              </w:rPr>
            </w:pPr>
          </w:p>
        </w:tc>
        <w:tc>
          <w:tcPr>
            <w:tcW w:w="3470" w:type="dxa"/>
            <w:vAlign w:val="center"/>
          </w:tcPr>
          <w:p w:rsidR="00D84CA8" w:rsidRPr="00D84CA8" w:rsidRDefault="00D84CA8" w:rsidP="00D84CA8">
            <w:pPr>
              <w:spacing w:line="254" w:lineRule="auto"/>
              <w:rPr>
                <w:rFonts w:ascii="Arial" w:hAnsi="Arial" w:cs="Arial"/>
                <w:b/>
                <w:sz w:val="24"/>
                <w:szCs w:val="24"/>
              </w:rPr>
            </w:pPr>
          </w:p>
        </w:tc>
        <w:tc>
          <w:tcPr>
            <w:tcW w:w="3399" w:type="dxa"/>
            <w:vAlign w:val="center"/>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As above.</w:t>
            </w:r>
          </w:p>
        </w:tc>
      </w:tr>
      <w:tr w:rsidR="00D84CA8" w:rsidRPr="00D84CA8" w:rsidTr="00D84CA8">
        <w:tc>
          <w:tcPr>
            <w:tcW w:w="2147" w:type="dxa"/>
            <w:shd w:val="clear" w:color="auto" w:fill="D9E2F3" w:themeFill="accent5" w:themeFillTint="33"/>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Racial group</w:t>
            </w:r>
          </w:p>
          <w:p w:rsidR="00D84CA8" w:rsidRPr="00D84CA8" w:rsidRDefault="00D84CA8" w:rsidP="00D84CA8">
            <w:pPr>
              <w:spacing w:line="254" w:lineRule="auto"/>
              <w:rPr>
                <w:rFonts w:ascii="Arial" w:hAnsi="Arial" w:cs="Arial"/>
                <w:sz w:val="24"/>
                <w:szCs w:val="24"/>
              </w:rPr>
            </w:pPr>
          </w:p>
        </w:tc>
        <w:tc>
          <w:tcPr>
            <w:tcW w:w="3470" w:type="dxa"/>
            <w:vAlign w:val="center"/>
          </w:tcPr>
          <w:p w:rsidR="00D84CA8" w:rsidRPr="00D84CA8" w:rsidRDefault="00D84CA8" w:rsidP="00D84CA8">
            <w:pPr>
              <w:spacing w:line="254" w:lineRule="auto"/>
              <w:rPr>
                <w:rFonts w:ascii="Arial" w:hAnsi="Arial" w:cs="Arial"/>
                <w:b/>
                <w:sz w:val="24"/>
                <w:szCs w:val="24"/>
              </w:rPr>
            </w:pPr>
          </w:p>
        </w:tc>
        <w:tc>
          <w:tcPr>
            <w:tcW w:w="3399" w:type="dxa"/>
            <w:vAlign w:val="center"/>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As above.</w:t>
            </w:r>
          </w:p>
        </w:tc>
      </w:tr>
    </w:tbl>
    <w:p w:rsidR="00D84CA8" w:rsidRPr="00D84CA8" w:rsidRDefault="00D84CA8" w:rsidP="00D84CA8">
      <w:pPr>
        <w:spacing w:line="254" w:lineRule="auto"/>
        <w:rPr>
          <w:rFonts w:ascii="Arial" w:eastAsia="Times New Roman" w:hAnsi="Arial" w:cs="Arial"/>
          <w:b/>
          <w:sz w:val="24"/>
          <w:szCs w:val="24"/>
          <w:lang w:eastAsia="en-GB"/>
        </w:rPr>
      </w:pPr>
    </w:p>
    <w:p w:rsidR="00D84CA8" w:rsidRPr="00D84CA8" w:rsidRDefault="00D84CA8" w:rsidP="00D84CA8">
      <w:pPr>
        <w:spacing w:line="254" w:lineRule="auto"/>
        <w:rPr>
          <w:rFonts w:ascii="Arial" w:eastAsia="Times New Roman" w:hAnsi="Arial" w:cs="Arial"/>
          <w:b/>
          <w:sz w:val="24"/>
          <w:szCs w:val="24"/>
          <w:lang w:eastAsia="en-GB"/>
        </w:rPr>
      </w:pPr>
    </w:p>
    <w:p w:rsidR="00D84CA8" w:rsidRPr="00D84CA8" w:rsidRDefault="00D84CA8" w:rsidP="00D84CA8">
      <w:pPr>
        <w:keepNext/>
        <w:spacing w:before="240" w:after="60" w:line="240" w:lineRule="auto"/>
        <w:outlineLvl w:val="1"/>
        <w:rPr>
          <w:rFonts w:ascii="Arial" w:eastAsia="Times New Roman" w:hAnsi="Arial" w:cs="Arial"/>
          <w:b/>
          <w:bCs/>
          <w:iCs/>
          <w:sz w:val="24"/>
          <w:szCs w:val="24"/>
          <w:lang w:eastAsia="en-GB"/>
        </w:rPr>
      </w:pPr>
      <w:r w:rsidRPr="00D84CA8">
        <w:rPr>
          <w:rFonts w:ascii="Arial" w:eastAsia="Times New Roman" w:hAnsi="Arial" w:cs="Arial"/>
          <w:b/>
          <w:bCs/>
          <w:i/>
          <w:iCs/>
          <w:sz w:val="24"/>
          <w:szCs w:val="24"/>
          <w:lang w:eastAsia="en-GB"/>
        </w:rPr>
        <w:br w:type="page"/>
      </w:r>
      <w:r w:rsidRPr="00D84CA8">
        <w:rPr>
          <w:rFonts w:ascii="Arial" w:eastAsia="Times New Roman" w:hAnsi="Arial" w:cs="Arial"/>
          <w:b/>
          <w:bCs/>
          <w:iCs/>
          <w:sz w:val="24"/>
          <w:szCs w:val="24"/>
          <w:lang w:eastAsia="en-GB"/>
        </w:rPr>
        <w:lastRenderedPageBreak/>
        <w:t>Additional Considerations</w:t>
      </w:r>
    </w:p>
    <w:p w:rsidR="00D84CA8" w:rsidRPr="00D84CA8" w:rsidRDefault="00D84CA8" w:rsidP="00D84CA8">
      <w:pPr>
        <w:keepNext/>
        <w:keepLines/>
        <w:spacing w:before="40" w:after="0" w:line="254" w:lineRule="auto"/>
        <w:outlineLvl w:val="2"/>
        <w:rPr>
          <w:rFonts w:ascii="Arial" w:eastAsiaTheme="majorEastAsia" w:hAnsi="Arial" w:cs="Arial"/>
          <w:b/>
          <w:color w:val="000000" w:themeColor="text1"/>
          <w:sz w:val="24"/>
          <w:szCs w:val="24"/>
        </w:rPr>
      </w:pPr>
      <w:r w:rsidRPr="00D84CA8">
        <w:rPr>
          <w:rFonts w:ascii="Arial" w:eastAsiaTheme="majorEastAsia" w:hAnsi="Arial" w:cs="Arial"/>
          <w:b/>
          <w:color w:val="000000" w:themeColor="text1"/>
          <w:sz w:val="24"/>
          <w:szCs w:val="24"/>
        </w:rPr>
        <w:t>Multiple Identity</w:t>
      </w:r>
    </w:p>
    <w:p w:rsidR="00D84CA8" w:rsidRPr="00D84CA8" w:rsidRDefault="00D84CA8" w:rsidP="00D84CA8">
      <w:pPr>
        <w:spacing w:line="254" w:lineRule="auto"/>
        <w:rPr>
          <w:rFonts w:ascii="Arial" w:eastAsia="Times New Roman" w:hAnsi="Arial" w:cs="Arial"/>
          <w:b/>
          <w:bCs/>
          <w:sz w:val="24"/>
          <w:szCs w:val="24"/>
          <w:lang w:eastAsia="en-GB"/>
        </w:rPr>
      </w:pPr>
    </w:p>
    <w:p w:rsidR="00D84CA8" w:rsidRPr="00D84CA8" w:rsidRDefault="00D84CA8" w:rsidP="00D84CA8">
      <w:pPr>
        <w:numPr>
          <w:ilvl w:val="0"/>
          <w:numId w:val="9"/>
        </w:numPr>
        <w:spacing w:after="200" w:line="276" w:lineRule="auto"/>
        <w:ind w:hanging="720"/>
        <w:contextualSpacing/>
        <w:rPr>
          <w:rFonts w:ascii="Arial" w:eastAsia="Times New Roman" w:hAnsi="Arial" w:cs="Arial"/>
          <w:sz w:val="24"/>
          <w:szCs w:val="24"/>
          <w:lang w:eastAsia="en-GB"/>
        </w:rPr>
      </w:pPr>
      <w:r w:rsidRPr="00D84CA8">
        <w:rPr>
          <w:rFonts w:ascii="Arial" w:eastAsia="Times New Roman" w:hAnsi="Arial" w:cs="Arial"/>
          <w:sz w:val="24"/>
          <w:szCs w:val="24"/>
          <w:lang w:eastAsia="en-GB"/>
        </w:rPr>
        <w:t>Generally speaking, people can fall into more than one Section 75 category.  Taking this into consideration, are there any potential impacts of the policy/decision on people with multiple identities?</w:t>
      </w:r>
    </w:p>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spacing w:line="254" w:lineRule="auto"/>
        <w:rPr>
          <w:rFonts w:ascii="Arial" w:eastAsia="Times New Roman" w:hAnsi="Arial" w:cs="Arial"/>
          <w:i/>
          <w:iCs/>
          <w:sz w:val="24"/>
          <w:szCs w:val="24"/>
          <w:lang w:eastAsia="en-GB"/>
        </w:rPr>
      </w:pPr>
      <w:r w:rsidRPr="00D84CA8">
        <w:rPr>
          <w:rFonts w:ascii="Arial" w:eastAsia="Times New Roman" w:hAnsi="Arial" w:cs="Arial"/>
          <w:sz w:val="24"/>
          <w:szCs w:val="24"/>
          <w:lang w:eastAsia="en-GB"/>
        </w:rPr>
        <w:t>(</w:t>
      </w:r>
      <w:r w:rsidRPr="00D84CA8">
        <w:rPr>
          <w:rFonts w:ascii="Arial" w:eastAsia="Times New Roman" w:hAnsi="Arial" w:cs="Arial"/>
          <w:i/>
          <w:iCs/>
          <w:sz w:val="24"/>
          <w:szCs w:val="24"/>
          <w:lang w:eastAsia="en-GB"/>
        </w:rPr>
        <w:t>For example; disabled minority ethnic people; disabled women; young Protestant men; and young lesbians, gay and bisexual people).</w:t>
      </w:r>
    </w:p>
    <w:p w:rsidR="00D84CA8" w:rsidRPr="00D84CA8" w:rsidRDefault="00D84CA8" w:rsidP="00D84CA8">
      <w:pPr>
        <w:spacing w:line="254" w:lineRule="auto"/>
        <w:rPr>
          <w:rFonts w:ascii="Arial" w:eastAsia="Times New Roman" w:hAnsi="Arial" w:cs="Arial"/>
          <w:i/>
          <w:iCs/>
          <w:sz w:val="24"/>
          <w:szCs w:val="24"/>
          <w:lang w:eastAsia="en-GB"/>
        </w:rPr>
      </w:pPr>
    </w:p>
    <w:p w:rsidR="00D84CA8" w:rsidRPr="00D84CA8" w:rsidRDefault="00D84CA8" w:rsidP="00D84CA8">
      <w:pPr>
        <w:spacing w:line="254" w:lineRule="auto"/>
        <w:rPr>
          <w:rFonts w:ascii="Arial" w:eastAsia="Times New Roman" w:hAnsi="Arial" w:cs="Arial"/>
          <w:b/>
          <w:iCs/>
          <w:sz w:val="24"/>
          <w:szCs w:val="24"/>
          <w:lang w:eastAsia="en-GB"/>
        </w:rPr>
      </w:pPr>
      <w:r w:rsidRPr="00D84CA8">
        <w:rPr>
          <w:rFonts w:ascii="Arial" w:eastAsia="Times New Roman" w:hAnsi="Arial" w:cs="Arial"/>
          <w:b/>
          <w:iCs/>
          <w:sz w:val="24"/>
          <w:szCs w:val="24"/>
          <w:lang w:eastAsia="en-GB"/>
        </w:rPr>
        <w:t>None apparent.</w:t>
      </w:r>
    </w:p>
    <w:p w:rsidR="00D84CA8" w:rsidRPr="00D84CA8" w:rsidRDefault="00D84CA8" w:rsidP="00D84CA8">
      <w:pPr>
        <w:spacing w:line="254" w:lineRule="auto"/>
        <w:rPr>
          <w:rFonts w:ascii="Arial" w:eastAsia="Times New Roman" w:hAnsi="Arial" w:cs="Arial"/>
          <w:i/>
          <w:iCs/>
          <w:sz w:val="24"/>
          <w:szCs w:val="24"/>
          <w:lang w:eastAsia="en-GB"/>
        </w:rPr>
      </w:pPr>
    </w:p>
    <w:p w:rsidR="00D84CA8" w:rsidRPr="00D84CA8" w:rsidRDefault="00D84CA8" w:rsidP="00D84CA8">
      <w:pPr>
        <w:numPr>
          <w:ilvl w:val="0"/>
          <w:numId w:val="9"/>
        </w:numPr>
        <w:spacing w:after="200" w:line="276" w:lineRule="auto"/>
        <w:ind w:hanging="720"/>
        <w:contextualSpacing/>
        <w:rPr>
          <w:rFonts w:ascii="Arial" w:eastAsia="Times New Roman" w:hAnsi="Arial" w:cs="Arial"/>
          <w:sz w:val="24"/>
          <w:szCs w:val="24"/>
          <w:lang w:eastAsia="en-GB"/>
        </w:rPr>
      </w:pPr>
      <w:r w:rsidRPr="00D84CA8">
        <w:rPr>
          <w:rFonts w:ascii="Arial" w:eastAsia="Times New Roman" w:hAnsi="Arial" w:cs="Arial"/>
          <w:sz w:val="24"/>
          <w:szCs w:val="24"/>
          <w:lang w:eastAsia="en-GB"/>
        </w:rPr>
        <w:t>Provide details of data on the impact of the policy on people with multiple identities. Specify relevant Section 75 categories concerned.</w:t>
      </w:r>
    </w:p>
    <w:tbl>
      <w:tblPr>
        <w:tblStyle w:val="TableGrid"/>
        <w:tblW w:w="0" w:type="auto"/>
        <w:tblLook w:val="04A0" w:firstRow="1" w:lastRow="0" w:firstColumn="1" w:lastColumn="0" w:noHBand="0" w:noVBand="1"/>
        <w:tblCaption w:val="Comments box to provide details of data on impact of policy with mulitple identities"/>
        <w:tblDescription w:val="None apparent."/>
      </w:tblPr>
      <w:tblGrid>
        <w:gridCol w:w="9016"/>
      </w:tblGrid>
      <w:tr w:rsidR="00D84CA8" w:rsidRPr="00D84CA8" w:rsidTr="00D84CA8">
        <w:trPr>
          <w:trHeight w:val="1739"/>
          <w:tblHeader/>
        </w:trPr>
        <w:tc>
          <w:tcPr>
            <w:tcW w:w="9242" w:type="dxa"/>
          </w:tcPr>
          <w:p w:rsidR="00D84CA8" w:rsidRPr="00D84CA8" w:rsidRDefault="00D84CA8" w:rsidP="00D84CA8">
            <w:pPr>
              <w:spacing w:line="254" w:lineRule="auto"/>
              <w:rPr>
                <w:rFonts w:ascii="Arial" w:hAnsi="Arial" w:cs="Arial"/>
                <w:sz w:val="24"/>
                <w:szCs w:val="24"/>
              </w:rPr>
            </w:pPr>
          </w:p>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None apparent.</w:t>
            </w:r>
          </w:p>
          <w:p w:rsidR="00D84CA8" w:rsidRPr="00D84CA8" w:rsidRDefault="00D84CA8" w:rsidP="00D84CA8">
            <w:pPr>
              <w:spacing w:line="254" w:lineRule="auto"/>
              <w:rPr>
                <w:rFonts w:ascii="Arial" w:hAnsi="Arial" w:cs="Arial"/>
                <w:sz w:val="24"/>
                <w:szCs w:val="24"/>
              </w:rPr>
            </w:pPr>
          </w:p>
        </w:tc>
      </w:tr>
    </w:tbl>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spacing w:line="254" w:lineRule="auto"/>
        <w:rPr>
          <w:rFonts w:ascii="Arial" w:eastAsia="Times New Roman" w:hAnsi="Arial" w:cs="Arial"/>
          <w:b/>
          <w:bCs/>
          <w:sz w:val="24"/>
          <w:szCs w:val="24"/>
          <w:lang w:eastAsia="en-GB"/>
        </w:rPr>
      </w:pPr>
      <w:r w:rsidRPr="00D84CA8">
        <w:rPr>
          <w:rFonts w:ascii="Arial" w:eastAsia="Times New Roman" w:hAnsi="Arial" w:cs="Arial"/>
          <w:sz w:val="24"/>
          <w:szCs w:val="24"/>
          <w:lang w:eastAsia="en-GB"/>
        </w:rPr>
        <w:br w:type="page"/>
      </w:r>
    </w:p>
    <w:p w:rsidR="00D84CA8" w:rsidRPr="00D84CA8" w:rsidRDefault="00D84CA8" w:rsidP="00D84CA8">
      <w:pPr>
        <w:spacing w:line="254" w:lineRule="auto"/>
        <w:rPr>
          <w:rFonts w:ascii="Arial" w:eastAsia="Times New Roman" w:hAnsi="Arial" w:cs="Arial"/>
          <w:b/>
          <w:bCs/>
          <w:sz w:val="24"/>
          <w:szCs w:val="24"/>
          <w:lang w:eastAsia="en-GB"/>
        </w:rPr>
      </w:pPr>
    </w:p>
    <w:p w:rsidR="00D84CA8" w:rsidRPr="00D84CA8" w:rsidRDefault="00D84CA8" w:rsidP="00D84CA8">
      <w:pPr>
        <w:keepNext/>
        <w:spacing w:before="240" w:after="60" w:line="240" w:lineRule="auto"/>
        <w:outlineLvl w:val="1"/>
        <w:rPr>
          <w:rFonts w:ascii="Arial" w:eastAsia="Times New Roman" w:hAnsi="Arial" w:cs="Arial"/>
          <w:b/>
          <w:bCs/>
          <w:iCs/>
          <w:sz w:val="24"/>
          <w:szCs w:val="24"/>
          <w:lang w:eastAsia="en-GB"/>
        </w:rPr>
      </w:pPr>
      <w:r w:rsidRPr="00D84CA8">
        <w:rPr>
          <w:rFonts w:ascii="Arial" w:eastAsia="Times New Roman" w:hAnsi="Arial" w:cs="Arial"/>
          <w:b/>
          <w:bCs/>
          <w:iCs/>
          <w:sz w:val="24"/>
          <w:szCs w:val="24"/>
          <w:lang w:eastAsia="en-GB"/>
        </w:rPr>
        <w:t>Part 3</w:t>
      </w:r>
      <w:r w:rsidRPr="00D84CA8">
        <w:rPr>
          <w:rFonts w:ascii="Arial" w:eastAsia="Times New Roman" w:hAnsi="Arial" w:cs="Arial"/>
          <w:b/>
          <w:bCs/>
          <w:iCs/>
          <w:sz w:val="24"/>
          <w:szCs w:val="24"/>
          <w:lang w:eastAsia="en-GB"/>
        </w:rPr>
        <w:tab/>
        <w:t>Screening Decision</w:t>
      </w:r>
    </w:p>
    <w:p w:rsidR="00D84CA8" w:rsidRPr="00D84CA8" w:rsidRDefault="00D84CA8" w:rsidP="00D84CA8">
      <w:pPr>
        <w:spacing w:line="254" w:lineRule="auto"/>
        <w:rPr>
          <w:rFonts w:ascii="Arial" w:eastAsia="Times New Roman" w:hAnsi="Arial" w:cs="Arial"/>
          <w:b/>
          <w:bCs/>
          <w:sz w:val="24"/>
          <w:szCs w:val="24"/>
          <w:lang w:eastAsia="en-GB"/>
        </w:rPr>
      </w:pPr>
    </w:p>
    <w:p w:rsidR="00D84CA8" w:rsidRPr="00D84CA8" w:rsidRDefault="00D84CA8" w:rsidP="00D84CA8">
      <w:pPr>
        <w:spacing w:line="254" w:lineRule="auto"/>
        <w:rPr>
          <w:rFonts w:ascii="Arial" w:eastAsia="Times New Roman" w:hAnsi="Arial" w:cs="Arial"/>
          <w:b/>
          <w:bCs/>
          <w:sz w:val="24"/>
          <w:szCs w:val="24"/>
          <w:lang w:eastAsia="en-GB"/>
        </w:rPr>
      </w:pPr>
    </w:p>
    <w:p w:rsidR="00D84CA8" w:rsidRPr="00D84CA8" w:rsidRDefault="00D84CA8" w:rsidP="00D84CA8">
      <w:pPr>
        <w:spacing w:line="254" w:lineRule="auto"/>
        <w:rPr>
          <w:rFonts w:ascii="Arial" w:eastAsia="Times New Roman" w:hAnsi="Arial" w:cs="Arial"/>
          <w:sz w:val="24"/>
          <w:szCs w:val="24"/>
          <w:lang w:eastAsia="en-GB"/>
        </w:rPr>
      </w:pPr>
      <w:r w:rsidRPr="00D84CA8">
        <w:rPr>
          <w:rFonts w:ascii="Arial" w:eastAsia="Times New Roman" w:hAnsi="Arial" w:cs="Arial"/>
          <w:b/>
          <w:sz w:val="24"/>
          <w:szCs w:val="24"/>
          <w:lang w:eastAsia="en-GB"/>
        </w:rPr>
        <w:t>3.1</w:t>
      </w:r>
      <w:r w:rsidRPr="00D84CA8">
        <w:rPr>
          <w:rFonts w:ascii="Arial" w:eastAsia="Times New Roman" w:hAnsi="Arial" w:cs="Arial"/>
          <w:sz w:val="24"/>
          <w:szCs w:val="24"/>
          <w:lang w:eastAsia="en-GB"/>
        </w:rPr>
        <w:t>.</w:t>
      </w:r>
      <w:r w:rsidRPr="00D84CA8">
        <w:rPr>
          <w:rFonts w:ascii="Arial" w:eastAsia="Times New Roman" w:hAnsi="Arial" w:cs="Arial"/>
          <w:sz w:val="24"/>
          <w:szCs w:val="24"/>
          <w:lang w:eastAsia="en-GB"/>
        </w:rPr>
        <w:tab/>
      </w:r>
      <w:r w:rsidRPr="00D84CA8">
        <w:rPr>
          <w:rFonts w:ascii="Arial" w:eastAsia="Times New Roman" w:hAnsi="Arial" w:cs="Arial"/>
          <w:b/>
          <w:sz w:val="24"/>
          <w:szCs w:val="24"/>
          <w:lang w:eastAsia="en-GB"/>
        </w:rPr>
        <w:t>Screened In</w:t>
      </w:r>
      <w:r w:rsidRPr="00D84CA8">
        <w:rPr>
          <w:rFonts w:ascii="Arial" w:eastAsia="Times New Roman" w:hAnsi="Arial" w:cs="Arial"/>
          <w:sz w:val="24"/>
          <w:szCs w:val="24"/>
          <w:lang w:eastAsia="en-GB"/>
        </w:rPr>
        <w:t xml:space="preserve"> - If the decision is to conduct an equality impact assessment, please provide details of the rationale and relevant evidence to support this decision.</w:t>
      </w:r>
    </w:p>
    <w:p w:rsidR="00D84CA8" w:rsidRPr="00D84CA8" w:rsidRDefault="00D84CA8" w:rsidP="00D84CA8">
      <w:pPr>
        <w:spacing w:line="254" w:lineRule="auto"/>
        <w:rPr>
          <w:rFonts w:ascii="Arial" w:eastAsia="Times New Roman" w:hAnsi="Arial" w:cs="Arial"/>
          <w:sz w:val="24"/>
          <w:szCs w:val="24"/>
          <w:lang w:eastAsia="en-GB"/>
        </w:rPr>
      </w:pPr>
    </w:p>
    <w:tbl>
      <w:tblPr>
        <w:tblStyle w:val="TableGrid"/>
        <w:tblW w:w="0" w:type="auto"/>
        <w:tblLook w:val="01E0" w:firstRow="1" w:lastRow="1" w:firstColumn="1" w:lastColumn="1" w:noHBand="0" w:noVBand="0"/>
        <w:tblCaption w:val="Comments box for details if decision is conduct an equality impact assessment."/>
        <w:tblDescription w:val="Not applicable."/>
      </w:tblPr>
      <w:tblGrid>
        <w:gridCol w:w="9016"/>
      </w:tblGrid>
      <w:tr w:rsidR="00D84CA8" w:rsidRPr="00D84CA8" w:rsidTr="00D84CA8">
        <w:trPr>
          <w:trHeight w:val="1321"/>
          <w:tblHeader/>
        </w:trPr>
        <w:tc>
          <w:tcPr>
            <w:tcW w:w="9242" w:type="dxa"/>
          </w:tcPr>
          <w:p w:rsidR="00D84CA8" w:rsidRPr="00D84CA8" w:rsidRDefault="00D84CA8" w:rsidP="00D84CA8">
            <w:pPr>
              <w:spacing w:line="254" w:lineRule="auto"/>
              <w:rPr>
                <w:rFonts w:ascii="Arial" w:hAnsi="Arial" w:cs="Arial"/>
                <w:sz w:val="24"/>
                <w:szCs w:val="24"/>
              </w:rPr>
            </w:pPr>
          </w:p>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Not applicable.</w:t>
            </w:r>
          </w:p>
          <w:p w:rsidR="00D84CA8" w:rsidRPr="00D84CA8" w:rsidRDefault="00D84CA8" w:rsidP="00D84CA8">
            <w:pPr>
              <w:spacing w:line="254" w:lineRule="auto"/>
              <w:rPr>
                <w:rFonts w:ascii="Arial" w:hAnsi="Arial" w:cs="Arial"/>
                <w:sz w:val="24"/>
                <w:szCs w:val="24"/>
              </w:rPr>
            </w:pPr>
          </w:p>
        </w:tc>
      </w:tr>
    </w:tbl>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spacing w:line="254" w:lineRule="auto"/>
        <w:rPr>
          <w:rFonts w:ascii="Arial" w:eastAsia="Times New Roman" w:hAnsi="Arial" w:cs="Arial"/>
          <w:sz w:val="24"/>
          <w:szCs w:val="24"/>
          <w:lang w:eastAsia="en-GB"/>
        </w:rPr>
      </w:pPr>
      <w:r w:rsidRPr="00D84CA8">
        <w:rPr>
          <w:rFonts w:ascii="Arial" w:eastAsia="Times New Roman" w:hAnsi="Arial" w:cs="Arial"/>
          <w:b/>
          <w:sz w:val="24"/>
          <w:szCs w:val="24"/>
          <w:lang w:eastAsia="en-GB"/>
        </w:rPr>
        <w:t>3.2</w:t>
      </w:r>
      <w:r w:rsidRPr="00D84CA8">
        <w:rPr>
          <w:rFonts w:ascii="Arial" w:eastAsia="Times New Roman" w:hAnsi="Arial" w:cs="Arial"/>
          <w:sz w:val="24"/>
          <w:szCs w:val="24"/>
          <w:lang w:eastAsia="en-GB"/>
        </w:rPr>
        <w:t>.</w:t>
      </w:r>
      <w:r w:rsidRPr="00D84CA8">
        <w:rPr>
          <w:rFonts w:ascii="Arial" w:eastAsia="Times New Roman" w:hAnsi="Arial" w:cs="Arial"/>
          <w:sz w:val="24"/>
          <w:szCs w:val="24"/>
          <w:lang w:eastAsia="en-GB"/>
        </w:rPr>
        <w:tab/>
      </w:r>
      <w:r w:rsidRPr="00D84CA8">
        <w:rPr>
          <w:rFonts w:ascii="Arial" w:eastAsia="Times New Roman" w:hAnsi="Arial" w:cs="Arial"/>
          <w:b/>
          <w:sz w:val="24"/>
          <w:szCs w:val="24"/>
          <w:lang w:eastAsia="en-GB"/>
        </w:rPr>
        <w:t>Screened Out</w:t>
      </w:r>
      <w:r w:rsidRPr="00D84CA8">
        <w:rPr>
          <w:rFonts w:ascii="Arial" w:eastAsia="Times New Roman" w:hAnsi="Arial" w:cs="Arial"/>
          <w:sz w:val="24"/>
          <w:szCs w:val="24"/>
          <w:lang w:eastAsia="en-GB"/>
        </w:rPr>
        <w:t xml:space="preserve"> – No EQIA necessary (no impact) </w:t>
      </w:r>
    </w:p>
    <w:p w:rsidR="00D84CA8" w:rsidRPr="00D84CA8" w:rsidRDefault="00D84CA8" w:rsidP="00D84CA8">
      <w:pPr>
        <w:spacing w:line="254" w:lineRule="auto"/>
        <w:rPr>
          <w:rFonts w:ascii="Arial" w:eastAsia="Times New Roman" w:hAnsi="Arial" w:cs="Arial"/>
          <w:sz w:val="24"/>
          <w:szCs w:val="24"/>
          <w:lang w:eastAsia="en-GB"/>
        </w:rPr>
      </w:pPr>
      <w:r w:rsidRPr="00D84CA8">
        <w:rPr>
          <w:rFonts w:ascii="Arial" w:eastAsia="Times New Roman" w:hAnsi="Arial" w:cs="Arial"/>
          <w:sz w:val="24"/>
          <w:szCs w:val="24"/>
          <w:lang w:eastAsia="en-GB"/>
        </w:rPr>
        <w:t>If the decision is not to conduct an equality impact assessment, please provide details of the rationale and relevant evidence to support this decision.</w:t>
      </w:r>
    </w:p>
    <w:p w:rsidR="00D84CA8" w:rsidRPr="00D84CA8" w:rsidRDefault="00D84CA8" w:rsidP="00D84CA8">
      <w:pPr>
        <w:spacing w:line="254" w:lineRule="auto"/>
        <w:rPr>
          <w:rFonts w:ascii="Arial" w:eastAsia="Times New Roman" w:hAnsi="Arial" w:cs="Arial"/>
          <w:sz w:val="24"/>
          <w:szCs w:val="24"/>
          <w:lang w:eastAsia="en-GB"/>
        </w:rPr>
      </w:pPr>
    </w:p>
    <w:tbl>
      <w:tblPr>
        <w:tblStyle w:val="TableGrid"/>
        <w:tblW w:w="0" w:type="auto"/>
        <w:tblLook w:val="01E0" w:firstRow="1" w:lastRow="1" w:firstColumn="1" w:lastColumn="1" w:noHBand="0" w:noVBand="0"/>
        <w:tblCaption w:val="Comments box if the policy is screened out and no EQIA necessary"/>
        <w:tblDescription w:val="No adverse impacts have been identified."/>
      </w:tblPr>
      <w:tblGrid>
        <w:gridCol w:w="9016"/>
      </w:tblGrid>
      <w:tr w:rsidR="00D84CA8" w:rsidRPr="00D84CA8" w:rsidTr="00D84CA8">
        <w:trPr>
          <w:tblHeader/>
        </w:trPr>
        <w:tc>
          <w:tcPr>
            <w:tcW w:w="9242" w:type="dxa"/>
          </w:tcPr>
          <w:p w:rsidR="00D84CA8" w:rsidRPr="007E38E2" w:rsidRDefault="007E38E2" w:rsidP="00D84CA8">
            <w:pPr>
              <w:spacing w:line="254" w:lineRule="auto"/>
              <w:rPr>
                <w:rFonts w:ascii="Arial" w:hAnsi="Arial" w:cs="Arial"/>
                <w:sz w:val="24"/>
                <w:szCs w:val="24"/>
              </w:rPr>
            </w:pPr>
            <w:r w:rsidRPr="007E38E2">
              <w:rPr>
                <w:rFonts w:ascii="Arial" w:hAnsi="Arial" w:cs="Arial"/>
                <w:bCs/>
                <w:sz w:val="24"/>
                <w:szCs w:val="24"/>
              </w:rPr>
              <w:t xml:space="preserve">The draft regulations in the consultation document seek to give effect to the decision in </w:t>
            </w:r>
            <w:r w:rsidRPr="007E38E2">
              <w:rPr>
                <w:rFonts w:ascii="Arial" w:hAnsi="Arial" w:cs="Arial"/>
                <w:bCs/>
                <w:i/>
                <w:iCs/>
                <w:sz w:val="24"/>
                <w:szCs w:val="24"/>
              </w:rPr>
              <w:t xml:space="preserve">McCloud </w:t>
            </w:r>
            <w:r w:rsidRPr="007E38E2">
              <w:rPr>
                <w:rFonts w:ascii="Arial" w:hAnsi="Arial" w:cs="Arial"/>
                <w:bCs/>
                <w:sz w:val="24"/>
                <w:szCs w:val="24"/>
              </w:rPr>
              <w:t>by retrospectively providing a remedy for the discrimination for all affected judges in scope.</w:t>
            </w:r>
          </w:p>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 xml:space="preserve"> </w:t>
            </w:r>
          </w:p>
          <w:p w:rsidR="00D84CA8" w:rsidRPr="00D84CA8" w:rsidRDefault="00D84CA8" w:rsidP="00D84CA8">
            <w:pPr>
              <w:spacing w:line="254" w:lineRule="auto"/>
              <w:rPr>
                <w:rFonts w:ascii="Arial" w:hAnsi="Arial" w:cs="Arial"/>
                <w:sz w:val="24"/>
                <w:szCs w:val="24"/>
              </w:rPr>
            </w:pPr>
          </w:p>
        </w:tc>
      </w:tr>
    </w:tbl>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spacing w:line="254" w:lineRule="auto"/>
        <w:rPr>
          <w:rFonts w:ascii="Arial" w:eastAsia="Times New Roman" w:hAnsi="Arial" w:cs="Arial"/>
          <w:sz w:val="24"/>
          <w:szCs w:val="24"/>
          <w:lang w:eastAsia="en-GB"/>
        </w:rPr>
      </w:pPr>
      <w:r w:rsidRPr="00D84CA8">
        <w:rPr>
          <w:rFonts w:ascii="Arial" w:eastAsia="Times New Roman" w:hAnsi="Arial" w:cs="Arial"/>
          <w:b/>
          <w:sz w:val="24"/>
          <w:szCs w:val="24"/>
          <w:lang w:eastAsia="en-GB"/>
        </w:rPr>
        <w:t>3.3.</w:t>
      </w:r>
      <w:r w:rsidRPr="00D84CA8">
        <w:rPr>
          <w:rFonts w:ascii="Arial" w:eastAsia="Times New Roman" w:hAnsi="Arial" w:cs="Arial"/>
          <w:sz w:val="24"/>
          <w:szCs w:val="24"/>
          <w:lang w:eastAsia="en-GB"/>
        </w:rPr>
        <w:tab/>
      </w:r>
      <w:r w:rsidRPr="00D84CA8">
        <w:rPr>
          <w:rFonts w:ascii="Arial" w:eastAsia="Times New Roman" w:hAnsi="Arial" w:cs="Arial"/>
          <w:b/>
          <w:sz w:val="24"/>
          <w:szCs w:val="24"/>
          <w:lang w:eastAsia="en-GB"/>
        </w:rPr>
        <w:t>Screened Out – Mitigating Actions</w:t>
      </w:r>
      <w:r w:rsidRPr="00D84CA8">
        <w:rPr>
          <w:rFonts w:ascii="Arial" w:eastAsia="Times New Roman" w:hAnsi="Arial" w:cs="Arial"/>
          <w:sz w:val="24"/>
          <w:szCs w:val="24"/>
          <w:lang w:eastAsia="en-GB"/>
        </w:rPr>
        <w:t xml:space="preserve"> (minor impacts) </w:t>
      </w:r>
    </w:p>
    <w:p w:rsidR="00D84CA8" w:rsidRPr="00D84CA8" w:rsidRDefault="00D84CA8" w:rsidP="00D84CA8">
      <w:pPr>
        <w:spacing w:line="254" w:lineRule="auto"/>
        <w:rPr>
          <w:rFonts w:ascii="Arial" w:eastAsia="Times New Roman" w:hAnsi="Arial" w:cs="Arial"/>
          <w:sz w:val="24"/>
          <w:szCs w:val="24"/>
          <w:lang w:eastAsia="en-GB"/>
        </w:rPr>
      </w:pPr>
      <w:r w:rsidRPr="00D84CA8">
        <w:rPr>
          <w:rFonts w:ascii="Arial" w:eastAsia="Times New Roman" w:hAnsi="Arial" w:cs="Arial"/>
          <w:sz w:val="24"/>
          <w:szCs w:val="24"/>
          <w:lang w:eastAsia="en-GB"/>
        </w:rPr>
        <w:t>When the decision is that the likely impact is ‘minor’ and an equality impact assessment is not to be conducted, you may consider mitigation to lessen the severity of any equality impact, or the introduction of an alternative policy to better promote equality of opportunity or good relations.</w:t>
      </w:r>
    </w:p>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spacing w:line="254" w:lineRule="auto"/>
        <w:rPr>
          <w:rFonts w:ascii="Arial" w:eastAsia="Times New Roman" w:hAnsi="Arial" w:cs="Arial"/>
          <w:sz w:val="24"/>
          <w:szCs w:val="24"/>
          <w:lang w:eastAsia="en-GB"/>
        </w:rPr>
      </w:pPr>
      <w:r w:rsidRPr="00D84CA8">
        <w:rPr>
          <w:rFonts w:ascii="Arial" w:eastAsia="Times New Roman" w:hAnsi="Arial" w:cs="Arial"/>
          <w:sz w:val="24"/>
          <w:szCs w:val="24"/>
          <w:lang w:eastAsia="en-GB"/>
        </w:rPr>
        <w:t>Can the policy/decision be amended or changed or an alternative policy introduced to better promote equality of opportunity and/or good relations?</w:t>
      </w:r>
    </w:p>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spacing w:line="254" w:lineRule="auto"/>
        <w:rPr>
          <w:rFonts w:ascii="Arial" w:eastAsia="Times New Roman" w:hAnsi="Arial" w:cs="Arial"/>
          <w:sz w:val="24"/>
          <w:szCs w:val="24"/>
          <w:lang w:eastAsia="en-GB"/>
        </w:rPr>
      </w:pPr>
      <w:r w:rsidRPr="00D84CA8">
        <w:rPr>
          <w:rFonts w:ascii="Arial" w:eastAsia="Times New Roman" w:hAnsi="Arial" w:cs="Arial"/>
          <w:sz w:val="24"/>
          <w:szCs w:val="24"/>
          <w:lang w:eastAsia="en-GB"/>
        </w:rPr>
        <w:t xml:space="preserve">If so, give the </w:t>
      </w:r>
      <w:r w:rsidRPr="00D84CA8">
        <w:rPr>
          <w:rFonts w:ascii="Arial" w:eastAsia="Times New Roman" w:hAnsi="Arial" w:cs="Arial"/>
          <w:b/>
          <w:bCs/>
          <w:sz w:val="24"/>
          <w:szCs w:val="24"/>
          <w:lang w:eastAsia="en-GB"/>
        </w:rPr>
        <w:t xml:space="preserve">reasons </w:t>
      </w:r>
      <w:r w:rsidRPr="00D84CA8">
        <w:rPr>
          <w:rFonts w:ascii="Arial" w:eastAsia="Times New Roman" w:hAnsi="Arial" w:cs="Arial"/>
          <w:sz w:val="24"/>
          <w:szCs w:val="24"/>
          <w:lang w:eastAsia="en-GB"/>
        </w:rPr>
        <w:t>to support your decision, together with the proposed changes/amendments or alternative policy.  Explain how these actions will address the inequalities.</w:t>
      </w:r>
    </w:p>
    <w:p w:rsidR="00D84CA8" w:rsidRPr="00D84CA8" w:rsidRDefault="00D84CA8" w:rsidP="00D84CA8">
      <w:pPr>
        <w:spacing w:line="254" w:lineRule="auto"/>
        <w:rPr>
          <w:rFonts w:ascii="Arial" w:eastAsia="Times New Roman" w:hAnsi="Arial" w:cs="Arial"/>
          <w:sz w:val="24"/>
          <w:szCs w:val="24"/>
          <w:lang w:eastAsia="en-GB"/>
        </w:rPr>
      </w:pPr>
    </w:p>
    <w:tbl>
      <w:tblPr>
        <w:tblStyle w:val="TableGrid"/>
        <w:tblW w:w="0" w:type="auto"/>
        <w:tblLook w:val="01E0" w:firstRow="1" w:lastRow="1" w:firstColumn="1" w:lastColumn="1" w:noHBand="0" w:noVBand="0"/>
        <w:tblCaption w:val="Comments box if policy screened out - mitigating actions"/>
        <w:tblDescription w:val="Not applicable."/>
      </w:tblPr>
      <w:tblGrid>
        <w:gridCol w:w="9016"/>
      </w:tblGrid>
      <w:tr w:rsidR="00D84CA8" w:rsidRPr="00D84CA8" w:rsidTr="00D84CA8">
        <w:trPr>
          <w:tblHeader/>
        </w:trPr>
        <w:tc>
          <w:tcPr>
            <w:tcW w:w="9661" w:type="dxa"/>
          </w:tcPr>
          <w:p w:rsidR="00D84CA8" w:rsidRPr="00D84CA8" w:rsidRDefault="007E38E2" w:rsidP="00D84CA8">
            <w:pPr>
              <w:spacing w:line="254" w:lineRule="auto"/>
              <w:rPr>
                <w:rFonts w:ascii="Arial" w:hAnsi="Arial" w:cs="Arial"/>
                <w:sz w:val="24"/>
                <w:szCs w:val="24"/>
              </w:rPr>
            </w:pPr>
            <w:r>
              <w:rPr>
                <w:rFonts w:ascii="Arial" w:hAnsi="Arial" w:cs="Arial"/>
                <w:sz w:val="24"/>
                <w:szCs w:val="24"/>
              </w:rPr>
              <w:lastRenderedPageBreak/>
              <w:t>Not applicable.</w:t>
            </w:r>
          </w:p>
          <w:p w:rsidR="00D84CA8" w:rsidRPr="00D84CA8" w:rsidRDefault="00D84CA8" w:rsidP="00D84CA8">
            <w:pPr>
              <w:spacing w:line="254" w:lineRule="auto"/>
              <w:rPr>
                <w:rFonts w:ascii="Arial" w:hAnsi="Arial" w:cs="Arial"/>
                <w:b/>
                <w:sz w:val="24"/>
                <w:szCs w:val="24"/>
              </w:rPr>
            </w:pPr>
          </w:p>
          <w:p w:rsidR="00D84CA8" w:rsidRPr="00D84CA8" w:rsidRDefault="00D84CA8" w:rsidP="00D84CA8">
            <w:pPr>
              <w:spacing w:line="254" w:lineRule="auto"/>
              <w:rPr>
                <w:rFonts w:ascii="Arial" w:hAnsi="Arial" w:cs="Arial"/>
                <w:b/>
                <w:sz w:val="24"/>
                <w:szCs w:val="24"/>
              </w:rPr>
            </w:pPr>
          </w:p>
        </w:tc>
      </w:tr>
    </w:tbl>
    <w:p w:rsidR="00D84CA8" w:rsidRPr="00D84CA8" w:rsidRDefault="00D84CA8" w:rsidP="00D84CA8">
      <w:pPr>
        <w:spacing w:line="254" w:lineRule="auto"/>
        <w:rPr>
          <w:rFonts w:ascii="Arial" w:eastAsia="Times New Roman" w:hAnsi="Arial" w:cs="Arial"/>
          <w:b/>
          <w:sz w:val="24"/>
          <w:szCs w:val="24"/>
          <w:lang w:eastAsia="en-GB"/>
        </w:rPr>
      </w:pPr>
    </w:p>
    <w:p w:rsidR="00D84CA8" w:rsidRPr="00D84CA8" w:rsidRDefault="00D84CA8" w:rsidP="00D84CA8">
      <w:pPr>
        <w:spacing w:line="254" w:lineRule="auto"/>
        <w:rPr>
          <w:rFonts w:ascii="Arial" w:eastAsia="Times New Roman" w:hAnsi="Arial" w:cs="Arial"/>
          <w:b/>
          <w:sz w:val="24"/>
          <w:szCs w:val="24"/>
          <w:lang w:eastAsia="en-GB"/>
        </w:rPr>
      </w:pPr>
    </w:p>
    <w:p w:rsidR="00D84CA8" w:rsidRPr="00D84CA8" w:rsidRDefault="00D84CA8" w:rsidP="00D84CA8">
      <w:pPr>
        <w:keepNext/>
        <w:keepLines/>
        <w:spacing w:before="40" w:after="0" w:line="254" w:lineRule="auto"/>
        <w:outlineLvl w:val="2"/>
        <w:rPr>
          <w:rFonts w:ascii="Arial" w:eastAsiaTheme="majorEastAsia" w:hAnsi="Arial" w:cs="Arial"/>
          <w:b/>
          <w:color w:val="000000" w:themeColor="text1"/>
          <w:sz w:val="24"/>
          <w:szCs w:val="24"/>
        </w:rPr>
      </w:pPr>
      <w:r w:rsidRPr="00D84CA8">
        <w:rPr>
          <w:rFonts w:ascii="Arial" w:eastAsiaTheme="majorEastAsia" w:hAnsi="Arial" w:cs="Arial"/>
          <w:b/>
          <w:color w:val="000000" w:themeColor="text1"/>
          <w:sz w:val="24"/>
          <w:szCs w:val="24"/>
        </w:rPr>
        <w:t>Timetabling and Prioritising</w:t>
      </w:r>
    </w:p>
    <w:p w:rsidR="00D84CA8" w:rsidRPr="00D84CA8" w:rsidRDefault="00D84CA8" w:rsidP="00D84CA8">
      <w:pPr>
        <w:spacing w:line="254" w:lineRule="auto"/>
        <w:rPr>
          <w:rFonts w:ascii="Arial" w:eastAsia="Times New Roman" w:hAnsi="Arial" w:cs="Arial"/>
          <w:b/>
          <w:bCs/>
          <w:sz w:val="24"/>
          <w:szCs w:val="24"/>
          <w:lang w:eastAsia="en-GB"/>
        </w:rPr>
      </w:pPr>
    </w:p>
    <w:p w:rsidR="00D84CA8" w:rsidRPr="00D84CA8" w:rsidRDefault="00D84CA8" w:rsidP="00D84CA8">
      <w:pPr>
        <w:numPr>
          <w:ilvl w:val="0"/>
          <w:numId w:val="9"/>
        </w:numPr>
        <w:spacing w:after="200" w:line="276" w:lineRule="auto"/>
        <w:ind w:hanging="720"/>
        <w:contextualSpacing/>
        <w:rPr>
          <w:rFonts w:ascii="Arial" w:eastAsia="Times New Roman" w:hAnsi="Arial" w:cs="Arial"/>
          <w:sz w:val="24"/>
          <w:szCs w:val="24"/>
          <w:lang w:eastAsia="en-GB"/>
        </w:rPr>
      </w:pPr>
      <w:r w:rsidRPr="00D84CA8">
        <w:rPr>
          <w:rFonts w:ascii="Arial" w:eastAsia="Times New Roman" w:hAnsi="Arial" w:cs="Arial"/>
          <w:sz w:val="24"/>
          <w:szCs w:val="24"/>
          <w:lang w:eastAsia="en-GB"/>
        </w:rPr>
        <w:t>Factors to be considered in timetabling and prioritising policies for equality impact assessment.</w:t>
      </w:r>
    </w:p>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numPr>
          <w:ilvl w:val="0"/>
          <w:numId w:val="9"/>
        </w:numPr>
        <w:spacing w:after="200" w:line="276" w:lineRule="auto"/>
        <w:ind w:hanging="720"/>
        <w:contextualSpacing/>
        <w:rPr>
          <w:rFonts w:ascii="Arial" w:eastAsia="Times New Roman" w:hAnsi="Arial" w:cs="Arial"/>
          <w:sz w:val="24"/>
          <w:szCs w:val="24"/>
          <w:lang w:eastAsia="en-GB"/>
        </w:rPr>
      </w:pPr>
      <w:r w:rsidRPr="00D84CA8">
        <w:rPr>
          <w:rFonts w:ascii="Arial" w:eastAsia="Times New Roman" w:hAnsi="Arial" w:cs="Arial"/>
          <w:sz w:val="24"/>
          <w:szCs w:val="24"/>
          <w:lang w:eastAsia="en-GB"/>
        </w:rPr>
        <w:t xml:space="preserve">If the policy has been </w:t>
      </w:r>
      <w:r w:rsidRPr="00D84CA8">
        <w:rPr>
          <w:rFonts w:ascii="Arial" w:eastAsia="Times New Roman" w:hAnsi="Arial" w:cs="Arial"/>
          <w:b/>
          <w:bCs/>
          <w:sz w:val="24"/>
          <w:szCs w:val="24"/>
          <w:lang w:eastAsia="en-GB"/>
        </w:rPr>
        <w:t xml:space="preserve">‘screened in’ </w:t>
      </w:r>
      <w:r w:rsidRPr="00D84CA8">
        <w:rPr>
          <w:rFonts w:ascii="Arial" w:eastAsia="Times New Roman" w:hAnsi="Arial" w:cs="Arial"/>
          <w:sz w:val="24"/>
          <w:szCs w:val="24"/>
          <w:lang w:eastAsia="en-GB"/>
        </w:rPr>
        <w:t>for equality impact assessment, then please answer the following questions to determine its priority for timetabling the equality impact assessment.</w:t>
      </w:r>
    </w:p>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numPr>
          <w:ilvl w:val="0"/>
          <w:numId w:val="9"/>
        </w:numPr>
        <w:spacing w:after="200" w:line="276" w:lineRule="auto"/>
        <w:ind w:hanging="720"/>
        <w:contextualSpacing/>
        <w:rPr>
          <w:rFonts w:ascii="Arial" w:eastAsia="Times New Roman" w:hAnsi="Arial" w:cs="Arial"/>
          <w:sz w:val="24"/>
          <w:szCs w:val="24"/>
          <w:lang w:eastAsia="en-GB"/>
        </w:rPr>
      </w:pPr>
      <w:r w:rsidRPr="00D84CA8">
        <w:rPr>
          <w:rFonts w:ascii="Arial" w:eastAsia="Times New Roman" w:hAnsi="Arial" w:cs="Arial"/>
          <w:sz w:val="24"/>
          <w:szCs w:val="24"/>
          <w:lang w:eastAsia="en-GB"/>
        </w:rPr>
        <w:t>On a scale of 1-3, with 1 being the lowest priority and 3 being the highest, assess the policy in terms of its priority for equality impact assessment.</w:t>
      </w:r>
    </w:p>
    <w:p w:rsidR="00D84CA8" w:rsidRPr="00D84CA8" w:rsidRDefault="00D84CA8" w:rsidP="00D84CA8">
      <w:pPr>
        <w:spacing w:line="254" w:lineRule="auto"/>
        <w:rPr>
          <w:rFonts w:ascii="Arial" w:eastAsia="Times New Roman" w:hAnsi="Arial" w:cs="Arial"/>
          <w:sz w:val="24"/>
          <w:szCs w:val="24"/>
          <w:lang w:eastAsia="en-GB"/>
        </w:rPr>
      </w:pPr>
    </w:p>
    <w:tbl>
      <w:tblPr>
        <w:tblStyle w:val="TableGrid"/>
        <w:tblW w:w="0" w:type="auto"/>
        <w:tblLook w:val="01E0" w:firstRow="1" w:lastRow="1" w:firstColumn="1" w:lastColumn="1" w:noHBand="0" w:noVBand="0"/>
        <w:tblCaption w:val="Table assessing the policy in terms of priority for equality impact assessment"/>
        <w:tblDescription w:val="Priority criterion Rating(1-3)&#10;Effect on equality of opportunity and good relations N/A&#10;Social need N/A&#10;Effect on people’s daily lives N/A&#10;Relevance to a public authority’s functions N/A&#10;"/>
      </w:tblPr>
      <w:tblGrid>
        <w:gridCol w:w="7442"/>
        <w:gridCol w:w="1574"/>
      </w:tblGrid>
      <w:tr w:rsidR="00D84CA8" w:rsidRPr="00D84CA8" w:rsidTr="00D84CA8">
        <w:trPr>
          <w:tblHeader/>
        </w:trPr>
        <w:tc>
          <w:tcPr>
            <w:tcW w:w="802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Priority criterion</w:t>
            </w:r>
          </w:p>
        </w:tc>
        <w:tc>
          <w:tcPr>
            <w:tcW w:w="163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Rating</w:t>
            </w:r>
            <w:r w:rsidRPr="00D84CA8">
              <w:rPr>
                <w:rFonts w:ascii="Arial" w:hAnsi="Arial" w:cs="Arial"/>
                <w:b/>
                <w:sz w:val="24"/>
                <w:szCs w:val="24"/>
              </w:rPr>
              <w:br/>
              <w:t>(1-3)</w:t>
            </w:r>
          </w:p>
        </w:tc>
      </w:tr>
      <w:tr w:rsidR="00D84CA8" w:rsidRPr="00D84CA8" w:rsidTr="00D84CA8">
        <w:tc>
          <w:tcPr>
            <w:tcW w:w="8028" w:type="dxa"/>
            <w:tcBorders>
              <w:top w:val="single" w:sz="4" w:space="0" w:color="auto"/>
              <w:left w:val="single" w:sz="4" w:space="0" w:color="auto"/>
              <w:bottom w:val="single" w:sz="4" w:space="0" w:color="auto"/>
              <w:right w:val="single" w:sz="4" w:space="0" w:color="auto"/>
            </w:tcBorders>
            <w:vAlign w:val="center"/>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Effect on equality of opportunity and good relations</w:t>
            </w:r>
          </w:p>
        </w:tc>
        <w:tc>
          <w:tcPr>
            <w:tcW w:w="1633" w:type="dxa"/>
            <w:tcBorders>
              <w:top w:val="single" w:sz="4" w:space="0" w:color="auto"/>
              <w:left w:val="single" w:sz="4" w:space="0" w:color="auto"/>
              <w:bottom w:val="single" w:sz="4" w:space="0" w:color="auto"/>
              <w:right w:val="single" w:sz="4" w:space="0" w:color="auto"/>
            </w:tcBorders>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N/A</w:t>
            </w:r>
          </w:p>
        </w:tc>
      </w:tr>
      <w:tr w:rsidR="00D84CA8" w:rsidRPr="00D84CA8" w:rsidTr="00D84CA8">
        <w:tc>
          <w:tcPr>
            <w:tcW w:w="8028" w:type="dxa"/>
            <w:tcBorders>
              <w:top w:val="single" w:sz="4" w:space="0" w:color="auto"/>
              <w:left w:val="single" w:sz="4" w:space="0" w:color="auto"/>
              <w:bottom w:val="single" w:sz="4" w:space="0" w:color="auto"/>
              <w:right w:val="single" w:sz="4" w:space="0" w:color="auto"/>
            </w:tcBorders>
            <w:vAlign w:val="center"/>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Social need</w:t>
            </w:r>
          </w:p>
        </w:tc>
        <w:tc>
          <w:tcPr>
            <w:tcW w:w="1633" w:type="dxa"/>
            <w:tcBorders>
              <w:top w:val="single" w:sz="4" w:space="0" w:color="auto"/>
              <w:left w:val="single" w:sz="4" w:space="0" w:color="auto"/>
              <w:bottom w:val="single" w:sz="4" w:space="0" w:color="auto"/>
              <w:right w:val="single" w:sz="4" w:space="0" w:color="auto"/>
            </w:tcBorders>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N/A</w:t>
            </w:r>
          </w:p>
        </w:tc>
      </w:tr>
      <w:tr w:rsidR="00D84CA8" w:rsidRPr="00D84CA8" w:rsidTr="00D84CA8">
        <w:tc>
          <w:tcPr>
            <w:tcW w:w="8028" w:type="dxa"/>
            <w:tcBorders>
              <w:top w:val="single" w:sz="4" w:space="0" w:color="auto"/>
              <w:left w:val="single" w:sz="4" w:space="0" w:color="auto"/>
              <w:bottom w:val="single" w:sz="4" w:space="0" w:color="auto"/>
              <w:right w:val="single" w:sz="4" w:space="0" w:color="auto"/>
            </w:tcBorders>
            <w:vAlign w:val="center"/>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Effect on people’s daily lives</w:t>
            </w:r>
          </w:p>
        </w:tc>
        <w:tc>
          <w:tcPr>
            <w:tcW w:w="1633" w:type="dxa"/>
            <w:tcBorders>
              <w:top w:val="single" w:sz="4" w:space="0" w:color="auto"/>
              <w:left w:val="single" w:sz="4" w:space="0" w:color="auto"/>
              <w:bottom w:val="single" w:sz="4" w:space="0" w:color="auto"/>
              <w:right w:val="single" w:sz="4" w:space="0" w:color="auto"/>
            </w:tcBorders>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N/A</w:t>
            </w:r>
          </w:p>
        </w:tc>
      </w:tr>
      <w:tr w:rsidR="00D84CA8" w:rsidRPr="00D84CA8" w:rsidTr="00D84CA8">
        <w:tc>
          <w:tcPr>
            <w:tcW w:w="8028" w:type="dxa"/>
            <w:tcBorders>
              <w:top w:val="single" w:sz="4" w:space="0" w:color="auto"/>
              <w:left w:val="single" w:sz="4" w:space="0" w:color="auto"/>
              <w:bottom w:val="single" w:sz="4" w:space="0" w:color="auto"/>
              <w:right w:val="single" w:sz="4" w:space="0" w:color="auto"/>
            </w:tcBorders>
            <w:vAlign w:val="center"/>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Relevance to a public authority’s functions</w:t>
            </w:r>
          </w:p>
        </w:tc>
        <w:tc>
          <w:tcPr>
            <w:tcW w:w="1633" w:type="dxa"/>
            <w:tcBorders>
              <w:top w:val="single" w:sz="4" w:space="0" w:color="auto"/>
              <w:left w:val="single" w:sz="4" w:space="0" w:color="auto"/>
              <w:bottom w:val="single" w:sz="4" w:space="0" w:color="auto"/>
              <w:right w:val="single" w:sz="4" w:space="0" w:color="auto"/>
            </w:tcBorders>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N/A</w:t>
            </w:r>
          </w:p>
        </w:tc>
      </w:tr>
    </w:tbl>
    <w:p w:rsidR="00D84CA8" w:rsidRPr="00D84CA8" w:rsidRDefault="00D84CA8" w:rsidP="00D84CA8">
      <w:pPr>
        <w:spacing w:line="254" w:lineRule="auto"/>
        <w:rPr>
          <w:rFonts w:ascii="Arial" w:eastAsia="Times New Roman" w:hAnsi="Arial" w:cs="Arial"/>
          <w:b/>
          <w:sz w:val="24"/>
          <w:szCs w:val="24"/>
          <w:lang w:eastAsia="en-GB"/>
        </w:rPr>
      </w:pPr>
    </w:p>
    <w:p w:rsidR="00D84CA8" w:rsidRPr="00D84CA8" w:rsidRDefault="00D84CA8" w:rsidP="00D84CA8">
      <w:pPr>
        <w:spacing w:line="254" w:lineRule="auto"/>
        <w:rPr>
          <w:rFonts w:ascii="Arial" w:eastAsia="Times New Roman" w:hAnsi="Arial" w:cs="Arial"/>
          <w:sz w:val="24"/>
          <w:szCs w:val="24"/>
          <w:lang w:eastAsia="en-GB"/>
        </w:rPr>
      </w:pPr>
      <w:r w:rsidRPr="00D84CA8">
        <w:rPr>
          <w:rFonts w:ascii="Arial" w:eastAsia="Times New Roman" w:hAnsi="Arial" w:cs="Arial"/>
          <w:sz w:val="24"/>
          <w:szCs w:val="24"/>
          <w:lang w:eastAsia="en-GB"/>
        </w:rPr>
        <w:t>Note: The Total Rating Score should be used to prioritise the policy in rank order with other policies screened in for equality impact assessment.  This list of priorities will assist in timetabling.  Details of the Equality Impact Assessment Timetable should be included in the quarterly Screening Report.</w:t>
      </w:r>
    </w:p>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numPr>
          <w:ilvl w:val="0"/>
          <w:numId w:val="9"/>
        </w:numPr>
        <w:spacing w:after="200" w:line="276" w:lineRule="auto"/>
        <w:ind w:hanging="720"/>
        <w:contextualSpacing/>
        <w:rPr>
          <w:rFonts w:ascii="Arial" w:eastAsia="Times New Roman" w:hAnsi="Arial" w:cs="Arial"/>
          <w:sz w:val="24"/>
          <w:szCs w:val="24"/>
          <w:lang w:eastAsia="en-GB"/>
        </w:rPr>
      </w:pPr>
      <w:r w:rsidRPr="00D84CA8">
        <w:rPr>
          <w:rFonts w:ascii="Arial" w:eastAsia="Times New Roman" w:hAnsi="Arial" w:cs="Arial"/>
          <w:sz w:val="24"/>
          <w:szCs w:val="24"/>
          <w:lang w:eastAsia="en-GB"/>
        </w:rPr>
        <w:t>Is the policy affected by timetables established by other relevant public authorities?</w:t>
      </w:r>
    </w:p>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numPr>
          <w:ilvl w:val="0"/>
          <w:numId w:val="4"/>
        </w:numPr>
        <w:spacing w:after="200" w:line="276" w:lineRule="auto"/>
        <w:rPr>
          <w:rFonts w:ascii="Arial" w:eastAsia="Times New Roman" w:hAnsi="Arial" w:cs="Arial"/>
          <w:b/>
          <w:bCs/>
          <w:sz w:val="24"/>
          <w:szCs w:val="24"/>
          <w:lang w:eastAsia="en-GB"/>
        </w:rPr>
      </w:pPr>
      <w:r w:rsidRPr="00D84CA8">
        <w:rPr>
          <w:rFonts w:ascii="Arial" w:eastAsia="Times New Roman" w:hAnsi="Arial" w:cs="Arial"/>
          <w:sz w:val="24"/>
          <w:szCs w:val="24"/>
          <w:lang w:eastAsia="en-GB"/>
        </w:rPr>
        <w:t>If yes, please provide details.</w:t>
      </w:r>
    </w:p>
    <w:tbl>
      <w:tblPr>
        <w:tblStyle w:val="TableGrid"/>
        <w:tblW w:w="0" w:type="auto"/>
        <w:tblInd w:w="720" w:type="dxa"/>
        <w:tblLook w:val="04A0" w:firstRow="1" w:lastRow="0" w:firstColumn="1" w:lastColumn="0" w:noHBand="0" w:noVBand="1"/>
        <w:tblCaption w:val="Comment box if policy is affected by timetable established by other public authorities"/>
        <w:tblDescription w:val="N/A"/>
      </w:tblPr>
      <w:tblGrid>
        <w:gridCol w:w="8296"/>
      </w:tblGrid>
      <w:tr w:rsidR="00D84CA8" w:rsidRPr="00D84CA8" w:rsidTr="00D84CA8">
        <w:trPr>
          <w:tblHeader/>
        </w:trPr>
        <w:tc>
          <w:tcPr>
            <w:tcW w:w="9242" w:type="dxa"/>
          </w:tcPr>
          <w:p w:rsidR="00D84CA8" w:rsidRPr="00D84CA8" w:rsidRDefault="00D84CA8" w:rsidP="00D84CA8">
            <w:pPr>
              <w:tabs>
                <w:tab w:val="left" w:pos="2205"/>
              </w:tabs>
              <w:spacing w:line="254" w:lineRule="auto"/>
              <w:rPr>
                <w:rFonts w:ascii="Arial" w:hAnsi="Arial" w:cs="Arial"/>
                <w:b/>
                <w:bCs/>
                <w:sz w:val="24"/>
                <w:szCs w:val="24"/>
              </w:rPr>
            </w:pPr>
            <w:r w:rsidRPr="00D84CA8">
              <w:rPr>
                <w:rFonts w:ascii="Arial" w:hAnsi="Arial" w:cs="Arial"/>
                <w:b/>
                <w:bCs/>
                <w:sz w:val="24"/>
                <w:szCs w:val="24"/>
              </w:rPr>
              <w:tab/>
              <w:t>N/A</w:t>
            </w:r>
          </w:p>
          <w:p w:rsidR="00D84CA8" w:rsidRPr="00D84CA8" w:rsidRDefault="00D84CA8" w:rsidP="00D84CA8">
            <w:pPr>
              <w:spacing w:line="254" w:lineRule="auto"/>
              <w:rPr>
                <w:rFonts w:ascii="Arial" w:hAnsi="Arial" w:cs="Arial"/>
                <w:b/>
                <w:bCs/>
                <w:sz w:val="24"/>
                <w:szCs w:val="24"/>
              </w:rPr>
            </w:pPr>
          </w:p>
        </w:tc>
      </w:tr>
    </w:tbl>
    <w:p w:rsidR="00D84CA8" w:rsidRPr="00D84CA8" w:rsidRDefault="00D84CA8" w:rsidP="00D84CA8">
      <w:pPr>
        <w:spacing w:line="254" w:lineRule="auto"/>
        <w:rPr>
          <w:rFonts w:ascii="Arial" w:eastAsia="Times New Roman" w:hAnsi="Arial" w:cs="Arial"/>
          <w:b/>
          <w:bCs/>
          <w:sz w:val="24"/>
          <w:szCs w:val="24"/>
          <w:lang w:eastAsia="en-GB"/>
        </w:rPr>
      </w:pPr>
    </w:p>
    <w:p w:rsidR="00D84CA8" w:rsidRPr="00D84CA8" w:rsidRDefault="00D84CA8" w:rsidP="00D84CA8">
      <w:pPr>
        <w:spacing w:line="254" w:lineRule="auto"/>
        <w:rPr>
          <w:rFonts w:ascii="Arial" w:eastAsia="Times New Roman" w:hAnsi="Arial" w:cs="Arial"/>
          <w:b/>
          <w:bCs/>
          <w:sz w:val="24"/>
          <w:szCs w:val="24"/>
          <w:lang w:eastAsia="en-GB"/>
        </w:rPr>
      </w:pPr>
      <w:r w:rsidRPr="00D84CA8">
        <w:rPr>
          <w:rFonts w:ascii="Arial" w:eastAsia="Times New Roman" w:hAnsi="Arial" w:cs="Arial"/>
          <w:b/>
          <w:bCs/>
          <w:sz w:val="24"/>
          <w:szCs w:val="24"/>
          <w:lang w:eastAsia="en-GB"/>
        </w:rPr>
        <w:br w:type="page"/>
      </w:r>
    </w:p>
    <w:p w:rsidR="00D84CA8" w:rsidRPr="00D84CA8" w:rsidRDefault="00D84CA8" w:rsidP="00D84CA8">
      <w:pPr>
        <w:keepNext/>
        <w:spacing w:before="240" w:after="60" w:line="240" w:lineRule="auto"/>
        <w:outlineLvl w:val="1"/>
        <w:rPr>
          <w:rFonts w:ascii="Arial" w:eastAsia="Times New Roman" w:hAnsi="Arial" w:cs="Arial"/>
          <w:b/>
          <w:bCs/>
          <w:iCs/>
          <w:sz w:val="24"/>
          <w:szCs w:val="24"/>
          <w:lang w:eastAsia="en-GB"/>
        </w:rPr>
      </w:pPr>
      <w:r w:rsidRPr="00D84CA8">
        <w:rPr>
          <w:rFonts w:ascii="Arial" w:eastAsia="Times New Roman" w:hAnsi="Arial" w:cs="Arial"/>
          <w:b/>
          <w:bCs/>
          <w:iCs/>
          <w:sz w:val="24"/>
          <w:szCs w:val="24"/>
          <w:lang w:eastAsia="en-GB"/>
        </w:rPr>
        <w:lastRenderedPageBreak/>
        <w:t>Part 4</w:t>
      </w:r>
      <w:r w:rsidRPr="00D84CA8">
        <w:rPr>
          <w:rFonts w:ascii="Arial" w:eastAsia="Times New Roman" w:hAnsi="Arial" w:cs="Arial"/>
          <w:b/>
          <w:bCs/>
          <w:iCs/>
          <w:sz w:val="24"/>
          <w:szCs w:val="24"/>
          <w:lang w:eastAsia="en-GB"/>
        </w:rPr>
        <w:tab/>
        <w:t>Monitoring</w:t>
      </w:r>
    </w:p>
    <w:p w:rsidR="00D84CA8" w:rsidRPr="00D84CA8" w:rsidRDefault="00D84CA8" w:rsidP="00D84CA8">
      <w:pPr>
        <w:spacing w:line="254" w:lineRule="auto"/>
        <w:rPr>
          <w:rFonts w:ascii="Arial" w:eastAsia="Times New Roman" w:hAnsi="Arial" w:cs="Arial"/>
          <w:b/>
          <w:bCs/>
          <w:sz w:val="24"/>
          <w:szCs w:val="24"/>
          <w:lang w:eastAsia="en-GB"/>
        </w:rPr>
      </w:pPr>
    </w:p>
    <w:p w:rsidR="00D84CA8" w:rsidRPr="00D84CA8" w:rsidRDefault="00D84CA8" w:rsidP="00D84CA8">
      <w:pPr>
        <w:numPr>
          <w:ilvl w:val="0"/>
          <w:numId w:val="9"/>
        </w:numPr>
        <w:spacing w:after="200" w:line="276" w:lineRule="auto"/>
        <w:ind w:hanging="720"/>
        <w:contextualSpacing/>
        <w:rPr>
          <w:rFonts w:ascii="Arial" w:eastAsia="Times New Roman" w:hAnsi="Arial" w:cs="Arial"/>
          <w:sz w:val="24"/>
          <w:szCs w:val="24"/>
          <w:lang w:eastAsia="en-GB"/>
        </w:rPr>
      </w:pPr>
      <w:r w:rsidRPr="00D84CA8">
        <w:rPr>
          <w:rFonts w:ascii="Arial" w:eastAsia="Times New Roman" w:hAnsi="Arial" w:cs="Arial"/>
          <w:sz w:val="24"/>
          <w:szCs w:val="24"/>
          <w:lang w:eastAsia="en-GB"/>
        </w:rPr>
        <w:t xml:space="preserve">Section 75 places a requirement on the Department to have equality monitoring arrangements in place in order to assess the impact of policies and services etc. and to help identify barriers to fair participation and to better promote equal opportunity. </w:t>
      </w:r>
    </w:p>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numPr>
          <w:ilvl w:val="0"/>
          <w:numId w:val="9"/>
        </w:numPr>
        <w:spacing w:after="200" w:line="276" w:lineRule="auto"/>
        <w:ind w:hanging="720"/>
        <w:contextualSpacing/>
        <w:rPr>
          <w:rFonts w:ascii="Arial" w:eastAsia="Times New Roman" w:hAnsi="Arial" w:cs="Arial"/>
          <w:sz w:val="24"/>
          <w:szCs w:val="24"/>
          <w:lang w:eastAsia="en-GB"/>
        </w:rPr>
      </w:pPr>
      <w:r w:rsidRPr="00D84CA8">
        <w:rPr>
          <w:rFonts w:ascii="Arial" w:eastAsia="Times New Roman" w:hAnsi="Arial" w:cs="Arial"/>
          <w:sz w:val="24"/>
          <w:szCs w:val="24"/>
          <w:lang w:eastAsia="en-GB"/>
        </w:rPr>
        <w:t>Effective monitoring will help identify any future adverse impact arising from the policy which may lead the public authority to conduct an equality impact assessment, as well as help with future planning and policy development.</w:t>
      </w:r>
    </w:p>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numPr>
          <w:ilvl w:val="0"/>
          <w:numId w:val="9"/>
        </w:numPr>
        <w:spacing w:after="200" w:line="276" w:lineRule="auto"/>
        <w:ind w:hanging="720"/>
        <w:contextualSpacing/>
        <w:rPr>
          <w:rFonts w:ascii="Arial" w:eastAsia="Times New Roman" w:hAnsi="Arial" w:cs="Arial"/>
          <w:sz w:val="24"/>
          <w:szCs w:val="24"/>
          <w:lang w:eastAsia="en-GB"/>
        </w:rPr>
      </w:pPr>
      <w:r w:rsidRPr="00D84CA8">
        <w:rPr>
          <w:rFonts w:ascii="Arial" w:eastAsia="Times New Roman" w:hAnsi="Arial" w:cs="Arial"/>
          <w:sz w:val="24"/>
          <w:szCs w:val="24"/>
          <w:lang w:eastAsia="en-GB"/>
        </w:rPr>
        <w:t>Outline what data you will collect in the future in order to monitor the impact of this policy/ decision on equality, good relation and disability duties.</w:t>
      </w:r>
    </w:p>
    <w:p w:rsidR="00D84CA8" w:rsidRPr="00D84CA8" w:rsidRDefault="00D84CA8" w:rsidP="00D84CA8">
      <w:pPr>
        <w:spacing w:line="254" w:lineRule="auto"/>
        <w:rPr>
          <w:rFonts w:ascii="Arial" w:eastAsia="Times New Roman" w:hAnsi="Arial" w:cs="Arial"/>
          <w:sz w:val="24"/>
          <w:szCs w:val="24"/>
          <w:lang w:eastAsia="en-GB"/>
        </w:rPr>
      </w:pPr>
    </w:p>
    <w:tbl>
      <w:tblPr>
        <w:tblStyle w:val="TableGrid"/>
        <w:tblW w:w="0" w:type="auto"/>
        <w:tblInd w:w="108" w:type="dxa"/>
        <w:tblLook w:val="04A0" w:firstRow="1" w:lastRow="0" w:firstColumn="1" w:lastColumn="0" w:noHBand="0" w:noVBand="1"/>
        <w:tblCaption w:val="Table of data to be collected in future to monitor impact of this policy"/>
        <w:tblDescription w:val="Equality N/A&#10;Good relations N/A&#10;Disability Duties N/A&#10;&#10;&#10;"/>
      </w:tblPr>
      <w:tblGrid>
        <w:gridCol w:w="2375"/>
        <w:gridCol w:w="6533"/>
      </w:tblGrid>
      <w:tr w:rsidR="00D84CA8" w:rsidRPr="00D84CA8" w:rsidTr="00D84CA8">
        <w:trPr>
          <w:tblHeader/>
        </w:trPr>
        <w:tc>
          <w:tcPr>
            <w:tcW w:w="2410" w:type="dxa"/>
            <w:shd w:val="clear" w:color="auto" w:fill="D9E2F3" w:themeFill="accent5" w:themeFillTint="33"/>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Equality</w:t>
            </w:r>
          </w:p>
          <w:p w:rsidR="00D84CA8" w:rsidRPr="00D84CA8" w:rsidRDefault="00D84CA8" w:rsidP="00D84CA8">
            <w:pPr>
              <w:spacing w:line="254" w:lineRule="auto"/>
              <w:rPr>
                <w:rFonts w:ascii="Arial" w:hAnsi="Arial" w:cs="Arial"/>
                <w:b/>
                <w:sz w:val="24"/>
                <w:szCs w:val="24"/>
              </w:rPr>
            </w:pPr>
          </w:p>
        </w:tc>
        <w:tc>
          <w:tcPr>
            <w:tcW w:w="6724" w:type="dxa"/>
          </w:tcPr>
          <w:p w:rsidR="00D84CA8" w:rsidRPr="00D84CA8" w:rsidRDefault="00D84CA8" w:rsidP="00D84CA8">
            <w:pPr>
              <w:spacing w:line="254" w:lineRule="auto"/>
              <w:rPr>
                <w:rFonts w:ascii="Arial" w:hAnsi="Arial" w:cs="Arial"/>
                <w:sz w:val="24"/>
                <w:szCs w:val="24"/>
              </w:rPr>
            </w:pPr>
          </w:p>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N/A</w:t>
            </w:r>
          </w:p>
          <w:p w:rsidR="00D84CA8" w:rsidRPr="00D84CA8" w:rsidRDefault="00D84CA8" w:rsidP="00D84CA8">
            <w:pPr>
              <w:spacing w:line="254" w:lineRule="auto"/>
              <w:rPr>
                <w:rFonts w:ascii="Arial" w:hAnsi="Arial" w:cs="Arial"/>
                <w:sz w:val="24"/>
                <w:szCs w:val="24"/>
              </w:rPr>
            </w:pPr>
          </w:p>
          <w:p w:rsidR="00D84CA8" w:rsidRPr="00D84CA8" w:rsidRDefault="00D84CA8" w:rsidP="00D84CA8">
            <w:pPr>
              <w:spacing w:line="254" w:lineRule="auto"/>
              <w:rPr>
                <w:rFonts w:ascii="Arial" w:hAnsi="Arial" w:cs="Arial"/>
                <w:sz w:val="24"/>
                <w:szCs w:val="24"/>
              </w:rPr>
            </w:pPr>
          </w:p>
        </w:tc>
      </w:tr>
      <w:tr w:rsidR="00D84CA8" w:rsidRPr="00D84CA8" w:rsidTr="00D84CA8">
        <w:tc>
          <w:tcPr>
            <w:tcW w:w="2410" w:type="dxa"/>
            <w:shd w:val="clear" w:color="auto" w:fill="D9E2F3" w:themeFill="accent5" w:themeFillTint="33"/>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Good relations</w:t>
            </w:r>
          </w:p>
          <w:p w:rsidR="00D84CA8" w:rsidRPr="00D84CA8" w:rsidRDefault="00D84CA8" w:rsidP="00D84CA8">
            <w:pPr>
              <w:spacing w:line="254" w:lineRule="auto"/>
              <w:rPr>
                <w:rFonts w:ascii="Arial" w:hAnsi="Arial" w:cs="Arial"/>
                <w:b/>
                <w:sz w:val="24"/>
                <w:szCs w:val="24"/>
              </w:rPr>
            </w:pPr>
          </w:p>
        </w:tc>
        <w:tc>
          <w:tcPr>
            <w:tcW w:w="6724" w:type="dxa"/>
          </w:tcPr>
          <w:p w:rsidR="00D84CA8" w:rsidRPr="00D84CA8" w:rsidRDefault="00D84CA8" w:rsidP="00D84CA8">
            <w:pPr>
              <w:spacing w:line="254" w:lineRule="auto"/>
              <w:rPr>
                <w:rFonts w:ascii="Arial" w:hAnsi="Arial" w:cs="Arial"/>
                <w:sz w:val="24"/>
                <w:szCs w:val="24"/>
              </w:rPr>
            </w:pPr>
          </w:p>
          <w:p w:rsidR="00D84CA8" w:rsidRPr="00D84CA8" w:rsidRDefault="00D84CA8" w:rsidP="00D84CA8">
            <w:pPr>
              <w:spacing w:line="254" w:lineRule="auto"/>
              <w:rPr>
                <w:rFonts w:ascii="Arial" w:hAnsi="Arial" w:cs="Arial"/>
                <w:sz w:val="24"/>
                <w:szCs w:val="24"/>
              </w:rPr>
            </w:pPr>
          </w:p>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N/A</w:t>
            </w:r>
          </w:p>
          <w:p w:rsidR="00D84CA8" w:rsidRPr="00D84CA8" w:rsidRDefault="00D84CA8" w:rsidP="00D84CA8">
            <w:pPr>
              <w:spacing w:line="254" w:lineRule="auto"/>
              <w:rPr>
                <w:rFonts w:ascii="Arial" w:hAnsi="Arial" w:cs="Arial"/>
                <w:sz w:val="24"/>
                <w:szCs w:val="24"/>
              </w:rPr>
            </w:pPr>
          </w:p>
        </w:tc>
      </w:tr>
      <w:tr w:rsidR="00D84CA8" w:rsidRPr="00D84CA8" w:rsidTr="00D84CA8">
        <w:tc>
          <w:tcPr>
            <w:tcW w:w="2410" w:type="dxa"/>
            <w:shd w:val="clear" w:color="auto" w:fill="D9E2F3" w:themeFill="accent5" w:themeFillTint="33"/>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Disability Duties</w:t>
            </w:r>
          </w:p>
        </w:tc>
        <w:tc>
          <w:tcPr>
            <w:tcW w:w="6724" w:type="dxa"/>
          </w:tcPr>
          <w:p w:rsidR="00D84CA8" w:rsidRPr="00D84CA8" w:rsidRDefault="00D84CA8" w:rsidP="00D84CA8">
            <w:pPr>
              <w:spacing w:line="254" w:lineRule="auto"/>
              <w:rPr>
                <w:rFonts w:ascii="Arial" w:hAnsi="Arial" w:cs="Arial"/>
                <w:sz w:val="24"/>
                <w:szCs w:val="24"/>
              </w:rPr>
            </w:pPr>
          </w:p>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N/A</w:t>
            </w:r>
          </w:p>
          <w:p w:rsidR="00D84CA8" w:rsidRPr="00D84CA8" w:rsidRDefault="00D84CA8" w:rsidP="00D84CA8">
            <w:pPr>
              <w:spacing w:line="254" w:lineRule="auto"/>
              <w:rPr>
                <w:rFonts w:ascii="Arial" w:hAnsi="Arial" w:cs="Arial"/>
                <w:sz w:val="24"/>
                <w:szCs w:val="24"/>
              </w:rPr>
            </w:pPr>
          </w:p>
          <w:p w:rsidR="00D84CA8" w:rsidRPr="00D84CA8" w:rsidRDefault="00D84CA8" w:rsidP="00D84CA8">
            <w:pPr>
              <w:spacing w:line="254" w:lineRule="auto"/>
              <w:rPr>
                <w:rFonts w:ascii="Arial" w:hAnsi="Arial" w:cs="Arial"/>
                <w:sz w:val="24"/>
                <w:szCs w:val="24"/>
              </w:rPr>
            </w:pPr>
          </w:p>
        </w:tc>
      </w:tr>
    </w:tbl>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spacing w:line="254" w:lineRule="auto"/>
        <w:rPr>
          <w:rFonts w:ascii="Arial" w:eastAsia="Times New Roman" w:hAnsi="Arial" w:cs="Arial"/>
          <w:b/>
          <w:sz w:val="24"/>
          <w:szCs w:val="24"/>
          <w:lang w:eastAsia="en-GB"/>
        </w:rPr>
      </w:pPr>
      <w:r w:rsidRPr="00D84CA8">
        <w:rPr>
          <w:rFonts w:ascii="Arial" w:eastAsia="Times New Roman" w:hAnsi="Arial" w:cs="Arial"/>
          <w:b/>
          <w:sz w:val="24"/>
          <w:szCs w:val="24"/>
          <w:lang w:eastAsia="en-GB"/>
        </w:rPr>
        <w:br w:type="page"/>
      </w:r>
    </w:p>
    <w:p w:rsidR="00D84CA8" w:rsidRPr="00D84CA8" w:rsidRDefault="00D84CA8" w:rsidP="00D84CA8">
      <w:pPr>
        <w:keepNext/>
        <w:spacing w:before="240" w:after="60" w:line="240" w:lineRule="auto"/>
        <w:outlineLvl w:val="1"/>
        <w:rPr>
          <w:rFonts w:ascii="Arial" w:eastAsia="Times New Roman" w:hAnsi="Arial" w:cs="Arial"/>
          <w:b/>
          <w:bCs/>
          <w:iCs/>
          <w:sz w:val="24"/>
          <w:szCs w:val="24"/>
          <w:lang w:eastAsia="en-GB"/>
        </w:rPr>
      </w:pPr>
      <w:r w:rsidRPr="00D84CA8">
        <w:rPr>
          <w:rFonts w:ascii="Arial" w:eastAsia="Times New Roman" w:hAnsi="Arial" w:cs="Arial"/>
          <w:b/>
          <w:bCs/>
          <w:iCs/>
          <w:sz w:val="24"/>
          <w:szCs w:val="24"/>
          <w:lang w:eastAsia="en-GB"/>
        </w:rPr>
        <w:lastRenderedPageBreak/>
        <w:t>Part 5</w:t>
      </w:r>
      <w:r w:rsidRPr="00D84CA8">
        <w:rPr>
          <w:rFonts w:ascii="Arial" w:eastAsia="Times New Roman" w:hAnsi="Arial" w:cs="Arial"/>
          <w:b/>
          <w:bCs/>
          <w:iCs/>
          <w:sz w:val="24"/>
          <w:szCs w:val="24"/>
          <w:lang w:eastAsia="en-GB"/>
        </w:rPr>
        <w:tab/>
        <w:t>Formal Record of Screening Decision</w:t>
      </w:r>
    </w:p>
    <w:p w:rsidR="00D84CA8" w:rsidRPr="00D84CA8" w:rsidRDefault="00D84CA8" w:rsidP="00D84CA8">
      <w:pPr>
        <w:spacing w:line="254" w:lineRule="auto"/>
        <w:rPr>
          <w:rFonts w:ascii="Arial" w:eastAsia="Times New Roman" w:hAnsi="Arial" w:cs="Arial"/>
          <w:b/>
          <w:sz w:val="24"/>
          <w:szCs w:val="24"/>
          <w:lang w:eastAsia="en-GB"/>
        </w:rPr>
      </w:pPr>
    </w:p>
    <w:tbl>
      <w:tblPr>
        <w:tblStyle w:val="TableGrid"/>
        <w:tblW w:w="0" w:type="auto"/>
        <w:tblLook w:val="04A0" w:firstRow="1" w:lastRow="0" w:firstColumn="1" w:lastColumn="0" w:noHBand="0" w:noVBand="1"/>
        <w:tblCaption w:val="Title of proposed policy/decision being screened"/>
        <w:tblDescription w:val="Title of Proposed Policy / Decision being screened&#10;&#10;The Special Educational Needs and Disability Tribunal (Amendment) Regulations 2021&#10;"/>
      </w:tblPr>
      <w:tblGrid>
        <w:gridCol w:w="9016"/>
      </w:tblGrid>
      <w:tr w:rsidR="00D84CA8" w:rsidRPr="00D84CA8" w:rsidTr="00D84CA8">
        <w:trPr>
          <w:tblHeader/>
        </w:trPr>
        <w:tc>
          <w:tcPr>
            <w:tcW w:w="9242" w:type="dxa"/>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Title of Proposed Policy / Decision being screened</w:t>
            </w:r>
          </w:p>
          <w:p w:rsidR="00D84CA8" w:rsidRPr="00D84CA8" w:rsidRDefault="00360242" w:rsidP="00D84CA8">
            <w:pPr>
              <w:spacing w:line="254" w:lineRule="auto"/>
              <w:rPr>
                <w:rFonts w:ascii="Arial" w:hAnsi="Arial" w:cs="Arial"/>
                <w:b/>
                <w:sz w:val="24"/>
                <w:szCs w:val="24"/>
              </w:rPr>
            </w:pPr>
            <w:r>
              <w:rPr>
                <w:rFonts w:ascii="Arial" w:hAnsi="Arial" w:cs="Arial"/>
                <w:b/>
                <w:color w:val="000000"/>
                <w:sz w:val="24"/>
                <w:szCs w:val="24"/>
              </w:rPr>
              <w:t>Draft Judicial Pensions (Remedial Service etc) Regulations (Northern Ireland) 2023</w:t>
            </w:r>
          </w:p>
          <w:p w:rsidR="00D84CA8" w:rsidRPr="00D84CA8" w:rsidRDefault="00D84CA8" w:rsidP="00D84CA8">
            <w:pPr>
              <w:spacing w:line="254" w:lineRule="auto"/>
              <w:rPr>
                <w:rFonts w:ascii="Arial" w:hAnsi="Arial" w:cs="Arial"/>
                <w:b/>
                <w:sz w:val="24"/>
                <w:szCs w:val="24"/>
              </w:rPr>
            </w:pPr>
          </w:p>
        </w:tc>
      </w:tr>
    </w:tbl>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spacing w:line="254" w:lineRule="auto"/>
        <w:rPr>
          <w:rFonts w:ascii="Arial" w:eastAsia="Times New Roman" w:hAnsi="Arial" w:cs="Arial"/>
          <w:b/>
          <w:sz w:val="24"/>
          <w:szCs w:val="24"/>
          <w:lang w:eastAsia="en-GB"/>
        </w:rPr>
      </w:pPr>
      <w:r w:rsidRPr="00D84CA8">
        <w:rPr>
          <w:rFonts w:ascii="Arial" w:eastAsia="Times New Roman" w:hAnsi="Arial" w:cs="Arial"/>
          <w:b/>
          <w:sz w:val="24"/>
          <w:szCs w:val="24"/>
          <w:lang w:eastAsia="en-GB"/>
        </w:rPr>
        <w:t>I can confirm that the proposed policy/decision has been screened for –</w:t>
      </w:r>
    </w:p>
    <w:p w:rsidR="00D84CA8" w:rsidRPr="00D84CA8" w:rsidRDefault="00D84CA8" w:rsidP="00D84CA8">
      <w:pPr>
        <w:spacing w:line="254" w:lineRule="auto"/>
        <w:rPr>
          <w:rFonts w:ascii="Arial" w:eastAsia="Times New Roman" w:hAnsi="Arial" w:cs="Arial"/>
          <w:sz w:val="24"/>
          <w:szCs w:val="24"/>
          <w:lang w:eastAsia="en-GB"/>
        </w:rPr>
      </w:pPr>
    </w:p>
    <w:tbl>
      <w:tblPr>
        <w:tblStyle w:val="TableGrid"/>
        <w:tblW w:w="0" w:type="auto"/>
        <w:tblLook w:val="04A0" w:firstRow="1" w:lastRow="0" w:firstColumn="1" w:lastColumn="0" w:noHBand="0" w:noVBand="1"/>
        <w:tblCaption w:val="Table confirming the proposed policy has been screened for -"/>
        <w:tblDescription w:val="☒ Equality of opportunity&#10;☒ Good Relations&#10;☒ Disability duties&#10;"/>
      </w:tblPr>
      <w:tblGrid>
        <w:gridCol w:w="1492"/>
        <w:gridCol w:w="7524"/>
      </w:tblGrid>
      <w:tr w:rsidR="00D84CA8" w:rsidRPr="00D84CA8" w:rsidTr="00D84CA8">
        <w:trPr>
          <w:trHeight w:val="757"/>
          <w:tblHeader/>
        </w:trPr>
        <w:tc>
          <w:tcPr>
            <w:tcW w:w="1526" w:type="dxa"/>
            <w:shd w:val="clear" w:color="auto" w:fill="D9E2F3" w:themeFill="accent5" w:themeFillTint="33"/>
          </w:tcPr>
          <w:p w:rsidR="00D84CA8" w:rsidRPr="00D84CA8" w:rsidRDefault="00D84CA8" w:rsidP="00D84CA8">
            <w:pPr>
              <w:spacing w:line="254" w:lineRule="auto"/>
              <w:rPr>
                <w:rFonts w:ascii="Arial" w:hAnsi="Arial" w:cs="Arial"/>
                <w:b/>
                <w:sz w:val="24"/>
                <w:szCs w:val="24"/>
              </w:rPr>
            </w:pPr>
            <w:r w:rsidRPr="00D84CA8">
              <w:rPr>
                <w:rFonts w:ascii="Segoe UI Symbol" w:eastAsia="MS Gothic" w:hAnsi="Segoe UI Symbol" w:cs="Segoe UI Symbol"/>
                <w:b/>
                <w:sz w:val="24"/>
                <w:szCs w:val="24"/>
              </w:rPr>
              <w:t>☒</w:t>
            </w:r>
          </w:p>
        </w:tc>
        <w:tc>
          <w:tcPr>
            <w:tcW w:w="7716" w:type="dxa"/>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Equality of opportunity</w:t>
            </w:r>
          </w:p>
        </w:tc>
      </w:tr>
      <w:tr w:rsidR="00D84CA8" w:rsidRPr="00D84CA8" w:rsidTr="00D84CA8">
        <w:tc>
          <w:tcPr>
            <w:tcW w:w="1526" w:type="dxa"/>
            <w:shd w:val="clear" w:color="auto" w:fill="D9E2F3" w:themeFill="accent5" w:themeFillTint="33"/>
          </w:tcPr>
          <w:p w:rsidR="00D84CA8" w:rsidRPr="00D84CA8" w:rsidRDefault="00D84CA8" w:rsidP="00D84CA8">
            <w:pPr>
              <w:spacing w:line="254" w:lineRule="auto"/>
              <w:rPr>
                <w:rFonts w:ascii="Arial" w:hAnsi="Arial" w:cs="Arial"/>
                <w:b/>
                <w:sz w:val="24"/>
                <w:szCs w:val="24"/>
              </w:rPr>
            </w:pPr>
            <w:r w:rsidRPr="00D84CA8">
              <w:rPr>
                <w:rFonts w:ascii="Segoe UI Symbol" w:eastAsia="MS Gothic" w:hAnsi="Segoe UI Symbol" w:cs="Segoe UI Symbol"/>
                <w:b/>
                <w:sz w:val="24"/>
                <w:szCs w:val="24"/>
              </w:rPr>
              <w:t>☒</w:t>
            </w:r>
          </w:p>
        </w:tc>
        <w:tc>
          <w:tcPr>
            <w:tcW w:w="7716" w:type="dxa"/>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Good Relations</w:t>
            </w:r>
          </w:p>
        </w:tc>
      </w:tr>
      <w:tr w:rsidR="00D84CA8" w:rsidRPr="00D84CA8" w:rsidTr="00D84CA8">
        <w:trPr>
          <w:trHeight w:val="998"/>
        </w:trPr>
        <w:tc>
          <w:tcPr>
            <w:tcW w:w="1526" w:type="dxa"/>
            <w:shd w:val="clear" w:color="auto" w:fill="D9E2F3" w:themeFill="accent5" w:themeFillTint="33"/>
          </w:tcPr>
          <w:p w:rsidR="00D84CA8" w:rsidRPr="00D84CA8" w:rsidRDefault="00D84CA8" w:rsidP="00D84CA8">
            <w:pPr>
              <w:spacing w:line="254" w:lineRule="auto"/>
              <w:rPr>
                <w:rFonts w:ascii="Arial" w:hAnsi="Arial" w:cs="Arial"/>
                <w:b/>
                <w:sz w:val="24"/>
                <w:szCs w:val="24"/>
              </w:rPr>
            </w:pPr>
            <w:r w:rsidRPr="00D84CA8">
              <w:rPr>
                <w:rFonts w:ascii="Segoe UI Symbol" w:eastAsia="MS Gothic" w:hAnsi="Segoe UI Symbol" w:cs="Segoe UI Symbol"/>
                <w:b/>
                <w:sz w:val="24"/>
                <w:szCs w:val="24"/>
              </w:rPr>
              <w:t>☒</w:t>
            </w:r>
          </w:p>
        </w:tc>
        <w:tc>
          <w:tcPr>
            <w:tcW w:w="7716" w:type="dxa"/>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Disability duties</w:t>
            </w:r>
          </w:p>
        </w:tc>
      </w:tr>
    </w:tbl>
    <w:p w:rsidR="00D84CA8" w:rsidRPr="00D84CA8" w:rsidRDefault="00D84CA8" w:rsidP="00D84CA8">
      <w:pPr>
        <w:spacing w:line="254" w:lineRule="auto"/>
        <w:rPr>
          <w:rFonts w:ascii="Arial" w:eastAsia="Times New Roman" w:hAnsi="Arial" w:cs="Arial"/>
          <w:b/>
          <w:sz w:val="24"/>
          <w:szCs w:val="24"/>
          <w:lang w:eastAsia="en-GB"/>
        </w:rPr>
      </w:pPr>
    </w:p>
    <w:p w:rsidR="00D84CA8" w:rsidRPr="00D84CA8" w:rsidRDefault="00D84CA8" w:rsidP="00D84CA8">
      <w:pPr>
        <w:spacing w:line="254" w:lineRule="auto"/>
        <w:rPr>
          <w:rFonts w:ascii="Arial" w:eastAsia="Times New Roman" w:hAnsi="Arial" w:cs="Arial"/>
          <w:b/>
          <w:sz w:val="24"/>
          <w:szCs w:val="24"/>
          <w:lang w:eastAsia="en-GB"/>
        </w:rPr>
      </w:pPr>
      <w:r w:rsidRPr="00D84CA8">
        <w:rPr>
          <w:rFonts w:ascii="Arial" w:eastAsia="Times New Roman" w:hAnsi="Arial" w:cs="Arial"/>
          <w:b/>
          <w:sz w:val="24"/>
          <w:szCs w:val="24"/>
          <w:lang w:eastAsia="en-GB"/>
        </w:rPr>
        <w:t xml:space="preserve">On the basis of the answer to the screening questions, I recommend that this policy /decision is – </w:t>
      </w:r>
    </w:p>
    <w:p w:rsidR="00D84CA8" w:rsidRPr="00D84CA8" w:rsidRDefault="00D84CA8" w:rsidP="00D84CA8">
      <w:pPr>
        <w:spacing w:line="254" w:lineRule="auto"/>
        <w:rPr>
          <w:rFonts w:ascii="Arial" w:eastAsia="Times New Roman" w:hAnsi="Arial" w:cs="Arial"/>
          <w:b/>
          <w:sz w:val="24"/>
          <w:szCs w:val="24"/>
          <w:lang w:eastAsia="en-GB"/>
        </w:rPr>
      </w:pPr>
    </w:p>
    <w:tbl>
      <w:tblPr>
        <w:tblStyle w:val="TableGrid"/>
        <w:tblW w:w="0" w:type="auto"/>
        <w:tblLook w:val="04A0" w:firstRow="1" w:lastRow="0" w:firstColumn="1" w:lastColumn="0" w:noHBand="0" w:noVBand="1"/>
        <w:tblCaption w:val="Recommendation that policy should be screened in"/>
        <w:tblDescription w:val="Blank - Screened in – necessary to conduct a full EQIA&#10;&#10;"/>
      </w:tblPr>
      <w:tblGrid>
        <w:gridCol w:w="1487"/>
        <w:gridCol w:w="7529"/>
      </w:tblGrid>
      <w:tr w:rsidR="00D84CA8" w:rsidRPr="00D84CA8" w:rsidTr="00D84CA8">
        <w:trPr>
          <w:tblHeader/>
        </w:trPr>
        <w:tc>
          <w:tcPr>
            <w:tcW w:w="1526" w:type="dxa"/>
            <w:shd w:val="clear" w:color="auto" w:fill="D9E2F3" w:themeFill="accent5" w:themeFillTint="33"/>
          </w:tcPr>
          <w:p w:rsidR="00D84CA8" w:rsidRPr="00D84CA8" w:rsidRDefault="00D84CA8" w:rsidP="00D84CA8">
            <w:pPr>
              <w:spacing w:line="254" w:lineRule="auto"/>
              <w:rPr>
                <w:rFonts w:ascii="Arial" w:hAnsi="Arial" w:cs="Arial"/>
                <w:b/>
                <w:sz w:val="24"/>
                <w:szCs w:val="24"/>
              </w:rPr>
            </w:pPr>
          </w:p>
        </w:tc>
        <w:tc>
          <w:tcPr>
            <w:tcW w:w="7716" w:type="dxa"/>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Screened in – necessary to conduct a full EQIA</w:t>
            </w:r>
          </w:p>
          <w:p w:rsidR="00D84CA8" w:rsidRPr="00D84CA8" w:rsidRDefault="00D84CA8" w:rsidP="00D84CA8">
            <w:pPr>
              <w:spacing w:line="254" w:lineRule="auto"/>
              <w:rPr>
                <w:rFonts w:ascii="Arial" w:hAnsi="Arial" w:cs="Arial"/>
                <w:b/>
                <w:sz w:val="24"/>
                <w:szCs w:val="24"/>
              </w:rPr>
            </w:pPr>
          </w:p>
        </w:tc>
      </w:tr>
    </w:tbl>
    <w:p w:rsidR="00D84CA8" w:rsidRPr="00D84CA8" w:rsidRDefault="00D84CA8" w:rsidP="00D84CA8">
      <w:pPr>
        <w:spacing w:line="254" w:lineRule="auto"/>
        <w:rPr>
          <w:rFonts w:ascii="Arial" w:eastAsia="Times New Roman" w:hAnsi="Arial" w:cs="Arial"/>
          <w:b/>
          <w:sz w:val="24"/>
          <w:szCs w:val="24"/>
          <w:lang w:eastAsia="en-GB"/>
        </w:rPr>
      </w:pPr>
    </w:p>
    <w:tbl>
      <w:tblPr>
        <w:tblStyle w:val="TableGrid"/>
        <w:tblW w:w="0" w:type="auto"/>
        <w:tblLook w:val="04A0" w:firstRow="1" w:lastRow="0" w:firstColumn="1" w:lastColumn="0" w:noHBand="0" w:noVBand="1"/>
        <w:tblCaption w:val="Recommendation that policy should be screened out"/>
        <w:tblDescription w:val="x Screened Out – no EQIA necessary (no impacts)&#10;&#10;"/>
      </w:tblPr>
      <w:tblGrid>
        <w:gridCol w:w="1487"/>
        <w:gridCol w:w="7529"/>
      </w:tblGrid>
      <w:tr w:rsidR="00D84CA8" w:rsidRPr="00D84CA8" w:rsidTr="00D84CA8">
        <w:trPr>
          <w:tblHeader/>
        </w:trPr>
        <w:tc>
          <w:tcPr>
            <w:tcW w:w="1526" w:type="dxa"/>
            <w:shd w:val="clear" w:color="auto" w:fill="D9E2F3" w:themeFill="accent5" w:themeFillTint="33"/>
          </w:tcPr>
          <w:p w:rsidR="00D84CA8" w:rsidRPr="00D84CA8" w:rsidRDefault="00D84CA8" w:rsidP="00D84CA8">
            <w:pPr>
              <w:spacing w:line="254" w:lineRule="auto"/>
              <w:rPr>
                <w:rFonts w:ascii="Arial" w:hAnsi="Arial" w:cs="Arial"/>
                <w:b/>
                <w:sz w:val="24"/>
                <w:szCs w:val="24"/>
              </w:rPr>
            </w:pPr>
          </w:p>
        </w:tc>
        <w:tc>
          <w:tcPr>
            <w:tcW w:w="7716" w:type="dxa"/>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Screened Out – no EQIA necessary (no impacts)</w:t>
            </w:r>
          </w:p>
          <w:p w:rsidR="00D84CA8" w:rsidRPr="00D84CA8" w:rsidRDefault="00D84CA8" w:rsidP="00D84CA8">
            <w:pPr>
              <w:spacing w:line="254" w:lineRule="auto"/>
              <w:rPr>
                <w:rFonts w:ascii="Arial" w:hAnsi="Arial" w:cs="Arial"/>
                <w:sz w:val="24"/>
                <w:szCs w:val="24"/>
              </w:rPr>
            </w:pPr>
          </w:p>
        </w:tc>
      </w:tr>
    </w:tbl>
    <w:p w:rsidR="00D84CA8" w:rsidRPr="00D84CA8" w:rsidRDefault="00D84CA8" w:rsidP="00D84CA8">
      <w:pPr>
        <w:spacing w:line="254" w:lineRule="auto"/>
        <w:rPr>
          <w:rFonts w:ascii="Arial" w:eastAsia="Times New Roman" w:hAnsi="Arial" w:cs="Arial"/>
          <w:b/>
          <w:sz w:val="24"/>
          <w:szCs w:val="24"/>
          <w:lang w:eastAsia="en-GB"/>
        </w:rPr>
      </w:pPr>
    </w:p>
    <w:tbl>
      <w:tblPr>
        <w:tblStyle w:val="TableGrid"/>
        <w:tblW w:w="0" w:type="auto"/>
        <w:tblLook w:val="04A0" w:firstRow="1" w:lastRow="0" w:firstColumn="1" w:lastColumn="0" w:noHBand="0" w:noVBand="1"/>
        <w:tblCaption w:val="Recommendation that policy should be screened out"/>
        <w:tblDescription w:val="Blank Screened Out – mitigating actions (minor impacts)&#10;&#10;"/>
      </w:tblPr>
      <w:tblGrid>
        <w:gridCol w:w="1491"/>
        <w:gridCol w:w="7525"/>
      </w:tblGrid>
      <w:tr w:rsidR="00D84CA8" w:rsidRPr="00D84CA8" w:rsidTr="00D84CA8">
        <w:trPr>
          <w:tblHeader/>
        </w:trPr>
        <w:tc>
          <w:tcPr>
            <w:tcW w:w="1526" w:type="dxa"/>
            <w:shd w:val="clear" w:color="auto" w:fill="D9E2F3" w:themeFill="accent5" w:themeFillTint="33"/>
          </w:tcPr>
          <w:p w:rsidR="00D84CA8" w:rsidRPr="00D84CA8" w:rsidRDefault="00360242" w:rsidP="00D84CA8">
            <w:pPr>
              <w:spacing w:line="254" w:lineRule="auto"/>
              <w:rPr>
                <w:rFonts w:ascii="Arial" w:hAnsi="Arial" w:cs="Arial"/>
                <w:b/>
                <w:i/>
                <w:sz w:val="24"/>
                <w:szCs w:val="24"/>
              </w:rPr>
            </w:pPr>
            <w:r>
              <w:rPr>
                <w:rFonts w:ascii="Arial" w:hAnsi="Arial" w:cs="Arial"/>
                <w:b/>
                <w:i/>
                <w:sz w:val="24"/>
                <w:szCs w:val="24"/>
              </w:rPr>
              <w:t>x</w:t>
            </w:r>
          </w:p>
        </w:tc>
        <w:tc>
          <w:tcPr>
            <w:tcW w:w="7716" w:type="dxa"/>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Screened Out – mitigating actions (minor impacts)</w:t>
            </w:r>
          </w:p>
          <w:p w:rsidR="00D84CA8" w:rsidRPr="00D84CA8" w:rsidRDefault="00D84CA8" w:rsidP="00D84CA8">
            <w:pPr>
              <w:spacing w:line="254" w:lineRule="auto"/>
              <w:rPr>
                <w:rFonts w:ascii="Arial" w:hAnsi="Arial" w:cs="Arial"/>
                <w:sz w:val="24"/>
                <w:szCs w:val="24"/>
              </w:rPr>
            </w:pPr>
          </w:p>
        </w:tc>
      </w:tr>
    </w:tbl>
    <w:p w:rsidR="00D84CA8" w:rsidRPr="00D84CA8" w:rsidRDefault="00D84CA8" w:rsidP="00D84CA8">
      <w:pPr>
        <w:spacing w:line="254" w:lineRule="auto"/>
        <w:rPr>
          <w:rFonts w:ascii="Arial" w:eastAsia="Times New Roman" w:hAnsi="Arial" w:cs="Arial"/>
          <w:b/>
          <w:sz w:val="24"/>
          <w:szCs w:val="24"/>
          <w:lang w:eastAsia="en-GB"/>
        </w:rPr>
      </w:pPr>
    </w:p>
    <w:p w:rsidR="00D84CA8" w:rsidRPr="00D84CA8" w:rsidRDefault="00D84CA8" w:rsidP="00D84CA8">
      <w:pPr>
        <w:spacing w:line="254" w:lineRule="auto"/>
        <w:rPr>
          <w:rFonts w:ascii="Arial" w:eastAsia="Times New Roman" w:hAnsi="Arial" w:cs="Arial"/>
          <w:b/>
          <w:sz w:val="24"/>
          <w:szCs w:val="24"/>
          <w:lang w:eastAsia="en-GB"/>
        </w:rPr>
      </w:pPr>
      <w:r w:rsidRPr="00D84CA8">
        <w:rPr>
          <w:rFonts w:ascii="Arial" w:eastAsia="Times New Roman" w:hAnsi="Arial" w:cs="Arial"/>
          <w:b/>
          <w:sz w:val="24"/>
          <w:szCs w:val="24"/>
          <w:lang w:eastAsia="en-GB"/>
        </w:rPr>
        <w:br w:type="page"/>
      </w:r>
    </w:p>
    <w:p w:rsidR="00D84CA8" w:rsidRPr="00D84CA8" w:rsidRDefault="00D84CA8" w:rsidP="00D84CA8">
      <w:pPr>
        <w:keepNext/>
        <w:spacing w:before="240" w:after="60" w:line="240" w:lineRule="auto"/>
        <w:outlineLvl w:val="1"/>
        <w:rPr>
          <w:rFonts w:ascii="Arial" w:eastAsia="Times New Roman" w:hAnsi="Arial" w:cs="Arial"/>
          <w:b/>
          <w:bCs/>
          <w:iCs/>
          <w:sz w:val="24"/>
          <w:szCs w:val="24"/>
          <w:lang w:eastAsia="en-GB"/>
        </w:rPr>
      </w:pPr>
      <w:r w:rsidRPr="00D84CA8">
        <w:rPr>
          <w:rFonts w:ascii="Arial" w:eastAsia="Times New Roman" w:hAnsi="Arial" w:cs="Arial"/>
          <w:b/>
          <w:bCs/>
          <w:iCs/>
          <w:sz w:val="24"/>
          <w:szCs w:val="24"/>
          <w:lang w:eastAsia="en-GB"/>
        </w:rPr>
        <w:lastRenderedPageBreak/>
        <w:t>Part 6</w:t>
      </w:r>
      <w:r w:rsidRPr="00D84CA8">
        <w:rPr>
          <w:rFonts w:ascii="Arial" w:eastAsia="Times New Roman" w:hAnsi="Arial" w:cs="Arial"/>
          <w:b/>
          <w:bCs/>
          <w:iCs/>
          <w:sz w:val="24"/>
          <w:szCs w:val="24"/>
          <w:lang w:eastAsia="en-GB"/>
        </w:rPr>
        <w:tab/>
        <w:t>Approval and Authorisation</w:t>
      </w:r>
    </w:p>
    <w:p w:rsidR="00D84CA8" w:rsidRPr="00D84CA8" w:rsidRDefault="00D84CA8" w:rsidP="00D84CA8">
      <w:pPr>
        <w:spacing w:line="254" w:lineRule="auto"/>
        <w:rPr>
          <w:rFonts w:ascii="Arial" w:eastAsia="Times New Roman" w:hAnsi="Arial" w:cs="Arial"/>
          <w:b/>
          <w:i/>
          <w:sz w:val="24"/>
          <w:szCs w:val="24"/>
          <w:lang w:eastAsia="en-GB"/>
        </w:rPr>
      </w:pPr>
      <w:r w:rsidRPr="00D84CA8">
        <w:rPr>
          <w:rFonts w:ascii="Arial" w:eastAsia="Times New Roman" w:hAnsi="Arial" w:cs="Arial"/>
          <w:b/>
          <w:i/>
          <w:sz w:val="24"/>
          <w:szCs w:val="24"/>
          <w:lang w:eastAsia="en-GB"/>
        </w:rPr>
        <w:t>(Have you sent this document to the Equality Unit prior to obtaining signature?)</w:t>
      </w:r>
    </w:p>
    <w:p w:rsidR="00D84CA8" w:rsidRPr="00D84CA8" w:rsidRDefault="00D84CA8" w:rsidP="00D84CA8">
      <w:pPr>
        <w:spacing w:line="254" w:lineRule="auto"/>
        <w:rPr>
          <w:rFonts w:ascii="Arial" w:eastAsia="Times New Roman" w:hAnsi="Arial" w:cs="Arial"/>
          <w:sz w:val="24"/>
          <w:szCs w:val="24"/>
          <w:lang w:eastAsia="en-GB"/>
        </w:rPr>
      </w:pPr>
    </w:p>
    <w:tbl>
      <w:tblPr>
        <w:tblStyle w:val="TableGrid"/>
        <w:tblW w:w="9518" w:type="dxa"/>
        <w:tblLayout w:type="fixed"/>
        <w:tblLook w:val="01E0" w:firstRow="1" w:lastRow="1" w:firstColumn="1" w:lastColumn="1" w:noHBand="0" w:noVBand="0"/>
        <w:tblCaption w:val="Signature box for screening of policy"/>
        <w:tblDescription w:val="Screened/completed by: Grade Date&#10;Ed Henry DP 04/07/21&#10;Approved by (Grade 7 or above):&#10;Julie Wilson  Grade 5  19/08/21&#10;"/>
      </w:tblPr>
      <w:tblGrid>
        <w:gridCol w:w="5292"/>
        <w:gridCol w:w="2238"/>
        <w:gridCol w:w="1988"/>
      </w:tblGrid>
      <w:tr w:rsidR="00D84CA8" w:rsidRPr="00D84CA8" w:rsidTr="00D84CA8">
        <w:trPr>
          <w:tblHeader/>
        </w:trPr>
        <w:tc>
          <w:tcPr>
            <w:tcW w:w="529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Screened/completed by:</w:t>
            </w:r>
          </w:p>
        </w:tc>
        <w:tc>
          <w:tcPr>
            <w:tcW w:w="223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Grade</w:t>
            </w:r>
          </w:p>
        </w:tc>
        <w:tc>
          <w:tcPr>
            <w:tcW w:w="198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Date</w:t>
            </w:r>
          </w:p>
        </w:tc>
      </w:tr>
      <w:tr w:rsidR="00D84CA8" w:rsidRPr="00D84CA8" w:rsidTr="0027108A">
        <w:tc>
          <w:tcPr>
            <w:tcW w:w="5292" w:type="dxa"/>
            <w:tcBorders>
              <w:top w:val="single" w:sz="4" w:space="0" w:color="auto"/>
              <w:left w:val="single" w:sz="4" w:space="0" w:color="auto"/>
              <w:bottom w:val="single" w:sz="4" w:space="0" w:color="auto"/>
              <w:right w:val="single" w:sz="4" w:space="0" w:color="auto"/>
            </w:tcBorders>
            <w:vAlign w:val="center"/>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Laura Davison</w:t>
            </w:r>
          </w:p>
        </w:tc>
        <w:tc>
          <w:tcPr>
            <w:tcW w:w="2238" w:type="dxa"/>
            <w:tcBorders>
              <w:top w:val="single" w:sz="4" w:space="0" w:color="auto"/>
              <w:left w:val="single" w:sz="4" w:space="0" w:color="auto"/>
              <w:bottom w:val="single" w:sz="4" w:space="0" w:color="auto"/>
              <w:right w:val="single" w:sz="4" w:space="0" w:color="auto"/>
            </w:tcBorders>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Grade 7</w:t>
            </w:r>
          </w:p>
        </w:tc>
        <w:tc>
          <w:tcPr>
            <w:tcW w:w="1988" w:type="dxa"/>
            <w:tcBorders>
              <w:top w:val="single" w:sz="4" w:space="0" w:color="auto"/>
              <w:left w:val="single" w:sz="4" w:space="0" w:color="auto"/>
              <w:bottom w:val="single" w:sz="4" w:space="0" w:color="auto"/>
              <w:right w:val="single" w:sz="4" w:space="0" w:color="auto"/>
            </w:tcBorders>
            <w:vAlign w:val="center"/>
          </w:tcPr>
          <w:p w:rsidR="00D84CA8" w:rsidRPr="00D84CA8" w:rsidRDefault="00360242" w:rsidP="00D84CA8">
            <w:pPr>
              <w:spacing w:line="254" w:lineRule="auto"/>
              <w:rPr>
                <w:rFonts w:ascii="Arial" w:hAnsi="Arial" w:cs="Arial"/>
                <w:b/>
                <w:sz w:val="24"/>
                <w:szCs w:val="24"/>
              </w:rPr>
            </w:pPr>
            <w:r>
              <w:rPr>
                <w:rFonts w:ascii="Arial" w:hAnsi="Arial" w:cs="Arial"/>
                <w:b/>
                <w:sz w:val="24"/>
                <w:szCs w:val="24"/>
              </w:rPr>
              <w:t>04/01/23</w:t>
            </w:r>
          </w:p>
        </w:tc>
      </w:tr>
      <w:tr w:rsidR="0027108A" w:rsidRPr="00D84CA8" w:rsidTr="0027108A">
        <w:tc>
          <w:tcPr>
            <w:tcW w:w="5292" w:type="dxa"/>
            <w:tcBorders>
              <w:top w:val="single" w:sz="4" w:space="0" w:color="auto"/>
              <w:left w:val="single" w:sz="4" w:space="0" w:color="auto"/>
              <w:bottom w:val="single" w:sz="4" w:space="0" w:color="auto"/>
              <w:right w:val="nil"/>
            </w:tcBorders>
            <w:shd w:val="clear" w:color="auto" w:fill="DEEAF6" w:themeFill="accent1" w:themeFillTint="33"/>
            <w:vAlign w:val="center"/>
          </w:tcPr>
          <w:p w:rsidR="0027108A" w:rsidRPr="00D84CA8" w:rsidRDefault="0027108A" w:rsidP="00D84CA8">
            <w:pPr>
              <w:spacing w:line="254" w:lineRule="auto"/>
              <w:rPr>
                <w:rFonts w:ascii="Arial" w:hAnsi="Arial" w:cs="Arial"/>
                <w:b/>
                <w:sz w:val="24"/>
                <w:szCs w:val="24"/>
              </w:rPr>
            </w:pPr>
            <w:r>
              <w:rPr>
                <w:rFonts w:ascii="Arial" w:hAnsi="Arial" w:cs="Arial"/>
                <w:b/>
                <w:sz w:val="24"/>
                <w:szCs w:val="24"/>
              </w:rPr>
              <w:t>Approved by (Grade 7 or above):</w:t>
            </w:r>
          </w:p>
        </w:tc>
        <w:tc>
          <w:tcPr>
            <w:tcW w:w="2238" w:type="dxa"/>
            <w:tcBorders>
              <w:top w:val="single" w:sz="4" w:space="0" w:color="auto"/>
              <w:left w:val="nil"/>
              <w:bottom w:val="single" w:sz="4" w:space="0" w:color="auto"/>
              <w:right w:val="nil"/>
            </w:tcBorders>
            <w:shd w:val="clear" w:color="auto" w:fill="DEEAF6" w:themeFill="accent1" w:themeFillTint="33"/>
          </w:tcPr>
          <w:p w:rsidR="0027108A" w:rsidRPr="00D84CA8" w:rsidRDefault="0027108A" w:rsidP="00D84CA8">
            <w:pPr>
              <w:spacing w:line="254" w:lineRule="auto"/>
              <w:rPr>
                <w:rFonts w:ascii="Arial" w:hAnsi="Arial" w:cs="Arial"/>
                <w:b/>
                <w:sz w:val="24"/>
                <w:szCs w:val="24"/>
              </w:rPr>
            </w:pPr>
          </w:p>
        </w:tc>
        <w:tc>
          <w:tcPr>
            <w:tcW w:w="1988" w:type="dxa"/>
            <w:tcBorders>
              <w:top w:val="single" w:sz="4" w:space="0" w:color="auto"/>
              <w:left w:val="nil"/>
              <w:bottom w:val="single" w:sz="4" w:space="0" w:color="auto"/>
              <w:right w:val="single" w:sz="4" w:space="0" w:color="auto"/>
            </w:tcBorders>
            <w:shd w:val="clear" w:color="auto" w:fill="DEEAF6" w:themeFill="accent1" w:themeFillTint="33"/>
            <w:vAlign w:val="center"/>
          </w:tcPr>
          <w:p w:rsidR="0027108A" w:rsidRDefault="0027108A" w:rsidP="00D84CA8">
            <w:pPr>
              <w:spacing w:line="254" w:lineRule="auto"/>
              <w:rPr>
                <w:rFonts w:ascii="Arial" w:hAnsi="Arial" w:cs="Arial"/>
                <w:b/>
                <w:sz w:val="24"/>
                <w:szCs w:val="24"/>
              </w:rPr>
            </w:pPr>
          </w:p>
        </w:tc>
      </w:tr>
      <w:tr w:rsidR="0027108A" w:rsidRPr="00D84CA8" w:rsidTr="00D84CA8">
        <w:tc>
          <w:tcPr>
            <w:tcW w:w="5292" w:type="dxa"/>
            <w:tcBorders>
              <w:top w:val="single" w:sz="4" w:space="0" w:color="auto"/>
              <w:left w:val="single" w:sz="4" w:space="0" w:color="auto"/>
              <w:bottom w:val="single" w:sz="4" w:space="0" w:color="auto"/>
              <w:right w:val="single" w:sz="4" w:space="0" w:color="auto"/>
            </w:tcBorders>
            <w:vAlign w:val="center"/>
          </w:tcPr>
          <w:p w:rsidR="0027108A" w:rsidRPr="00D84CA8" w:rsidRDefault="0027108A" w:rsidP="00D84CA8">
            <w:pPr>
              <w:spacing w:line="254" w:lineRule="auto"/>
              <w:rPr>
                <w:rFonts w:ascii="Arial" w:hAnsi="Arial" w:cs="Arial"/>
                <w:b/>
                <w:sz w:val="24"/>
                <w:szCs w:val="24"/>
              </w:rPr>
            </w:pPr>
            <w:r>
              <w:rPr>
                <w:rFonts w:ascii="Arial" w:hAnsi="Arial" w:cs="Arial"/>
                <w:b/>
                <w:sz w:val="24"/>
                <w:szCs w:val="24"/>
              </w:rPr>
              <w:t>Andrew Dawson</w:t>
            </w:r>
          </w:p>
        </w:tc>
        <w:tc>
          <w:tcPr>
            <w:tcW w:w="2238" w:type="dxa"/>
            <w:tcBorders>
              <w:top w:val="single" w:sz="4" w:space="0" w:color="auto"/>
              <w:left w:val="single" w:sz="4" w:space="0" w:color="auto"/>
              <w:bottom w:val="single" w:sz="4" w:space="0" w:color="auto"/>
              <w:right w:val="single" w:sz="4" w:space="0" w:color="auto"/>
            </w:tcBorders>
          </w:tcPr>
          <w:p w:rsidR="0027108A" w:rsidRPr="00D84CA8" w:rsidRDefault="0027108A" w:rsidP="00D84CA8">
            <w:pPr>
              <w:spacing w:line="254" w:lineRule="auto"/>
              <w:rPr>
                <w:rFonts w:ascii="Arial" w:hAnsi="Arial" w:cs="Arial"/>
                <w:b/>
                <w:sz w:val="24"/>
                <w:szCs w:val="24"/>
              </w:rPr>
            </w:pPr>
            <w:r>
              <w:rPr>
                <w:rFonts w:ascii="Arial" w:hAnsi="Arial" w:cs="Arial"/>
                <w:b/>
                <w:sz w:val="24"/>
                <w:szCs w:val="24"/>
              </w:rPr>
              <w:t>Grade 5</w:t>
            </w:r>
          </w:p>
        </w:tc>
        <w:tc>
          <w:tcPr>
            <w:tcW w:w="1988" w:type="dxa"/>
            <w:tcBorders>
              <w:top w:val="single" w:sz="4" w:space="0" w:color="auto"/>
              <w:left w:val="single" w:sz="4" w:space="0" w:color="auto"/>
              <w:bottom w:val="single" w:sz="4" w:space="0" w:color="auto"/>
              <w:right w:val="single" w:sz="4" w:space="0" w:color="auto"/>
            </w:tcBorders>
            <w:vAlign w:val="center"/>
          </w:tcPr>
          <w:p w:rsidR="0027108A" w:rsidRDefault="007E38E2" w:rsidP="00D84CA8">
            <w:pPr>
              <w:spacing w:line="254" w:lineRule="auto"/>
              <w:rPr>
                <w:rFonts w:ascii="Arial" w:hAnsi="Arial" w:cs="Arial"/>
                <w:b/>
                <w:sz w:val="24"/>
                <w:szCs w:val="24"/>
              </w:rPr>
            </w:pPr>
            <w:r>
              <w:rPr>
                <w:rFonts w:ascii="Arial" w:hAnsi="Arial" w:cs="Arial"/>
                <w:b/>
                <w:sz w:val="24"/>
                <w:szCs w:val="24"/>
              </w:rPr>
              <w:t>05</w:t>
            </w:r>
            <w:r w:rsidR="0027108A">
              <w:rPr>
                <w:rFonts w:ascii="Arial" w:hAnsi="Arial" w:cs="Arial"/>
                <w:b/>
                <w:sz w:val="24"/>
                <w:szCs w:val="24"/>
              </w:rPr>
              <w:t>/01/23</w:t>
            </w:r>
          </w:p>
        </w:tc>
      </w:tr>
    </w:tbl>
    <w:p w:rsidR="0027108A" w:rsidRDefault="0027108A"/>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spacing w:line="254" w:lineRule="auto"/>
        <w:rPr>
          <w:rFonts w:ascii="Arial" w:eastAsia="Times New Roman" w:hAnsi="Arial" w:cs="Arial"/>
          <w:sz w:val="24"/>
          <w:szCs w:val="24"/>
          <w:lang w:eastAsia="en-GB"/>
        </w:rPr>
      </w:pPr>
      <w:r w:rsidRPr="00D84CA8">
        <w:rPr>
          <w:rFonts w:ascii="Arial" w:eastAsia="Times New Roman" w:hAnsi="Arial" w:cs="Arial"/>
          <w:sz w:val="24"/>
          <w:szCs w:val="24"/>
          <w:lang w:eastAsia="en-GB"/>
        </w:rPr>
        <w:br w:type="page"/>
      </w:r>
    </w:p>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spacing w:line="254" w:lineRule="auto"/>
        <w:rPr>
          <w:rFonts w:ascii="Arial" w:eastAsia="Times New Roman" w:hAnsi="Arial" w:cs="Arial"/>
          <w:b/>
          <w:sz w:val="24"/>
          <w:szCs w:val="24"/>
          <w:lang w:eastAsia="en-GB"/>
        </w:rPr>
      </w:pPr>
      <w:r w:rsidRPr="00D84CA8">
        <w:rPr>
          <w:rFonts w:ascii="Arial" w:eastAsia="Times New Roman" w:hAnsi="Arial" w:cs="Arial"/>
          <w:b/>
          <w:sz w:val="24"/>
          <w:szCs w:val="24"/>
          <w:lang w:eastAsia="en-GB"/>
        </w:rPr>
        <w:t>Quality Assurance</w:t>
      </w:r>
    </w:p>
    <w:p w:rsidR="00D84CA8" w:rsidRPr="00D84CA8" w:rsidRDefault="00D84CA8" w:rsidP="00D84CA8">
      <w:pPr>
        <w:spacing w:line="254" w:lineRule="auto"/>
        <w:rPr>
          <w:rFonts w:ascii="Arial" w:eastAsia="Times New Roman" w:hAnsi="Arial" w:cs="Arial"/>
          <w:b/>
          <w:sz w:val="24"/>
          <w:szCs w:val="24"/>
          <w:lang w:eastAsia="en-GB"/>
        </w:rPr>
      </w:pPr>
    </w:p>
    <w:p w:rsidR="00D84CA8" w:rsidRPr="00D84CA8" w:rsidRDefault="00D84CA8" w:rsidP="00D84CA8">
      <w:pPr>
        <w:spacing w:line="254" w:lineRule="auto"/>
        <w:rPr>
          <w:rFonts w:ascii="Arial" w:eastAsia="Times New Roman" w:hAnsi="Arial" w:cs="Arial"/>
          <w:b/>
          <w:sz w:val="24"/>
          <w:szCs w:val="24"/>
          <w:lang w:eastAsia="en-GB"/>
        </w:rPr>
      </w:pPr>
    </w:p>
    <w:p w:rsidR="00D84CA8" w:rsidRPr="00D84CA8" w:rsidRDefault="00D84CA8" w:rsidP="00D84CA8">
      <w:pPr>
        <w:spacing w:line="254" w:lineRule="auto"/>
        <w:rPr>
          <w:rFonts w:ascii="Arial" w:eastAsia="Times New Roman" w:hAnsi="Arial" w:cs="Arial"/>
          <w:sz w:val="24"/>
          <w:szCs w:val="24"/>
          <w:lang w:eastAsia="en-GB"/>
        </w:rPr>
      </w:pPr>
      <w:r w:rsidRPr="00D84CA8">
        <w:rPr>
          <w:rFonts w:ascii="Arial" w:eastAsia="Times New Roman" w:hAnsi="Arial" w:cs="Arial"/>
          <w:b/>
          <w:sz w:val="24"/>
          <w:szCs w:val="24"/>
          <w:lang w:eastAsia="en-GB"/>
        </w:rPr>
        <w:t>Prior to final approval</w:t>
      </w:r>
      <w:r w:rsidRPr="00D84CA8">
        <w:rPr>
          <w:rFonts w:ascii="Arial" w:eastAsia="Times New Roman" w:hAnsi="Arial" w:cs="Arial"/>
          <w:sz w:val="24"/>
          <w:szCs w:val="24"/>
          <w:lang w:eastAsia="en-GB"/>
        </w:rPr>
        <w:t xml:space="preserve"> the Screening Form should be forwarded </w:t>
      </w:r>
      <w:hyperlink r:id="rId16" w:history="1">
        <w:r w:rsidRPr="00D84CA8">
          <w:rPr>
            <w:rFonts w:ascii="Arial" w:eastAsia="Times New Roman" w:hAnsi="Arial" w:cs="Arial"/>
            <w:color w:val="0563C1" w:themeColor="hyperlink"/>
            <w:sz w:val="24"/>
            <w:szCs w:val="24"/>
            <w:u w:val="single"/>
            <w:lang w:eastAsia="en-GB"/>
          </w:rPr>
          <w:t>EqualityandStaffSupportServices@justice-ni.gov.uk</w:t>
        </w:r>
      </w:hyperlink>
      <w:r w:rsidRPr="00D84CA8">
        <w:rPr>
          <w:rFonts w:ascii="Arial" w:eastAsia="Times New Roman" w:hAnsi="Arial" w:cs="Arial"/>
          <w:sz w:val="24"/>
          <w:szCs w:val="24"/>
          <w:lang w:eastAsia="en-GB"/>
        </w:rPr>
        <w:t xml:space="preserve"> for comment/quality assurance.  Contact the branch should you require advice or have any queries prior to this stage. </w:t>
      </w:r>
    </w:p>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spacing w:line="254" w:lineRule="auto"/>
        <w:rPr>
          <w:rFonts w:ascii="Arial" w:eastAsia="Times New Roman" w:hAnsi="Arial" w:cs="Arial"/>
          <w:sz w:val="24"/>
          <w:szCs w:val="24"/>
          <w:lang w:eastAsia="en-GB"/>
        </w:rPr>
      </w:pPr>
      <w:r w:rsidRPr="00D84CA8">
        <w:rPr>
          <w:rFonts w:ascii="Arial" w:eastAsia="Times New Roman" w:hAnsi="Arial" w:cs="Arial"/>
          <w:sz w:val="24"/>
          <w:szCs w:val="24"/>
          <w:lang w:eastAsia="en-GB"/>
        </w:rPr>
        <w:t xml:space="preserve">Any NIPS forms should be forwarded to </w:t>
      </w:r>
      <w:hyperlink r:id="rId17" w:history="1">
        <w:r w:rsidRPr="00D84CA8">
          <w:rPr>
            <w:rFonts w:ascii="Arial" w:eastAsia="Times New Roman" w:hAnsi="Arial" w:cs="Arial"/>
            <w:color w:val="0563C1" w:themeColor="hyperlink"/>
            <w:sz w:val="24"/>
            <w:szCs w:val="24"/>
            <w:u w:val="single"/>
            <w:lang w:eastAsia="en-GB"/>
          </w:rPr>
          <w:t>Peter.Grant@justice-ni.gov.uk</w:t>
        </w:r>
      </w:hyperlink>
    </w:p>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spacing w:line="254" w:lineRule="auto"/>
        <w:rPr>
          <w:rFonts w:ascii="Arial" w:eastAsia="Times New Roman" w:hAnsi="Arial" w:cs="Arial"/>
          <w:sz w:val="24"/>
          <w:szCs w:val="24"/>
          <w:lang w:eastAsia="en-GB"/>
        </w:rPr>
      </w:pPr>
      <w:r w:rsidRPr="00D84CA8">
        <w:rPr>
          <w:rFonts w:ascii="Arial" w:eastAsia="Times New Roman" w:hAnsi="Arial" w:cs="Arial"/>
          <w:sz w:val="24"/>
          <w:szCs w:val="24"/>
          <w:lang w:eastAsia="en-GB"/>
        </w:rPr>
        <w:t xml:space="preserve">When you receive a response and there are no further considerations required, the form should be ‘signed off’ and approved by a senior manager responsible for the policy, this would normally be at least grade 7. </w:t>
      </w:r>
    </w:p>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spacing w:line="254" w:lineRule="auto"/>
        <w:rPr>
          <w:rFonts w:ascii="Arial" w:eastAsia="Times New Roman" w:hAnsi="Arial" w:cs="Arial"/>
          <w:sz w:val="24"/>
          <w:szCs w:val="24"/>
          <w:lang w:eastAsia="en-GB"/>
        </w:rPr>
      </w:pPr>
      <w:r w:rsidRPr="00D84CA8">
        <w:rPr>
          <w:rFonts w:ascii="Arial" w:eastAsia="Times New Roman" w:hAnsi="Arial" w:cs="Arial"/>
          <w:sz w:val="24"/>
          <w:szCs w:val="24"/>
          <w:lang w:eastAsia="en-GB"/>
        </w:rPr>
        <w:t>The completed Screening Form should be placed on the DOJ Website where it will be made easily accessible to the public and be available on request.  In addition, it will be included in a quarterly listing of all screenings completed during each 3 month period and issued to consultees.</w:t>
      </w:r>
    </w:p>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spacing w:line="254" w:lineRule="auto"/>
        <w:rPr>
          <w:rFonts w:ascii="Arial" w:eastAsia="Times New Roman" w:hAnsi="Arial" w:cs="Arial"/>
          <w:sz w:val="24"/>
          <w:szCs w:val="24"/>
          <w:lang w:eastAsia="en-GB"/>
        </w:rPr>
      </w:pPr>
      <w:r w:rsidRPr="00D84CA8">
        <w:rPr>
          <w:rFonts w:ascii="Arial" w:eastAsia="Times New Roman" w:hAnsi="Arial" w:cs="Arial"/>
          <w:b/>
          <w:sz w:val="24"/>
          <w:szCs w:val="24"/>
          <w:lang w:eastAsia="en-GB"/>
        </w:rPr>
        <w:t>The Screening exercise is now complete</w:t>
      </w:r>
      <w:r w:rsidRPr="00D84CA8">
        <w:rPr>
          <w:rFonts w:ascii="Arial" w:eastAsia="Times New Roman" w:hAnsi="Arial" w:cs="Arial"/>
          <w:sz w:val="24"/>
          <w:szCs w:val="24"/>
          <w:lang w:eastAsia="en-GB"/>
        </w:rPr>
        <w:t>.</w:t>
      </w:r>
    </w:p>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spacing w:line="254" w:lineRule="auto"/>
        <w:rPr>
          <w:rFonts w:ascii="Arial" w:eastAsia="Times New Roman" w:hAnsi="Arial" w:cs="Arial"/>
          <w:sz w:val="24"/>
          <w:szCs w:val="24"/>
          <w:lang w:eastAsia="en-GB"/>
        </w:rPr>
      </w:pPr>
      <w:r w:rsidRPr="00D84CA8">
        <w:rPr>
          <w:rFonts w:ascii="Arial" w:eastAsia="Times New Roman" w:hAnsi="Arial" w:cs="Arial"/>
          <w:sz w:val="24"/>
          <w:szCs w:val="24"/>
          <w:lang w:eastAsia="en-GB"/>
        </w:rPr>
        <w:t>Please retain a record in your branch and send a copy for information to:-</w:t>
      </w:r>
    </w:p>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spacing w:line="254" w:lineRule="auto"/>
        <w:rPr>
          <w:rFonts w:ascii="Arial" w:eastAsia="Times New Roman" w:hAnsi="Arial" w:cs="Arial"/>
          <w:sz w:val="24"/>
          <w:szCs w:val="24"/>
          <w:lang w:eastAsia="en-GB"/>
        </w:rPr>
      </w:pPr>
      <w:r w:rsidRPr="00D84CA8">
        <w:rPr>
          <w:rFonts w:ascii="Arial" w:eastAsia="Times New Roman" w:hAnsi="Arial" w:cs="Arial"/>
          <w:sz w:val="24"/>
          <w:szCs w:val="24"/>
          <w:lang w:eastAsia="en-GB"/>
        </w:rPr>
        <w:t>Equality and Staff Support Services (ESSS)</w:t>
      </w:r>
    </w:p>
    <w:p w:rsidR="00D84CA8" w:rsidRPr="00D84CA8" w:rsidRDefault="00D84CA8" w:rsidP="00D84CA8">
      <w:pPr>
        <w:spacing w:line="254" w:lineRule="auto"/>
        <w:rPr>
          <w:rFonts w:ascii="Arial" w:eastAsia="Times New Roman" w:hAnsi="Arial" w:cs="Arial"/>
          <w:sz w:val="24"/>
          <w:szCs w:val="24"/>
          <w:lang w:eastAsia="en-GB"/>
        </w:rPr>
      </w:pPr>
      <w:r w:rsidRPr="00D84CA8">
        <w:rPr>
          <w:rFonts w:ascii="Arial" w:eastAsia="Times New Roman" w:hAnsi="Arial" w:cs="Arial"/>
          <w:sz w:val="24"/>
          <w:szCs w:val="24"/>
          <w:lang w:eastAsia="en-GB"/>
        </w:rPr>
        <w:t xml:space="preserve">Room 3.4, Castle Buildings </w:t>
      </w:r>
    </w:p>
    <w:p w:rsidR="00D84CA8" w:rsidRPr="00D84CA8" w:rsidRDefault="00D84CA8" w:rsidP="00D84CA8">
      <w:pPr>
        <w:spacing w:line="254" w:lineRule="auto"/>
        <w:rPr>
          <w:rFonts w:ascii="Arial" w:eastAsia="Times New Roman" w:hAnsi="Arial" w:cs="Arial"/>
          <w:sz w:val="24"/>
          <w:szCs w:val="24"/>
          <w:lang w:eastAsia="en-GB"/>
        </w:rPr>
      </w:pPr>
      <w:r w:rsidRPr="00D84CA8">
        <w:rPr>
          <w:rFonts w:ascii="Arial" w:eastAsia="Times New Roman" w:hAnsi="Arial" w:cs="Arial"/>
          <w:sz w:val="24"/>
          <w:szCs w:val="24"/>
          <w:lang w:eastAsia="en-GB"/>
        </w:rPr>
        <w:t>Stormont Estate</w:t>
      </w:r>
    </w:p>
    <w:p w:rsidR="00D84CA8" w:rsidRPr="00D84CA8" w:rsidRDefault="00D84CA8" w:rsidP="00D84CA8">
      <w:pPr>
        <w:spacing w:line="254" w:lineRule="auto"/>
        <w:rPr>
          <w:rFonts w:ascii="Arial" w:eastAsia="Times New Roman" w:hAnsi="Arial" w:cs="Arial"/>
          <w:sz w:val="24"/>
          <w:szCs w:val="24"/>
          <w:lang w:eastAsia="en-GB"/>
        </w:rPr>
      </w:pPr>
      <w:r w:rsidRPr="00D84CA8">
        <w:rPr>
          <w:rFonts w:ascii="Arial" w:eastAsia="Times New Roman" w:hAnsi="Arial" w:cs="Arial"/>
          <w:sz w:val="24"/>
          <w:szCs w:val="24"/>
          <w:lang w:eastAsia="en-GB"/>
        </w:rPr>
        <w:t>BELFAST</w:t>
      </w:r>
    </w:p>
    <w:p w:rsidR="00D84CA8" w:rsidRPr="00D84CA8" w:rsidRDefault="00D84CA8" w:rsidP="00D84CA8">
      <w:pPr>
        <w:spacing w:line="254" w:lineRule="auto"/>
        <w:rPr>
          <w:rFonts w:ascii="Arial" w:eastAsia="Times New Roman" w:hAnsi="Arial" w:cs="Arial"/>
          <w:sz w:val="24"/>
          <w:szCs w:val="24"/>
          <w:lang w:eastAsia="en-GB"/>
        </w:rPr>
      </w:pPr>
      <w:r w:rsidRPr="00D84CA8">
        <w:rPr>
          <w:rFonts w:ascii="Arial" w:eastAsia="Times New Roman" w:hAnsi="Arial" w:cs="Arial"/>
          <w:sz w:val="24"/>
          <w:szCs w:val="24"/>
          <w:lang w:eastAsia="en-GB"/>
        </w:rPr>
        <w:t>BT4 3SG</w:t>
      </w:r>
    </w:p>
    <w:p w:rsidR="00D84CA8" w:rsidRPr="00D84CA8" w:rsidRDefault="00D84CA8" w:rsidP="00D84CA8">
      <w:pPr>
        <w:spacing w:line="254" w:lineRule="auto"/>
        <w:rPr>
          <w:rFonts w:ascii="Arial" w:eastAsia="Times New Roman" w:hAnsi="Arial" w:cs="Arial"/>
          <w:sz w:val="24"/>
          <w:szCs w:val="24"/>
          <w:lang w:eastAsia="en-GB"/>
        </w:rPr>
      </w:pPr>
      <w:r w:rsidRPr="00D84CA8">
        <w:rPr>
          <w:rFonts w:ascii="Arial" w:eastAsia="Times New Roman" w:hAnsi="Arial" w:cs="Arial"/>
          <w:sz w:val="24"/>
          <w:szCs w:val="24"/>
          <w:lang w:eastAsia="en-GB"/>
        </w:rPr>
        <w:t>Tel: 02890 522611</w:t>
      </w:r>
    </w:p>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spacing w:line="254" w:lineRule="auto"/>
        <w:rPr>
          <w:rFonts w:ascii="Arial" w:eastAsia="Times New Roman" w:hAnsi="Arial" w:cs="Arial"/>
          <w:sz w:val="24"/>
          <w:szCs w:val="24"/>
          <w:u w:val="single"/>
          <w:lang w:eastAsia="en-GB"/>
        </w:rPr>
      </w:pPr>
      <w:r w:rsidRPr="00D84CA8">
        <w:rPr>
          <w:rFonts w:ascii="Arial" w:eastAsia="Times New Roman" w:hAnsi="Arial" w:cs="Arial"/>
          <w:sz w:val="24"/>
          <w:szCs w:val="24"/>
          <w:lang w:eastAsia="en-GB"/>
        </w:rPr>
        <w:t xml:space="preserve">or e-mail to </w:t>
      </w:r>
      <w:hyperlink r:id="rId18" w:history="1">
        <w:r w:rsidRPr="00D84CA8">
          <w:rPr>
            <w:rFonts w:ascii="Arial" w:eastAsia="Times New Roman" w:hAnsi="Arial" w:cs="Arial"/>
            <w:color w:val="0563C1" w:themeColor="hyperlink"/>
            <w:sz w:val="24"/>
            <w:szCs w:val="24"/>
            <w:u w:val="single"/>
            <w:lang w:eastAsia="en-GB"/>
          </w:rPr>
          <w:t>EqualityandStaffSupportServices@justice-ni.gov.uk</w:t>
        </w:r>
      </w:hyperlink>
    </w:p>
    <w:p w:rsidR="00D84CA8" w:rsidRPr="00D84CA8" w:rsidRDefault="00D84CA8" w:rsidP="00D84CA8">
      <w:pPr>
        <w:spacing w:line="254" w:lineRule="auto"/>
        <w:rPr>
          <w:rFonts w:ascii="Arial" w:eastAsia="Times New Roman" w:hAnsi="Arial" w:cs="Arial"/>
          <w:sz w:val="24"/>
          <w:szCs w:val="24"/>
          <w:u w:val="single"/>
          <w:lang w:eastAsia="en-GB"/>
        </w:rPr>
      </w:pPr>
      <w:r w:rsidRPr="00D84CA8">
        <w:rPr>
          <w:rFonts w:ascii="Arial" w:eastAsia="Times New Roman" w:hAnsi="Arial" w:cs="Arial"/>
          <w:sz w:val="24"/>
          <w:szCs w:val="24"/>
          <w:u w:val="single"/>
          <w:lang w:eastAsia="en-GB"/>
        </w:rPr>
        <w:br w:type="page"/>
      </w:r>
    </w:p>
    <w:p w:rsidR="00D84CA8" w:rsidRPr="00D84CA8" w:rsidRDefault="00D84CA8" w:rsidP="00D84CA8">
      <w:pPr>
        <w:spacing w:line="254" w:lineRule="auto"/>
        <w:rPr>
          <w:rFonts w:ascii="Arial" w:eastAsia="Times New Roman" w:hAnsi="Arial" w:cs="Arial"/>
          <w:b/>
          <w:sz w:val="24"/>
          <w:szCs w:val="24"/>
          <w:lang w:eastAsia="en-GB"/>
        </w:rPr>
      </w:pPr>
      <w:r w:rsidRPr="00D84CA8">
        <w:rPr>
          <w:rFonts w:ascii="Arial" w:eastAsia="Times New Roman" w:hAnsi="Arial" w:cs="Arial"/>
          <w:b/>
          <w:sz w:val="24"/>
          <w:szCs w:val="24"/>
          <w:lang w:eastAsia="en-GB"/>
        </w:rPr>
        <w:lastRenderedPageBreak/>
        <w:t>ANNEX A - SCREENING FLOWCHART</w:t>
      </w:r>
    </w:p>
    <w:p w:rsidR="00D84CA8" w:rsidRPr="00D84CA8" w:rsidRDefault="00D84CA8" w:rsidP="00D84CA8">
      <w:pPr>
        <w:spacing w:line="254" w:lineRule="auto"/>
        <w:rPr>
          <w:rFonts w:ascii="Arial" w:eastAsia="Times New Roman" w:hAnsi="Arial" w:cs="Arial"/>
          <w:sz w:val="24"/>
          <w:szCs w:val="24"/>
          <w:lang w:eastAsia="en-GB"/>
        </w:rPr>
      </w:pPr>
      <w:r w:rsidRPr="00D84CA8">
        <w:rPr>
          <w:rFonts w:ascii="Arial" w:hAnsi="Arial" w:cs="Arial"/>
          <w:noProof/>
          <w:sz w:val="24"/>
          <w:szCs w:val="24"/>
          <w:lang w:eastAsia="en-GB"/>
        </w:rPr>
        <mc:AlternateContent>
          <mc:Choice Requires="wpc">
            <w:drawing>
              <wp:inline distT="0" distB="0" distL="0" distR="0" wp14:anchorId="3A811C6D" wp14:editId="062C591E">
                <wp:extent cx="6057900" cy="8458200"/>
                <wp:effectExtent l="0" t="0" r="0" b="0"/>
                <wp:docPr id="1181" name="Canvas 258" descr="Screening flowchart detailing the screening process." title="Screening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51" name="Text Box 4"/>
                        <wps:cNvSpPr txBox="1">
                          <a:spLocks noChangeArrowheads="1"/>
                        </wps:cNvSpPr>
                        <wps:spPr bwMode="auto">
                          <a:xfrm>
                            <a:off x="2171600" y="228600"/>
                            <a:ext cx="1798400" cy="685800"/>
                          </a:xfrm>
                          <a:prstGeom prst="rect">
                            <a:avLst/>
                          </a:prstGeom>
                          <a:solidFill>
                            <a:srgbClr val="FFFFFF"/>
                          </a:solidFill>
                          <a:ln w="9525">
                            <a:solidFill>
                              <a:srgbClr val="000000"/>
                            </a:solidFill>
                            <a:miter lim="800000"/>
                            <a:headEnd/>
                            <a:tailEnd/>
                          </a:ln>
                        </wps:spPr>
                        <wps:txbx>
                          <w:txbxContent>
                            <w:p w:rsidR="0027108A" w:rsidRPr="001C4E43" w:rsidRDefault="0027108A" w:rsidP="00D84CA8">
                              <w:pPr>
                                <w:jc w:val="center"/>
                                <w:rPr>
                                  <w:rFonts w:ascii="Arial" w:hAnsi="Arial" w:cs="Arial"/>
                                  <w:b/>
                                </w:rPr>
                              </w:pPr>
                              <w:permStart w:id="754002140" w:edGrp="everyone"/>
                              <w:r w:rsidRPr="001C4E43">
                                <w:rPr>
                                  <w:rFonts w:ascii="Arial" w:hAnsi="Arial" w:cs="Arial"/>
                                  <w:b/>
                                </w:rPr>
                                <w:t>Policy Scoping</w:t>
                              </w:r>
                            </w:p>
                            <w:p w:rsidR="0027108A" w:rsidRPr="00374ED6" w:rsidRDefault="0027108A" w:rsidP="00D84CA8">
                              <w:pPr>
                                <w:jc w:val="center"/>
                                <w:rPr>
                                  <w:rFonts w:ascii="Arial" w:hAnsi="Arial" w:cs="Arial"/>
                                </w:rPr>
                              </w:pPr>
                              <w:r>
                                <w:rPr>
                                  <w:rFonts w:ascii="Arial" w:hAnsi="Arial" w:cs="Arial"/>
                                </w:rPr>
                                <w:t xml:space="preserve">Consider </w:t>
                              </w:r>
                              <w:r w:rsidRPr="00374ED6">
                                <w:rPr>
                                  <w:rFonts w:ascii="Arial" w:hAnsi="Arial" w:cs="Arial"/>
                                </w:rPr>
                                <w:t>Available Data</w:t>
                              </w:r>
                              <w:r>
                                <w:rPr>
                                  <w:rFonts w:ascii="Arial" w:hAnsi="Arial" w:cs="Arial"/>
                                </w:rPr>
                                <w:t xml:space="preserve"> and Evidence</w:t>
                              </w:r>
                              <w:permEnd w:id="754002140"/>
                            </w:p>
                          </w:txbxContent>
                        </wps:txbx>
                        <wps:bodyPr rot="0" vert="horz" wrap="square" lIns="91440" tIns="45720" rIns="91440" bIns="45720" anchor="t" anchorCtr="0" upright="1">
                          <a:noAutofit/>
                        </wps:bodyPr>
                      </wps:wsp>
                      <wps:wsp>
                        <wps:cNvPr id="1152" name="Text Box 5"/>
                        <wps:cNvSpPr txBox="1">
                          <a:spLocks noChangeArrowheads="1"/>
                        </wps:cNvSpPr>
                        <wps:spPr bwMode="auto">
                          <a:xfrm>
                            <a:off x="1981000" y="1256500"/>
                            <a:ext cx="2171700" cy="755180"/>
                          </a:xfrm>
                          <a:prstGeom prst="rect">
                            <a:avLst/>
                          </a:prstGeom>
                          <a:solidFill>
                            <a:srgbClr val="FFFFFF"/>
                          </a:solidFill>
                          <a:ln w="9525">
                            <a:solidFill>
                              <a:srgbClr val="000000"/>
                            </a:solidFill>
                            <a:miter lim="800000"/>
                            <a:headEnd/>
                            <a:tailEnd/>
                          </a:ln>
                        </wps:spPr>
                        <wps:txbx>
                          <w:txbxContent>
                            <w:p w:rsidR="0027108A" w:rsidRPr="00BF2D61" w:rsidRDefault="0027108A" w:rsidP="00D84CA8">
                              <w:pPr>
                                <w:jc w:val="center"/>
                                <w:rPr>
                                  <w:rFonts w:ascii="Arial" w:hAnsi="Arial" w:cs="Arial"/>
                                  <w:b/>
                                  <w:sz w:val="20"/>
                                  <w:szCs w:val="20"/>
                                </w:rPr>
                              </w:pPr>
                              <w:permStart w:id="1286162978" w:edGrp="everyone"/>
                              <w:r w:rsidRPr="00BF2D61">
                                <w:rPr>
                                  <w:rFonts w:ascii="Arial" w:hAnsi="Arial" w:cs="Arial"/>
                                  <w:b/>
                                  <w:sz w:val="20"/>
                                  <w:szCs w:val="20"/>
                                </w:rPr>
                                <w:t>Screening Questions</w:t>
                              </w:r>
                            </w:p>
                            <w:p w:rsidR="0027108A" w:rsidRPr="00BF2D61" w:rsidRDefault="0027108A" w:rsidP="00D84CA8">
                              <w:pPr>
                                <w:jc w:val="center"/>
                                <w:rPr>
                                  <w:rFonts w:ascii="Arial" w:hAnsi="Arial" w:cs="Arial"/>
                                  <w:sz w:val="20"/>
                                  <w:szCs w:val="20"/>
                                </w:rPr>
                              </w:pPr>
                              <w:r w:rsidRPr="00BF2D61">
                                <w:rPr>
                                  <w:rFonts w:ascii="Arial" w:hAnsi="Arial" w:cs="Arial"/>
                                  <w:sz w:val="20"/>
                                  <w:szCs w:val="20"/>
                                </w:rPr>
                                <w:t>Apply screening questions</w:t>
                              </w:r>
                            </w:p>
                            <w:p w:rsidR="0027108A" w:rsidRPr="00BF2D61" w:rsidRDefault="0027108A" w:rsidP="00D84CA8">
                              <w:pPr>
                                <w:jc w:val="center"/>
                                <w:rPr>
                                  <w:rFonts w:ascii="Arial" w:hAnsi="Arial" w:cs="Arial"/>
                                  <w:sz w:val="20"/>
                                  <w:szCs w:val="20"/>
                                </w:rPr>
                              </w:pPr>
                              <w:r w:rsidRPr="00BF2D61">
                                <w:rPr>
                                  <w:rFonts w:ascii="Arial" w:hAnsi="Arial" w:cs="Arial"/>
                                  <w:sz w:val="20"/>
                                  <w:szCs w:val="20"/>
                                </w:rPr>
                                <w:t>Consider multiple identities</w:t>
                              </w:r>
                              <w:permEnd w:id="1286162978"/>
                            </w:p>
                          </w:txbxContent>
                        </wps:txbx>
                        <wps:bodyPr rot="0" vert="horz" wrap="square" lIns="91440" tIns="45720" rIns="91440" bIns="45720" anchor="t" anchorCtr="0" upright="1">
                          <a:noAutofit/>
                        </wps:bodyPr>
                      </wps:wsp>
                      <wps:wsp>
                        <wps:cNvPr id="1153" name="Text Box 6"/>
                        <wps:cNvSpPr txBox="1">
                          <a:spLocks noChangeArrowheads="1"/>
                        </wps:cNvSpPr>
                        <wps:spPr bwMode="auto">
                          <a:xfrm>
                            <a:off x="2286300" y="2400300"/>
                            <a:ext cx="1485200" cy="619300"/>
                          </a:xfrm>
                          <a:prstGeom prst="rect">
                            <a:avLst/>
                          </a:prstGeom>
                          <a:solidFill>
                            <a:srgbClr val="FFFFFF"/>
                          </a:solidFill>
                          <a:ln w="9525">
                            <a:solidFill>
                              <a:srgbClr val="000000"/>
                            </a:solidFill>
                            <a:miter lim="800000"/>
                            <a:headEnd/>
                            <a:tailEnd/>
                          </a:ln>
                        </wps:spPr>
                        <wps:txbx>
                          <w:txbxContent>
                            <w:p w:rsidR="0027108A" w:rsidRPr="00BF2D61" w:rsidRDefault="0027108A" w:rsidP="00D84CA8">
                              <w:pPr>
                                <w:jc w:val="center"/>
                                <w:rPr>
                                  <w:rFonts w:ascii="Arial" w:hAnsi="Arial" w:cs="Arial"/>
                                  <w:b/>
                                  <w:sz w:val="20"/>
                                  <w:szCs w:val="20"/>
                                </w:rPr>
                              </w:pPr>
                              <w:permStart w:id="1825713797" w:edGrp="everyone"/>
                              <w:r w:rsidRPr="00BF2D61">
                                <w:rPr>
                                  <w:rFonts w:ascii="Arial" w:hAnsi="Arial" w:cs="Arial"/>
                                  <w:b/>
                                  <w:sz w:val="20"/>
                                  <w:szCs w:val="20"/>
                                </w:rPr>
                                <w:t>Screening Decision</w:t>
                              </w:r>
                            </w:p>
                            <w:p w:rsidR="0027108A" w:rsidRPr="00BF2D61" w:rsidRDefault="0027108A" w:rsidP="00D84CA8">
                              <w:pPr>
                                <w:jc w:val="center"/>
                                <w:rPr>
                                  <w:rFonts w:ascii="Arial" w:hAnsi="Arial" w:cs="Arial"/>
                                  <w:sz w:val="20"/>
                                  <w:szCs w:val="20"/>
                                </w:rPr>
                              </w:pPr>
                              <w:r w:rsidRPr="00BF2D61">
                                <w:rPr>
                                  <w:rFonts w:ascii="Arial" w:hAnsi="Arial" w:cs="Arial"/>
                                  <w:sz w:val="20"/>
                                  <w:szCs w:val="20"/>
                                </w:rPr>
                                <w:t>None/Minor/Major</w:t>
                              </w:r>
                              <w:permEnd w:id="1825713797"/>
                            </w:p>
                          </w:txbxContent>
                        </wps:txbx>
                        <wps:bodyPr rot="0" vert="horz" wrap="square" lIns="91440" tIns="45720" rIns="91440" bIns="45720" anchor="t" anchorCtr="0" upright="1">
                          <a:noAutofit/>
                        </wps:bodyPr>
                      </wps:wsp>
                      <wps:wsp>
                        <wps:cNvPr id="1154" name="Text Box 7"/>
                        <wps:cNvSpPr txBox="1">
                          <a:spLocks noChangeArrowheads="1"/>
                        </wps:cNvSpPr>
                        <wps:spPr bwMode="auto">
                          <a:xfrm>
                            <a:off x="457500" y="3543300"/>
                            <a:ext cx="1142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08A" w:rsidRPr="00782DB5" w:rsidRDefault="0027108A" w:rsidP="00D84CA8">
                              <w:pPr>
                                <w:rPr>
                                  <w:rFonts w:ascii="Arial" w:hAnsi="Arial" w:cs="Arial"/>
                                  <w:b/>
                                </w:rPr>
                              </w:pPr>
                              <w:permStart w:id="1835302739" w:edGrp="everyone"/>
                              <w:r w:rsidRPr="00782DB5">
                                <w:rPr>
                                  <w:rFonts w:ascii="Arial" w:hAnsi="Arial" w:cs="Arial"/>
                                  <w:b/>
                                </w:rPr>
                                <w:t>‘None’</w:t>
                              </w:r>
                            </w:p>
                            <w:p w:rsidR="0027108A" w:rsidRPr="00782DB5" w:rsidRDefault="0027108A" w:rsidP="00D84CA8">
                              <w:pPr>
                                <w:rPr>
                                  <w:rFonts w:ascii="Arial" w:hAnsi="Arial" w:cs="Arial"/>
                                </w:rPr>
                              </w:pPr>
                              <w:r w:rsidRPr="00782DB5">
                                <w:rPr>
                                  <w:rFonts w:ascii="Arial" w:hAnsi="Arial" w:cs="Arial"/>
                                </w:rPr>
                                <w:t>Screened out</w:t>
                              </w:r>
                              <w:permEnd w:id="1835302739"/>
                            </w:p>
                          </w:txbxContent>
                        </wps:txbx>
                        <wps:bodyPr rot="0" vert="horz" wrap="square" lIns="91440" tIns="45720" rIns="91440" bIns="45720" anchor="t" anchorCtr="0" upright="1">
                          <a:noAutofit/>
                        </wps:bodyPr>
                      </wps:wsp>
                      <wps:wsp>
                        <wps:cNvPr id="1155" name="Text Box 8"/>
                        <wps:cNvSpPr txBox="1">
                          <a:spLocks noChangeArrowheads="1"/>
                        </wps:cNvSpPr>
                        <wps:spPr bwMode="auto">
                          <a:xfrm>
                            <a:off x="2257100" y="3261300"/>
                            <a:ext cx="9142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08A" w:rsidRPr="00374ED6" w:rsidRDefault="0027108A" w:rsidP="00D84CA8">
                              <w:pPr>
                                <w:rPr>
                                  <w:rFonts w:ascii="Arial" w:hAnsi="Arial" w:cs="Arial"/>
                                  <w:b/>
                                </w:rPr>
                              </w:pPr>
                              <w:permStart w:id="1929069" w:edGrp="everyone"/>
                              <w:r w:rsidRPr="00374ED6">
                                <w:rPr>
                                  <w:rFonts w:ascii="Arial" w:hAnsi="Arial" w:cs="Arial"/>
                                  <w:b/>
                                </w:rPr>
                                <w:t>‘Minor’</w:t>
                              </w:r>
                            </w:p>
                            <w:p w:rsidR="0027108A" w:rsidRPr="00374ED6" w:rsidRDefault="0027108A" w:rsidP="00D84CA8">
                              <w:pPr>
                                <w:rPr>
                                  <w:rFonts w:ascii="Arial" w:hAnsi="Arial" w:cs="Arial"/>
                                </w:rPr>
                              </w:pPr>
                              <w:r w:rsidRPr="00374ED6">
                                <w:rPr>
                                  <w:rFonts w:ascii="Arial" w:hAnsi="Arial" w:cs="Arial"/>
                                </w:rPr>
                                <w:t xml:space="preserve">Screened </w:t>
                              </w:r>
                            </w:p>
                            <w:p w:rsidR="0027108A" w:rsidRPr="00374ED6" w:rsidRDefault="0027108A" w:rsidP="00D84CA8">
                              <w:pPr>
                                <w:rPr>
                                  <w:rFonts w:ascii="Arial" w:hAnsi="Arial" w:cs="Arial"/>
                                </w:rPr>
                              </w:pPr>
                              <w:r w:rsidRPr="00374ED6">
                                <w:rPr>
                                  <w:rFonts w:ascii="Arial" w:hAnsi="Arial" w:cs="Arial"/>
                                </w:rPr>
                                <w:t>out with</w:t>
                              </w:r>
                            </w:p>
                            <w:p w:rsidR="0027108A" w:rsidRPr="00374ED6" w:rsidRDefault="0027108A" w:rsidP="00D84CA8">
                              <w:pPr>
                                <w:rPr>
                                  <w:rFonts w:ascii="Arial" w:hAnsi="Arial" w:cs="Arial"/>
                                </w:rPr>
                              </w:pPr>
                              <w:r w:rsidRPr="00374ED6">
                                <w:rPr>
                                  <w:rFonts w:ascii="Arial" w:hAnsi="Arial" w:cs="Arial"/>
                                </w:rPr>
                                <w:t>mitigation</w:t>
                              </w:r>
                              <w:permEnd w:id="1929069"/>
                            </w:p>
                          </w:txbxContent>
                        </wps:txbx>
                        <wps:bodyPr rot="0" vert="horz" wrap="square" lIns="91440" tIns="45720" rIns="91440" bIns="45720" anchor="t" anchorCtr="0" upright="1">
                          <a:noAutofit/>
                        </wps:bodyPr>
                      </wps:wsp>
                      <wps:wsp>
                        <wps:cNvPr id="1156" name="Text Box 9"/>
                        <wps:cNvSpPr txBox="1">
                          <a:spLocks noChangeArrowheads="1"/>
                        </wps:cNvSpPr>
                        <wps:spPr bwMode="auto">
                          <a:xfrm>
                            <a:off x="4511300" y="3413699"/>
                            <a:ext cx="1142800" cy="82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08A" w:rsidRPr="00374ED6" w:rsidRDefault="0027108A" w:rsidP="00D84CA8">
                              <w:pPr>
                                <w:rPr>
                                  <w:rFonts w:ascii="Arial" w:hAnsi="Arial" w:cs="Arial"/>
                                  <w:b/>
                                </w:rPr>
                              </w:pPr>
                              <w:permStart w:id="552665134" w:edGrp="everyone"/>
                              <w:r w:rsidRPr="00374ED6">
                                <w:rPr>
                                  <w:rFonts w:ascii="Arial" w:hAnsi="Arial" w:cs="Arial"/>
                                  <w:b/>
                                </w:rPr>
                                <w:t>‘Major’</w:t>
                              </w:r>
                            </w:p>
                            <w:p w:rsidR="0027108A" w:rsidRPr="00374ED6" w:rsidRDefault="0027108A" w:rsidP="00D84CA8">
                              <w:r w:rsidRPr="00374ED6">
                                <w:rPr>
                                  <w:rFonts w:ascii="Arial" w:hAnsi="Arial" w:cs="Arial"/>
                                </w:rPr>
                                <w:t>Screened in</w:t>
                              </w:r>
                              <w:r w:rsidRPr="00374ED6">
                                <w:t xml:space="preserve"> </w:t>
                              </w:r>
                            </w:p>
                            <w:p w:rsidR="0027108A" w:rsidRPr="00374ED6" w:rsidRDefault="0027108A" w:rsidP="00D84CA8">
                              <w:pPr>
                                <w:rPr>
                                  <w:rFonts w:ascii="Arial" w:hAnsi="Arial" w:cs="Arial"/>
                                </w:rPr>
                              </w:pPr>
                              <w:r w:rsidRPr="00374ED6">
                                <w:rPr>
                                  <w:rFonts w:ascii="Arial" w:hAnsi="Arial" w:cs="Arial"/>
                                </w:rPr>
                                <w:t>for EQIA</w:t>
                              </w:r>
                            </w:p>
                            <w:permEnd w:id="552665134"/>
                            <w:p w:rsidR="0027108A" w:rsidRDefault="0027108A" w:rsidP="00D84CA8"/>
                          </w:txbxContent>
                        </wps:txbx>
                        <wps:bodyPr rot="0" vert="horz" wrap="square" lIns="91440" tIns="45720" rIns="91440" bIns="45720" anchor="t" anchorCtr="0" upright="1">
                          <a:noAutofit/>
                        </wps:bodyPr>
                      </wps:wsp>
                      <wps:wsp>
                        <wps:cNvPr id="1157" name="Text Box 10"/>
                        <wps:cNvSpPr txBox="1">
                          <a:spLocks noChangeArrowheads="1"/>
                        </wps:cNvSpPr>
                        <wps:spPr bwMode="auto">
                          <a:xfrm>
                            <a:off x="1303000" y="4229100"/>
                            <a:ext cx="3741400" cy="487600"/>
                          </a:xfrm>
                          <a:prstGeom prst="rect">
                            <a:avLst/>
                          </a:prstGeom>
                          <a:solidFill>
                            <a:srgbClr val="DBEEF4"/>
                          </a:solidFill>
                          <a:ln w="9525">
                            <a:solidFill>
                              <a:srgbClr val="000000"/>
                            </a:solidFill>
                            <a:miter lim="800000"/>
                            <a:headEnd/>
                            <a:tailEnd/>
                          </a:ln>
                        </wps:spPr>
                        <wps:txbx>
                          <w:txbxContent>
                            <w:p w:rsidR="0027108A" w:rsidRPr="00351F1C" w:rsidRDefault="0027108A" w:rsidP="00D84CA8">
                              <w:pPr>
                                <w:rPr>
                                  <w:rFonts w:ascii="Arial" w:hAnsi="Arial" w:cs="Arial"/>
                                  <w:b/>
                                  <w:sz w:val="20"/>
                                  <w:szCs w:val="20"/>
                                </w:rPr>
                              </w:pPr>
                              <w:permStart w:id="1732799540" w:edGrp="everyone"/>
                              <w:r w:rsidRPr="00351F1C">
                                <w:rPr>
                                  <w:rFonts w:ascii="Arial" w:hAnsi="Arial" w:cs="Arial"/>
                                  <w:b/>
                                  <w:sz w:val="20"/>
                                  <w:szCs w:val="20"/>
                                </w:rPr>
                                <w:t>Send the form to</w:t>
                              </w:r>
                            </w:p>
                            <w:p w:rsidR="0027108A" w:rsidRPr="001C4E43" w:rsidRDefault="003108D4" w:rsidP="00D84CA8">
                              <w:pPr>
                                <w:rPr>
                                  <w:rFonts w:ascii="Arial" w:hAnsi="Arial" w:cs="Arial"/>
                                  <w:b/>
                                  <w:sz w:val="20"/>
                                  <w:szCs w:val="20"/>
                                </w:rPr>
                              </w:pPr>
                              <w:hyperlink r:id="rId19" w:history="1">
                                <w:r w:rsidR="0027108A" w:rsidRPr="00B84C3B">
                                  <w:rPr>
                                    <w:rStyle w:val="Hyperlink"/>
                                    <w:rFonts w:ascii="Arial" w:hAnsi="Arial" w:cs="Arial"/>
                                    <w:b/>
                                    <w:sz w:val="20"/>
                                    <w:szCs w:val="20"/>
                                  </w:rPr>
                                  <w:t>EqualityandStaffSupportServices@justice-ni.gov.uk</w:t>
                                </w:r>
                              </w:hyperlink>
                              <w:permEnd w:id="1732799540"/>
                            </w:p>
                          </w:txbxContent>
                        </wps:txbx>
                        <wps:bodyPr rot="0" vert="horz" wrap="square" lIns="91440" tIns="45720" rIns="91440" bIns="45720" anchor="t" anchorCtr="0" upright="1">
                          <a:noAutofit/>
                        </wps:bodyPr>
                      </wps:wsp>
                      <wps:wsp>
                        <wps:cNvPr id="1158" name="Text Box 11"/>
                        <wps:cNvSpPr txBox="1">
                          <a:spLocks noChangeArrowheads="1"/>
                        </wps:cNvSpPr>
                        <wps:spPr bwMode="auto">
                          <a:xfrm>
                            <a:off x="2171600" y="5053400"/>
                            <a:ext cx="1981100" cy="653900"/>
                          </a:xfrm>
                          <a:prstGeom prst="rect">
                            <a:avLst/>
                          </a:prstGeom>
                          <a:solidFill>
                            <a:srgbClr val="FFFFFF"/>
                          </a:solidFill>
                          <a:ln w="9525">
                            <a:solidFill>
                              <a:srgbClr val="000000"/>
                            </a:solidFill>
                            <a:miter lim="800000"/>
                            <a:headEnd/>
                            <a:tailEnd/>
                          </a:ln>
                        </wps:spPr>
                        <wps:txbx>
                          <w:txbxContent>
                            <w:p w:rsidR="0027108A" w:rsidRPr="00351F1C" w:rsidRDefault="0027108A" w:rsidP="00D84CA8">
                              <w:pPr>
                                <w:jc w:val="center"/>
                                <w:rPr>
                                  <w:rFonts w:ascii="Arial" w:hAnsi="Arial" w:cs="Arial"/>
                                  <w:b/>
                                  <w:sz w:val="20"/>
                                  <w:szCs w:val="20"/>
                                </w:rPr>
                              </w:pPr>
                              <w:permStart w:id="1497436786" w:edGrp="everyone"/>
                              <w:r w:rsidRPr="00351F1C">
                                <w:rPr>
                                  <w:rFonts w:ascii="Arial" w:hAnsi="Arial" w:cs="Arial"/>
                                  <w:b/>
                                  <w:sz w:val="20"/>
                                  <w:szCs w:val="20"/>
                                </w:rPr>
                                <w:t>When return</w:t>
                              </w:r>
                              <w:r>
                                <w:rPr>
                                  <w:rFonts w:ascii="Arial" w:hAnsi="Arial" w:cs="Arial"/>
                                  <w:b/>
                                  <w:sz w:val="20"/>
                                  <w:szCs w:val="20"/>
                                </w:rPr>
                                <w:t>ed arrange to be signed off by G</w:t>
                              </w:r>
                              <w:r w:rsidRPr="00351F1C">
                                <w:rPr>
                                  <w:rFonts w:ascii="Arial" w:hAnsi="Arial" w:cs="Arial"/>
                                  <w:b/>
                                  <w:sz w:val="20"/>
                                  <w:szCs w:val="20"/>
                                </w:rPr>
                                <w:t xml:space="preserve">rade 7 or above </w:t>
                              </w:r>
                              <w:permEnd w:id="1497436786"/>
                            </w:p>
                          </w:txbxContent>
                        </wps:txbx>
                        <wps:bodyPr rot="0" vert="horz" wrap="square" lIns="91440" tIns="45720" rIns="91440" bIns="45720" anchor="t" anchorCtr="0" upright="1">
                          <a:noAutofit/>
                        </wps:bodyPr>
                      </wps:wsp>
                      <wps:wsp>
                        <wps:cNvPr id="1159" name="Text Box 13"/>
                        <wps:cNvSpPr txBox="1">
                          <a:spLocks noChangeArrowheads="1"/>
                        </wps:cNvSpPr>
                        <wps:spPr bwMode="auto">
                          <a:xfrm>
                            <a:off x="373300" y="5448300"/>
                            <a:ext cx="1607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08A" w:rsidRPr="00782DB5" w:rsidRDefault="0027108A" w:rsidP="00D84CA8">
                              <w:permStart w:id="333408296" w:edGrp="everyone"/>
                              <w:r w:rsidRPr="00782DB5">
                                <w:rPr>
                                  <w:rFonts w:ascii="Arial" w:hAnsi="Arial" w:cs="Arial"/>
                                </w:rPr>
                                <w:t>Concerns</w:t>
                              </w:r>
                              <w:r>
                                <w:rPr>
                                  <w:rFonts w:ascii="Arial" w:hAnsi="Arial" w:cs="Arial"/>
                                </w:rPr>
                                <w:t xml:space="preserve"> /queries</w:t>
                              </w:r>
                              <w:r w:rsidRPr="00782DB5">
                                <w:rPr>
                                  <w:rFonts w:ascii="Arial" w:hAnsi="Arial" w:cs="Arial"/>
                                </w:rPr>
                                <w:t xml:space="preserve"> raised </w:t>
                              </w:r>
                              <w:r>
                                <w:rPr>
                                  <w:rFonts w:ascii="Arial" w:hAnsi="Arial" w:cs="Arial"/>
                                </w:rPr>
                                <w:t xml:space="preserve">i.e. </w:t>
                              </w:r>
                              <w:r w:rsidRPr="00782DB5">
                                <w:rPr>
                                  <w:rFonts w:ascii="Arial" w:hAnsi="Arial" w:cs="Arial"/>
                                </w:rPr>
                                <w:t>evidence re: screening</w:t>
                              </w:r>
                              <w:r w:rsidRPr="00782DB5">
                                <w:t xml:space="preserve"> </w:t>
                              </w:r>
                              <w:r w:rsidRPr="00782DB5">
                                <w:rPr>
                                  <w:rFonts w:ascii="Arial" w:hAnsi="Arial" w:cs="Arial"/>
                                </w:rPr>
                                <w:t>decision</w:t>
                              </w:r>
                              <w:permEnd w:id="333408296"/>
                            </w:p>
                          </w:txbxContent>
                        </wps:txbx>
                        <wps:bodyPr rot="0" vert="horz" wrap="square" lIns="91440" tIns="45720" rIns="91440" bIns="45720" anchor="t" anchorCtr="0" upright="1">
                          <a:noAutofit/>
                        </wps:bodyPr>
                      </wps:wsp>
                      <wps:wsp>
                        <wps:cNvPr id="1160" name="Text Box 14"/>
                        <wps:cNvSpPr txBox="1">
                          <a:spLocks noChangeArrowheads="1"/>
                        </wps:cNvSpPr>
                        <wps:spPr bwMode="auto">
                          <a:xfrm>
                            <a:off x="2333400" y="6352600"/>
                            <a:ext cx="1599900" cy="718700"/>
                          </a:xfrm>
                          <a:prstGeom prst="rect">
                            <a:avLst/>
                          </a:prstGeom>
                          <a:solidFill>
                            <a:srgbClr val="FFFFFF"/>
                          </a:solidFill>
                          <a:ln w="9525">
                            <a:solidFill>
                              <a:srgbClr val="000000"/>
                            </a:solidFill>
                            <a:miter lim="800000"/>
                            <a:headEnd/>
                            <a:tailEnd/>
                          </a:ln>
                        </wps:spPr>
                        <wps:txbx>
                          <w:txbxContent>
                            <w:p w:rsidR="0027108A" w:rsidRDefault="0027108A" w:rsidP="00D84CA8">
                              <w:pPr>
                                <w:jc w:val="center"/>
                                <w:rPr>
                                  <w:rFonts w:ascii="Arial" w:hAnsi="Arial" w:cs="Arial"/>
                                  <w:sz w:val="20"/>
                                  <w:szCs w:val="20"/>
                                </w:rPr>
                              </w:pPr>
                              <w:permStart w:id="2082542899" w:edGrp="everyone"/>
                            </w:p>
                            <w:p w:rsidR="0027108A" w:rsidRPr="00782DB5" w:rsidRDefault="0027108A" w:rsidP="00D84CA8">
                              <w:pPr>
                                <w:jc w:val="center"/>
                                <w:rPr>
                                  <w:rFonts w:ascii="Arial" w:hAnsi="Arial" w:cs="Arial"/>
                                </w:rPr>
                              </w:pPr>
                              <w:r w:rsidRPr="00782DB5">
                                <w:rPr>
                                  <w:rFonts w:ascii="Arial" w:hAnsi="Arial" w:cs="Arial"/>
                                </w:rPr>
                                <w:t xml:space="preserve">Publish </w:t>
                              </w:r>
                              <w:r>
                                <w:rPr>
                                  <w:rFonts w:ascii="Arial" w:hAnsi="Arial" w:cs="Arial"/>
                                </w:rPr>
                                <w:t>completed Screening Form</w:t>
                              </w:r>
                              <w:r w:rsidRPr="00A36CDA">
                                <w:t xml:space="preserve"> </w:t>
                              </w:r>
                              <w:r w:rsidRPr="00A36CDA">
                                <w:rPr>
                                  <w:rFonts w:ascii="Arial" w:hAnsi="Arial" w:cs="Arial"/>
                                </w:rPr>
                                <w:t xml:space="preserve">on </w:t>
                              </w:r>
                              <w:r w:rsidRPr="00D968C7">
                                <w:rPr>
                                  <w:rFonts w:ascii="Arial" w:hAnsi="Arial" w:cs="Arial"/>
                                  <w:b/>
                                </w:rPr>
                                <w:t>DOJ Internet</w:t>
                              </w:r>
                              <w:permEnd w:id="2082542899"/>
                            </w:p>
                          </w:txbxContent>
                        </wps:txbx>
                        <wps:bodyPr rot="0" vert="horz" wrap="square" lIns="91440" tIns="45720" rIns="91440" bIns="45720" anchor="t" anchorCtr="0" upright="1">
                          <a:noAutofit/>
                        </wps:bodyPr>
                      </wps:wsp>
                      <wps:wsp>
                        <wps:cNvPr id="1161" name="Text Box 15"/>
                        <wps:cNvSpPr txBox="1">
                          <a:spLocks noChangeArrowheads="1"/>
                        </wps:cNvSpPr>
                        <wps:spPr bwMode="auto">
                          <a:xfrm>
                            <a:off x="4353200" y="5933300"/>
                            <a:ext cx="1485200" cy="734200"/>
                          </a:xfrm>
                          <a:prstGeom prst="rect">
                            <a:avLst/>
                          </a:prstGeom>
                          <a:solidFill>
                            <a:srgbClr val="FFFFFF"/>
                          </a:solidFill>
                          <a:ln w="9525">
                            <a:solidFill>
                              <a:srgbClr val="000000"/>
                            </a:solidFill>
                            <a:miter lim="800000"/>
                            <a:headEnd/>
                            <a:tailEnd/>
                          </a:ln>
                        </wps:spPr>
                        <wps:txbx>
                          <w:txbxContent>
                            <w:p w:rsidR="0027108A" w:rsidRDefault="0027108A" w:rsidP="00D84CA8">
                              <w:pPr>
                                <w:jc w:val="center"/>
                                <w:rPr>
                                  <w:rFonts w:ascii="Arial" w:hAnsi="Arial" w:cs="Arial"/>
                                  <w:sz w:val="20"/>
                                  <w:szCs w:val="20"/>
                                </w:rPr>
                              </w:pPr>
                              <w:permStart w:id="688474574" w:edGrp="everyone"/>
                            </w:p>
                            <w:p w:rsidR="0027108A" w:rsidRPr="00D968C7" w:rsidRDefault="0027108A" w:rsidP="00D84CA8">
                              <w:pPr>
                                <w:jc w:val="center"/>
                                <w:rPr>
                                  <w:rFonts w:ascii="Arial" w:hAnsi="Arial" w:cs="Arial"/>
                                  <w:b/>
                                </w:rPr>
                              </w:pPr>
                              <w:r w:rsidRPr="00D968C7">
                                <w:rPr>
                                  <w:rFonts w:ascii="Arial" w:hAnsi="Arial" w:cs="Arial"/>
                                  <w:b/>
                                </w:rPr>
                                <w:t>EQIA</w:t>
                              </w:r>
                              <w:permEnd w:id="688474574"/>
                            </w:p>
                          </w:txbxContent>
                        </wps:txbx>
                        <wps:bodyPr rot="0" vert="horz" wrap="square" lIns="91440" tIns="45720" rIns="91440" bIns="45720" anchor="t" anchorCtr="0" upright="1">
                          <a:noAutofit/>
                        </wps:bodyPr>
                      </wps:wsp>
                      <wps:wsp>
                        <wps:cNvPr id="1162" name="Line 16"/>
                        <wps:cNvCnPr>
                          <a:cxnSpLocks noChangeShapeType="1"/>
                        </wps:cNvCnPr>
                        <wps:spPr bwMode="auto">
                          <a:xfrm>
                            <a:off x="3108700" y="957900"/>
                            <a:ext cx="3600" cy="29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3" name="Line 17"/>
                        <wps:cNvCnPr>
                          <a:cxnSpLocks noChangeShapeType="1"/>
                        </wps:cNvCnPr>
                        <wps:spPr bwMode="auto">
                          <a:xfrm>
                            <a:off x="3115500" y="2039500"/>
                            <a:ext cx="700" cy="313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4" name="Line 18"/>
                        <wps:cNvCnPr>
                          <a:cxnSpLocks noChangeShapeType="1"/>
                        </wps:cNvCnPr>
                        <wps:spPr bwMode="auto">
                          <a:xfrm>
                            <a:off x="3166200" y="3088400"/>
                            <a:ext cx="5100" cy="97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5" name="Line 19"/>
                        <wps:cNvCnPr>
                          <a:cxnSpLocks noChangeShapeType="1"/>
                        </wps:cNvCnPr>
                        <wps:spPr bwMode="auto">
                          <a:xfrm flipH="1">
                            <a:off x="1082000" y="2865100"/>
                            <a:ext cx="1165600" cy="6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6" name="Line 20"/>
                        <wps:cNvCnPr>
                          <a:cxnSpLocks noChangeShapeType="1"/>
                        </wps:cNvCnPr>
                        <wps:spPr bwMode="auto">
                          <a:xfrm>
                            <a:off x="3791200" y="2865100"/>
                            <a:ext cx="1062700" cy="54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7" name="Line 21"/>
                        <wps:cNvCnPr>
                          <a:cxnSpLocks noChangeShapeType="1"/>
                        </wps:cNvCnPr>
                        <wps:spPr bwMode="auto">
                          <a:xfrm>
                            <a:off x="3166200" y="4770100"/>
                            <a:ext cx="0" cy="21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8" name="Text Box 22"/>
                        <wps:cNvSpPr txBox="1">
                          <a:spLocks noChangeArrowheads="1"/>
                        </wps:cNvSpPr>
                        <wps:spPr bwMode="auto">
                          <a:xfrm>
                            <a:off x="133600" y="6470000"/>
                            <a:ext cx="1599900" cy="800100"/>
                          </a:xfrm>
                          <a:prstGeom prst="rect">
                            <a:avLst/>
                          </a:prstGeom>
                          <a:solidFill>
                            <a:srgbClr val="FFFFFF"/>
                          </a:solidFill>
                          <a:ln w="9525">
                            <a:solidFill>
                              <a:srgbClr val="000000"/>
                            </a:solidFill>
                            <a:miter lim="800000"/>
                            <a:headEnd/>
                            <a:tailEnd/>
                          </a:ln>
                        </wps:spPr>
                        <wps:txbx>
                          <w:txbxContent>
                            <w:p w:rsidR="0027108A" w:rsidRDefault="0027108A" w:rsidP="00D84CA8">
                              <w:pPr>
                                <w:jc w:val="center"/>
                                <w:rPr>
                                  <w:rFonts w:ascii="Arial" w:hAnsi="Arial" w:cs="Arial"/>
                                  <w:sz w:val="20"/>
                                  <w:szCs w:val="20"/>
                                </w:rPr>
                              </w:pPr>
                              <w:permStart w:id="2094297578" w:edGrp="everyone"/>
                            </w:p>
                            <w:p w:rsidR="0027108A" w:rsidRPr="00782DB5" w:rsidRDefault="0027108A" w:rsidP="00D84CA8">
                              <w:pPr>
                                <w:jc w:val="center"/>
                                <w:rPr>
                                  <w:rFonts w:ascii="Arial" w:hAnsi="Arial" w:cs="Arial"/>
                                </w:rPr>
                              </w:pPr>
                              <w:r w:rsidRPr="00782DB5">
                                <w:rPr>
                                  <w:rFonts w:ascii="Arial" w:hAnsi="Arial" w:cs="Arial"/>
                                </w:rPr>
                                <w:t>Re-consider Screening</w:t>
                              </w:r>
                              <w:permEnd w:id="2094297578"/>
                            </w:p>
                          </w:txbxContent>
                        </wps:txbx>
                        <wps:bodyPr rot="0" vert="horz" wrap="square" lIns="91440" tIns="45720" rIns="91440" bIns="45720" anchor="t" anchorCtr="0" upright="1">
                          <a:noAutofit/>
                        </wps:bodyPr>
                      </wps:wsp>
                      <wps:wsp>
                        <wps:cNvPr id="1169" name="Text Box 23"/>
                        <wps:cNvSpPr txBox="1">
                          <a:spLocks noChangeArrowheads="1"/>
                        </wps:cNvSpPr>
                        <wps:spPr bwMode="auto">
                          <a:xfrm>
                            <a:off x="2257100" y="7638800"/>
                            <a:ext cx="1647300" cy="685800"/>
                          </a:xfrm>
                          <a:prstGeom prst="rect">
                            <a:avLst/>
                          </a:prstGeom>
                          <a:solidFill>
                            <a:srgbClr val="FFFFFF"/>
                          </a:solidFill>
                          <a:ln w="9525">
                            <a:solidFill>
                              <a:srgbClr val="000000"/>
                            </a:solidFill>
                            <a:miter lim="800000"/>
                            <a:headEnd/>
                            <a:tailEnd/>
                          </a:ln>
                        </wps:spPr>
                        <wps:txbx>
                          <w:txbxContent>
                            <w:p w:rsidR="0027108A" w:rsidRDefault="0027108A" w:rsidP="00D84CA8">
                              <w:pPr>
                                <w:jc w:val="center"/>
                                <w:rPr>
                                  <w:rFonts w:ascii="Arial" w:hAnsi="Arial" w:cs="Arial"/>
                                  <w:sz w:val="20"/>
                                  <w:szCs w:val="20"/>
                                </w:rPr>
                              </w:pPr>
                              <w:permStart w:id="1600853298" w:edGrp="everyone"/>
                            </w:p>
                            <w:p w:rsidR="0027108A" w:rsidRPr="00782DB5" w:rsidRDefault="0027108A" w:rsidP="00D84CA8">
                              <w:pPr>
                                <w:jc w:val="center"/>
                                <w:rPr>
                                  <w:rFonts w:ascii="Arial" w:hAnsi="Arial" w:cs="Arial"/>
                                </w:rPr>
                              </w:pPr>
                              <w:r>
                                <w:rPr>
                                  <w:rFonts w:ascii="Arial" w:hAnsi="Arial" w:cs="Arial"/>
                                </w:rPr>
                                <w:t xml:space="preserve">Future </w:t>
                              </w:r>
                              <w:r w:rsidRPr="00782DB5">
                                <w:rPr>
                                  <w:rFonts w:ascii="Arial" w:hAnsi="Arial" w:cs="Arial"/>
                                </w:rPr>
                                <w:t>Monitor</w:t>
                              </w:r>
                              <w:r>
                                <w:rPr>
                                  <w:rFonts w:ascii="Arial" w:hAnsi="Arial" w:cs="Arial"/>
                                </w:rPr>
                                <w:t>ing</w:t>
                              </w:r>
                              <w:permEnd w:id="1600853298"/>
                            </w:p>
                          </w:txbxContent>
                        </wps:txbx>
                        <wps:bodyPr rot="0" vert="horz" wrap="square" lIns="91440" tIns="45720" rIns="91440" bIns="45720" anchor="t" anchorCtr="0" upright="1">
                          <a:noAutofit/>
                        </wps:bodyPr>
                      </wps:wsp>
                      <wps:wsp>
                        <wps:cNvPr id="1170" name="Line 24"/>
                        <wps:cNvCnPr>
                          <a:cxnSpLocks noChangeShapeType="1"/>
                        </wps:cNvCnPr>
                        <wps:spPr bwMode="auto">
                          <a:xfrm>
                            <a:off x="1029300" y="6050200"/>
                            <a:ext cx="0" cy="30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1" name="Line 25"/>
                        <wps:cNvCnPr>
                          <a:cxnSpLocks noChangeShapeType="1"/>
                        </wps:cNvCnPr>
                        <wps:spPr bwMode="auto">
                          <a:xfrm>
                            <a:off x="3154800" y="5783500"/>
                            <a:ext cx="0" cy="462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2" name="Line 26"/>
                        <wps:cNvCnPr>
                          <a:cxnSpLocks noChangeShapeType="1"/>
                        </wps:cNvCnPr>
                        <wps:spPr bwMode="auto">
                          <a:xfrm>
                            <a:off x="3116200" y="7167500"/>
                            <a:ext cx="800" cy="362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3" name="Line 27"/>
                        <wps:cNvCnPr>
                          <a:cxnSpLocks noChangeShapeType="1"/>
                        </wps:cNvCnPr>
                        <wps:spPr bwMode="auto">
                          <a:xfrm>
                            <a:off x="4221400" y="5326300"/>
                            <a:ext cx="823000" cy="563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4" name="AutoShape 29"/>
                        <wps:cNvCnPr>
                          <a:cxnSpLocks noChangeShapeType="1"/>
                        </wps:cNvCnPr>
                        <wps:spPr bwMode="auto">
                          <a:xfrm flipV="1">
                            <a:off x="3904400" y="7969500"/>
                            <a:ext cx="2068000" cy="12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5" name="AutoShape 30"/>
                        <wps:cNvCnPr>
                          <a:cxnSpLocks noChangeShapeType="1"/>
                        </wps:cNvCnPr>
                        <wps:spPr bwMode="auto">
                          <a:xfrm flipV="1">
                            <a:off x="5990700" y="2615300"/>
                            <a:ext cx="1400" cy="5369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6" name="AutoShape 31"/>
                        <wps:cNvCnPr>
                          <a:cxnSpLocks noChangeShapeType="1"/>
                        </wps:cNvCnPr>
                        <wps:spPr bwMode="auto">
                          <a:xfrm flipH="1">
                            <a:off x="3791200" y="2623100"/>
                            <a:ext cx="2190000" cy="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7" name="AutoShape 32"/>
                        <wps:cNvCnPr>
                          <a:cxnSpLocks noChangeShapeType="1"/>
                        </wps:cNvCnPr>
                        <wps:spPr bwMode="auto">
                          <a:xfrm flipV="1">
                            <a:off x="0" y="1678700"/>
                            <a:ext cx="10200" cy="5179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8" name="AutoShape 33"/>
                        <wps:cNvCnPr>
                          <a:cxnSpLocks noChangeShapeType="1"/>
                        </wps:cNvCnPr>
                        <wps:spPr bwMode="auto">
                          <a:xfrm>
                            <a:off x="18900" y="1677300"/>
                            <a:ext cx="1886200" cy="11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9" name="AutoShape 34"/>
                        <wps:cNvCnPr>
                          <a:cxnSpLocks noChangeShapeType="1"/>
                        </wps:cNvCnPr>
                        <wps:spPr bwMode="auto">
                          <a:xfrm>
                            <a:off x="0" y="6858000"/>
                            <a:ext cx="133600" cy="12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0" name="Line 24"/>
                        <wps:cNvCnPr>
                          <a:cxnSpLocks noChangeShapeType="1"/>
                        </wps:cNvCnPr>
                        <wps:spPr bwMode="auto">
                          <a:xfrm flipH="1">
                            <a:off x="1447200" y="4808200"/>
                            <a:ext cx="800400" cy="64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A811C6D" id="Canvas 258" o:spid="_x0000_s1026" editas="canvas" alt="Title: Screening flowchart - Description: Screening flowchart detailing the screening process." style="width:477pt;height:666pt;mso-position-horizontal-relative:char;mso-position-vertical-relative:line" coordsize="60579,84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Screening flowchart detailing the screening process." style="position:absolute;width:60579;height:8458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1716;top:2286;width:1798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">
                  <v:textbox>
                    <w:txbxContent>
                      <w:p w:rsidR="0027108A" w:rsidRPr="001C4E43" w:rsidRDefault="0027108A" w:rsidP="00D84CA8">
                        <w:pPr>
                          <w:jc w:val="center"/>
                          <w:rPr>
                            <w:rFonts w:ascii="Arial" w:hAnsi="Arial" w:cs="Arial"/>
                            <w:b/>
                          </w:rPr>
                        </w:pPr>
                        <w:permStart w:id="754002140" w:edGrp="everyone"/>
                        <w:r w:rsidRPr="001C4E43">
                          <w:rPr>
                            <w:rFonts w:ascii="Arial" w:hAnsi="Arial" w:cs="Arial"/>
                            <w:b/>
                          </w:rPr>
                          <w:t>Policy Scoping</w:t>
                        </w:r>
                      </w:p>
                      <w:p w:rsidR="0027108A" w:rsidRPr="00374ED6" w:rsidRDefault="0027108A" w:rsidP="00D84CA8">
                        <w:pPr>
                          <w:jc w:val="center"/>
                          <w:rPr>
                            <w:rFonts w:ascii="Arial" w:hAnsi="Arial" w:cs="Arial"/>
                          </w:rPr>
                        </w:pPr>
                        <w:r>
                          <w:rPr>
                            <w:rFonts w:ascii="Arial" w:hAnsi="Arial" w:cs="Arial"/>
                          </w:rPr>
                          <w:t xml:space="preserve">Consider </w:t>
                        </w:r>
                        <w:r w:rsidRPr="00374ED6">
                          <w:rPr>
                            <w:rFonts w:ascii="Arial" w:hAnsi="Arial" w:cs="Arial"/>
                          </w:rPr>
                          <w:t>Available Data</w:t>
                        </w:r>
                        <w:r>
                          <w:rPr>
                            <w:rFonts w:ascii="Arial" w:hAnsi="Arial" w:cs="Arial"/>
                          </w:rPr>
                          <w:t xml:space="preserve"> and Evidence</w:t>
                        </w:r>
                        <w:permEnd w:id="754002140"/>
                      </w:p>
                    </w:txbxContent>
                  </v:textbox>
                </v:shape>
                <v:shape id="Text Box 5" o:spid="_x0000_s1029" type="#_x0000_t202" style="position:absolute;left:19810;top:12565;width:21717;height:7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">
                  <v:textbox>
                    <w:txbxContent>
                      <w:p w:rsidR="0027108A" w:rsidRPr="00BF2D61" w:rsidRDefault="0027108A" w:rsidP="00D84CA8">
                        <w:pPr>
                          <w:jc w:val="center"/>
                          <w:rPr>
                            <w:rFonts w:ascii="Arial" w:hAnsi="Arial" w:cs="Arial"/>
                            <w:b/>
                            <w:sz w:val="20"/>
                            <w:szCs w:val="20"/>
                          </w:rPr>
                        </w:pPr>
                        <w:permStart w:id="1286162978" w:edGrp="everyone"/>
                        <w:r w:rsidRPr="00BF2D61">
                          <w:rPr>
                            <w:rFonts w:ascii="Arial" w:hAnsi="Arial" w:cs="Arial"/>
                            <w:b/>
                            <w:sz w:val="20"/>
                            <w:szCs w:val="20"/>
                          </w:rPr>
                          <w:t>Screening Questions</w:t>
                        </w:r>
                      </w:p>
                      <w:p w:rsidR="0027108A" w:rsidRPr="00BF2D61" w:rsidRDefault="0027108A" w:rsidP="00D84CA8">
                        <w:pPr>
                          <w:jc w:val="center"/>
                          <w:rPr>
                            <w:rFonts w:ascii="Arial" w:hAnsi="Arial" w:cs="Arial"/>
                            <w:sz w:val="20"/>
                            <w:szCs w:val="20"/>
                          </w:rPr>
                        </w:pPr>
                        <w:r w:rsidRPr="00BF2D61">
                          <w:rPr>
                            <w:rFonts w:ascii="Arial" w:hAnsi="Arial" w:cs="Arial"/>
                            <w:sz w:val="20"/>
                            <w:szCs w:val="20"/>
                          </w:rPr>
                          <w:t>Apply screening questions</w:t>
                        </w:r>
                      </w:p>
                      <w:p w:rsidR="0027108A" w:rsidRPr="00BF2D61" w:rsidRDefault="0027108A" w:rsidP="00D84CA8">
                        <w:pPr>
                          <w:jc w:val="center"/>
                          <w:rPr>
                            <w:rFonts w:ascii="Arial" w:hAnsi="Arial" w:cs="Arial"/>
                            <w:sz w:val="20"/>
                            <w:szCs w:val="20"/>
                          </w:rPr>
                        </w:pPr>
                        <w:r w:rsidRPr="00BF2D61">
                          <w:rPr>
                            <w:rFonts w:ascii="Arial" w:hAnsi="Arial" w:cs="Arial"/>
                            <w:sz w:val="20"/>
                            <w:szCs w:val="20"/>
                          </w:rPr>
                          <w:t>Consider multiple identities</w:t>
                        </w:r>
                        <w:permEnd w:id="1286162978"/>
                      </w:p>
                    </w:txbxContent>
                  </v:textbox>
                </v:shape>
                <v:shape id="Text Box 6" o:spid="_x0000_s1030" type="#_x0000_t202" style="position:absolute;left:22863;top:24003;width:14852;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">
                  <v:textbox>
                    <w:txbxContent>
                      <w:p w:rsidR="0027108A" w:rsidRPr="00BF2D61" w:rsidRDefault="0027108A" w:rsidP="00D84CA8">
                        <w:pPr>
                          <w:jc w:val="center"/>
                          <w:rPr>
                            <w:rFonts w:ascii="Arial" w:hAnsi="Arial" w:cs="Arial"/>
                            <w:b/>
                            <w:sz w:val="20"/>
                            <w:szCs w:val="20"/>
                          </w:rPr>
                        </w:pPr>
                        <w:permStart w:id="1825713797" w:edGrp="everyone"/>
                        <w:r w:rsidRPr="00BF2D61">
                          <w:rPr>
                            <w:rFonts w:ascii="Arial" w:hAnsi="Arial" w:cs="Arial"/>
                            <w:b/>
                            <w:sz w:val="20"/>
                            <w:szCs w:val="20"/>
                          </w:rPr>
                          <w:t>Screening Decision</w:t>
                        </w:r>
                      </w:p>
                      <w:p w:rsidR="0027108A" w:rsidRPr="00BF2D61" w:rsidRDefault="0027108A" w:rsidP="00D84CA8">
                        <w:pPr>
                          <w:jc w:val="center"/>
                          <w:rPr>
                            <w:rFonts w:ascii="Arial" w:hAnsi="Arial" w:cs="Arial"/>
                            <w:sz w:val="20"/>
                            <w:szCs w:val="20"/>
                          </w:rPr>
                        </w:pPr>
                        <w:r w:rsidRPr="00BF2D61">
                          <w:rPr>
                            <w:rFonts w:ascii="Arial" w:hAnsi="Arial" w:cs="Arial"/>
                            <w:sz w:val="20"/>
                            <w:szCs w:val="20"/>
                          </w:rPr>
                          <w:t>None/Minor/Major</w:t>
                        </w:r>
                        <w:permEnd w:id="1825713797"/>
                      </w:p>
                    </w:txbxContent>
                  </v:textbox>
                </v:shape>
                <v:shape id="Text Box 7" o:spid="_x0000_s1031" type="#_x0000_t202" style="position:absolute;left:4575;top:35433;width:1142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" stroked="f">
                  <v:textbox>
                    <w:txbxContent>
                      <w:p w:rsidR="0027108A" w:rsidRPr="00782DB5" w:rsidRDefault="0027108A" w:rsidP="00D84CA8">
                        <w:pPr>
                          <w:rPr>
                            <w:rFonts w:ascii="Arial" w:hAnsi="Arial" w:cs="Arial"/>
                            <w:b/>
                          </w:rPr>
                        </w:pPr>
                        <w:permStart w:id="1835302739" w:edGrp="everyone"/>
                        <w:r w:rsidRPr="00782DB5">
                          <w:rPr>
                            <w:rFonts w:ascii="Arial" w:hAnsi="Arial" w:cs="Arial"/>
                            <w:b/>
                          </w:rPr>
                          <w:t>‘None’</w:t>
                        </w:r>
                      </w:p>
                      <w:p w:rsidR="0027108A" w:rsidRPr="00782DB5" w:rsidRDefault="0027108A" w:rsidP="00D84CA8">
                        <w:pPr>
                          <w:rPr>
                            <w:rFonts w:ascii="Arial" w:hAnsi="Arial" w:cs="Arial"/>
                          </w:rPr>
                        </w:pPr>
                        <w:r w:rsidRPr="00782DB5">
                          <w:rPr>
                            <w:rFonts w:ascii="Arial" w:hAnsi="Arial" w:cs="Arial"/>
                          </w:rPr>
                          <w:t>Screened out</w:t>
                        </w:r>
                        <w:permEnd w:id="1835302739"/>
                      </w:p>
                    </w:txbxContent>
                  </v:textbox>
                </v:shape>
                <v:shape id="Text Box 8" o:spid="_x0000_s1032" type="#_x0000_t202" style="position:absolute;left:22571;top:32613;width:9142;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" stroked="f">
                  <v:textbox>
                    <w:txbxContent>
                      <w:p w:rsidR="0027108A" w:rsidRPr="00374ED6" w:rsidRDefault="0027108A" w:rsidP="00D84CA8">
                        <w:pPr>
                          <w:rPr>
                            <w:rFonts w:ascii="Arial" w:hAnsi="Arial" w:cs="Arial"/>
                            <w:b/>
                          </w:rPr>
                        </w:pPr>
                        <w:permStart w:id="1929069" w:edGrp="everyone"/>
                        <w:r w:rsidRPr="00374ED6">
                          <w:rPr>
                            <w:rFonts w:ascii="Arial" w:hAnsi="Arial" w:cs="Arial"/>
                            <w:b/>
                          </w:rPr>
                          <w:t>‘Minor’</w:t>
                        </w:r>
                      </w:p>
                      <w:p w:rsidR="0027108A" w:rsidRPr="00374ED6" w:rsidRDefault="0027108A" w:rsidP="00D84CA8">
                        <w:pPr>
                          <w:rPr>
                            <w:rFonts w:ascii="Arial" w:hAnsi="Arial" w:cs="Arial"/>
                          </w:rPr>
                        </w:pPr>
                        <w:r w:rsidRPr="00374ED6">
                          <w:rPr>
                            <w:rFonts w:ascii="Arial" w:hAnsi="Arial" w:cs="Arial"/>
                          </w:rPr>
                          <w:t xml:space="preserve">Screened </w:t>
                        </w:r>
                      </w:p>
                      <w:p w:rsidR="0027108A" w:rsidRPr="00374ED6" w:rsidRDefault="0027108A" w:rsidP="00D84CA8">
                        <w:pPr>
                          <w:rPr>
                            <w:rFonts w:ascii="Arial" w:hAnsi="Arial" w:cs="Arial"/>
                          </w:rPr>
                        </w:pPr>
                        <w:r w:rsidRPr="00374ED6">
                          <w:rPr>
                            <w:rFonts w:ascii="Arial" w:hAnsi="Arial" w:cs="Arial"/>
                          </w:rPr>
                          <w:t>out with</w:t>
                        </w:r>
                      </w:p>
                      <w:p w:rsidR="0027108A" w:rsidRPr="00374ED6" w:rsidRDefault="0027108A" w:rsidP="00D84CA8">
                        <w:pPr>
                          <w:rPr>
                            <w:rFonts w:ascii="Arial" w:hAnsi="Arial" w:cs="Arial"/>
                          </w:rPr>
                        </w:pPr>
                        <w:r w:rsidRPr="00374ED6">
                          <w:rPr>
                            <w:rFonts w:ascii="Arial" w:hAnsi="Arial" w:cs="Arial"/>
                          </w:rPr>
                          <w:t>mitigation</w:t>
                        </w:r>
                        <w:permEnd w:id="1929069"/>
                      </w:p>
                    </w:txbxContent>
                  </v:textbox>
                </v:shape>
                <v:shape id="Text Box 9" o:spid="_x0000_s1033" type="#_x0000_t202" style="position:absolute;left:45113;top:34136;width:11428;height:8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" stroked="f">
                  <v:textbox>
                    <w:txbxContent>
                      <w:p w:rsidR="0027108A" w:rsidRPr="00374ED6" w:rsidRDefault="0027108A" w:rsidP="00D84CA8">
                        <w:pPr>
                          <w:rPr>
                            <w:rFonts w:ascii="Arial" w:hAnsi="Arial" w:cs="Arial"/>
                            <w:b/>
                          </w:rPr>
                        </w:pPr>
                        <w:permStart w:id="552665134" w:edGrp="everyone"/>
                        <w:r w:rsidRPr="00374ED6">
                          <w:rPr>
                            <w:rFonts w:ascii="Arial" w:hAnsi="Arial" w:cs="Arial"/>
                            <w:b/>
                          </w:rPr>
                          <w:t>‘Major’</w:t>
                        </w:r>
                      </w:p>
                      <w:p w:rsidR="0027108A" w:rsidRPr="00374ED6" w:rsidRDefault="0027108A" w:rsidP="00D84CA8">
                        <w:r w:rsidRPr="00374ED6">
                          <w:rPr>
                            <w:rFonts w:ascii="Arial" w:hAnsi="Arial" w:cs="Arial"/>
                          </w:rPr>
                          <w:t>Screened in</w:t>
                        </w:r>
                        <w:r w:rsidRPr="00374ED6">
                          <w:t xml:space="preserve"> </w:t>
                        </w:r>
                      </w:p>
                      <w:p w:rsidR="0027108A" w:rsidRPr="00374ED6" w:rsidRDefault="0027108A" w:rsidP="00D84CA8">
                        <w:pPr>
                          <w:rPr>
                            <w:rFonts w:ascii="Arial" w:hAnsi="Arial" w:cs="Arial"/>
                          </w:rPr>
                        </w:pPr>
                        <w:r w:rsidRPr="00374ED6">
                          <w:rPr>
                            <w:rFonts w:ascii="Arial" w:hAnsi="Arial" w:cs="Arial"/>
                          </w:rPr>
                          <w:t>for EQIA</w:t>
                        </w:r>
                      </w:p>
                      <w:permEnd w:id="552665134"/>
                      <w:p w:rsidR="0027108A" w:rsidRDefault="0027108A" w:rsidP="00D84CA8"/>
                    </w:txbxContent>
                  </v:textbox>
                </v:shape>
                <v:shape id="Text Box 10" o:spid="_x0000_s1034" type="#_x0000_t202" style="position:absolute;left:13030;top:42291;width:37414;height:4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" fillcolor="#dbeef4">
                  <v:textbox>
                    <w:txbxContent>
                      <w:p w:rsidR="0027108A" w:rsidRPr="00351F1C" w:rsidRDefault="0027108A" w:rsidP="00D84CA8">
                        <w:pPr>
                          <w:rPr>
                            <w:rFonts w:ascii="Arial" w:hAnsi="Arial" w:cs="Arial"/>
                            <w:b/>
                            <w:sz w:val="20"/>
                            <w:szCs w:val="20"/>
                          </w:rPr>
                        </w:pPr>
                        <w:permStart w:id="1732799540" w:edGrp="everyone"/>
                        <w:r w:rsidRPr="00351F1C">
                          <w:rPr>
                            <w:rFonts w:ascii="Arial" w:hAnsi="Arial" w:cs="Arial"/>
                            <w:b/>
                            <w:sz w:val="20"/>
                            <w:szCs w:val="20"/>
                          </w:rPr>
                          <w:t>Send the form to</w:t>
                        </w:r>
                      </w:p>
                      <w:p w:rsidR="0027108A" w:rsidRPr="001C4E43" w:rsidRDefault="003108D4" w:rsidP="00D84CA8">
                        <w:pPr>
                          <w:rPr>
                            <w:rFonts w:ascii="Arial" w:hAnsi="Arial" w:cs="Arial"/>
                            <w:b/>
                            <w:sz w:val="20"/>
                            <w:szCs w:val="20"/>
                          </w:rPr>
                        </w:pPr>
                        <w:hyperlink r:id="rId20" w:history="1">
                          <w:r w:rsidR="0027108A" w:rsidRPr="00B84C3B">
                            <w:rPr>
                              <w:rStyle w:val="Hyperlink"/>
                              <w:rFonts w:ascii="Arial" w:hAnsi="Arial" w:cs="Arial"/>
                              <w:b/>
                              <w:sz w:val="20"/>
                              <w:szCs w:val="20"/>
                            </w:rPr>
                            <w:t>EqualityandStaffSupportServices@justice-ni.gov.uk</w:t>
                          </w:r>
                        </w:hyperlink>
                        <w:permEnd w:id="1732799540"/>
                      </w:p>
                    </w:txbxContent>
                  </v:textbox>
                </v:shape>
                <v:shape id="Text Box 11" o:spid="_x0000_s1035" type="#_x0000_t202" style="position:absolute;left:21716;top:50534;width:19811;height:6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">
                  <v:textbox>
                    <w:txbxContent>
                      <w:p w:rsidR="0027108A" w:rsidRPr="00351F1C" w:rsidRDefault="0027108A" w:rsidP="00D84CA8">
                        <w:pPr>
                          <w:jc w:val="center"/>
                          <w:rPr>
                            <w:rFonts w:ascii="Arial" w:hAnsi="Arial" w:cs="Arial"/>
                            <w:b/>
                            <w:sz w:val="20"/>
                            <w:szCs w:val="20"/>
                          </w:rPr>
                        </w:pPr>
                        <w:permStart w:id="1497436786" w:edGrp="everyone"/>
                        <w:r w:rsidRPr="00351F1C">
                          <w:rPr>
                            <w:rFonts w:ascii="Arial" w:hAnsi="Arial" w:cs="Arial"/>
                            <w:b/>
                            <w:sz w:val="20"/>
                            <w:szCs w:val="20"/>
                          </w:rPr>
                          <w:t>When return</w:t>
                        </w:r>
                        <w:r>
                          <w:rPr>
                            <w:rFonts w:ascii="Arial" w:hAnsi="Arial" w:cs="Arial"/>
                            <w:b/>
                            <w:sz w:val="20"/>
                            <w:szCs w:val="20"/>
                          </w:rPr>
                          <w:t>ed arrange to be signed off by G</w:t>
                        </w:r>
                        <w:r w:rsidRPr="00351F1C">
                          <w:rPr>
                            <w:rFonts w:ascii="Arial" w:hAnsi="Arial" w:cs="Arial"/>
                            <w:b/>
                            <w:sz w:val="20"/>
                            <w:szCs w:val="20"/>
                          </w:rPr>
                          <w:t xml:space="preserve">rade 7 or above </w:t>
                        </w:r>
                        <w:permEnd w:id="1497436786"/>
                      </w:p>
                    </w:txbxContent>
                  </v:textbox>
                </v:shape>
                <v:shape id="Text Box 13" o:spid="_x0000_s1036" type="#_x0000_t202" style="position:absolute;left:3733;top:54483;width:16077;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" stroked="f">
                  <v:textbox>
                    <w:txbxContent>
                      <w:p w:rsidR="0027108A" w:rsidRPr="00782DB5" w:rsidRDefault="0027108A" w:rsidP="00D84CA8">
                        <w:permStart w:id="333408296" w:edGrp="everyone"/>
                        <w:r w:rsidRPr="00782DB5">
                          <w:rPr>
                            <w:rFonts w:ascii="Arial" w:hAnsi="Arial" w:cs="Arial"/>
                          </w:rPr>
                          <w:t>Concerns</w:t>
                        </w:r>
                        <w:r>
                          <w:rPr>
                            <w:rFonts w:ascii="Arial" w:hAnsi="Arial" w:cs="Arial"/>
                          </w:rPr>
                          <w:t xml:space="preserve"> /queries</w:t>
                        </w:r>
                        <w:r w:rsidRPr="00782DB5">
                          <w:rPr>
                            <w:rFonts w:ascii="Arial" w:hAnsi="Arial" w:cs="Arial"/>
                          </w:rPr>
                          <w:t xml:space="preserve"> raised </w:t>
                        </w:r>
                        <w:r>
                          <w:rPr>
                            <w:rFonts w:ascii="Arial" w:hAnsi="Arial" w:cs="Arial"/>
                          </w:rPr>
                          <w:t xml:space="preserve">i.e. </w:t>
                        </w:r>
                        <w:r w:rsidRPr="00782DB5">
                          <w:rPr>
                            <w:rFonts w:ascii="Arial" w:hAnsi="Arial" w:cs="Arial"/>
                          </w:rPr>
                          <w:t>evidence re: screening</w:t>
                        </w:r>
                        <w:r w:rsidRPr="00782DB5">
                          <w:t xml:space="preserve"> </w:t>
                        </w:r>
                        <w:r w:rsidRPr="00782DB5">
                          <w:rPr>
                            <w:rFonts w:ascii="Arial" w:hAnsi="Arial" w:cs="Arial"/>
                          </w:rPr>
                          <w:t>decision</w:t>
                        </w:r>
                        <w:permEnd w:id="333408296"/>
                      </w:p>
                    </w:txbxContent>
                  </v:textbox>
                </v:shape>
                <v:shape id="Text Box 14" o:spid="_x0000_s1037" type="#_x0000_t202" style="position:absolute;left:23334;top:63526;width:15999;height:7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">
                  <v:textbox>
                    <w:txbxContent>
                      <w:p w:rsidR="0027108A" w:rsidRDefault="0027108A" w:rsidP="00D84CA8">
                        <w:pPr>
                          <w:jc w:val="center"/>
                          <w:rPr>
                            <w:rFonts w:ascii="Arial" w:hAnsi="Arial" w:cs="Arial"/>
                            <w:sz w:val="20"/>
                            <w:szCs w:val="20"/>
                          </w:rPr>
                        </w:pPr>
                        <w:permStart w:id="2082542899" w:edGrp="everyone"/>
                      </w:p>
                      <w:p w:rsidR="0027108A" w:rsidRPr="00782DB5" w:rsidRDefault="0027108A" w:rsidP="00D84CA8">
                        <w:pPr>
                          <w:jc w:val="center"/>
                          <w:rPr>
                            <w:rFonts w:ascii="Arial" w:hAnsi="Arial" w:cs="Arial"/>
                          </w:rPr>
                        </w:pPr>
                        <w:r w:rsidRPr="00782DB5">
                          <w:rPr>
                            <w:rFonts w:ascii="Arial" w:hAnsi="Arial" w:cs="Arial"/>
                          </w:rPr>
                          <w:t xml:space="preserve">Publish </w:t>
                        </w:r>
                        <w:r>
                          <w:rPr>
                            <w:rFonts w:ascii="Arial" w:hAnsi="Arial" w:cs="Arial"/>
                          </w:rPr>
                          <w:t>completed Screening Form</w:t>
                        </w:r>
                        <w:r w:rsidRPr="00A36CDA">
                          <w:t xml:space="preserve"> </w:t>
                        </w:r>
                        <w:r w:rsidRPr="00A36CDA">
                          <w:rPr>
                            <w:rFonts w:ascii="Arial" w:hAnsi="Arial" w:cs="Arial"/>
                          </w:rPr>
                          <w:t xml:space="preserve">on </w:t>
                        </w:r>
                        <w:r w:rsidRPr="00D968C7">
                          <w:rPr>
                            <w:rFonts w:ascii="Arial" w:hAnsi="Arial" w:cs="Arial"/>
                            <w:b/>
                          </w:rPr>
                          <w:t>DOJ Internet</w:t>
                        </w:r>
                        <w:permEnd w:id="2082542899"/>
                      </w:p>
                    </w:txbxContent>
                  </v:textbox>
                </v:shape>
                <v:shape id="Text Box 15" o:spid="_x0000_s1038" type="#_x0000_t202" style="position:absolute;left:43532;top:59333;width:14852;height:7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">
                  <v:textbox>
                    <w:txbxContent>
                      <w:p w:rsidR="0027108A" w:rsidRDefault="0027108A" w:rsidP="00D84CA8">
                        <w:pPr>
                          <w:jc w:val="center"/>
                          <w:rPr>
                            <w:rFonts w:ascii="Arial" w:hAnsi="Arial" w:cs="Arial"/>
                            <w:sz w:val="20"/>
                            <w:szCs w:val="20"/>
                          </w:rPr>
                        </w:pPr>
                        <w:permStart w:id="688474574" w:edGrp="everyone"/>
                      </w:p>
                      <w:p w:rsidR="0027108A" w:rsidRPr="00D968C7" w:rsidRDefault="0027108A" w:rsidP="00D84CA8">
                        <w:pPr>
                          <w:jc w:val="center"/>
                          <w:rPr>
                            <w:rFonts w:ascii="Arial" w:hAnsi="Arial" w:cs="Arial"/>
                            <w:b/>
                          </w:rPr>
                        </w:pPr>
                        <w:r w:rsidRPr="00D968C7">
                          <w:rPr>
                            <w:rFonts w:ascii="Arial" w:hAnsi="Arial" w:cs="Arial"/>
                            <w:b/>
                          </w:rPr>
                          <w:t>EQIA</w:t>
                        </w:r>
                        <w:permEnd w:id="688474574"/>
                      </w:p>
                    </w:txbxContent>
                  </v:textbox>
                </v:shape>
                <v:line id="Line 16" o:spid="_x0000_s1039" style="position:absolute;visibility:visible;mso-wrap-style:square" from="31087,9579" to="31123,12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">
                  <v:stroke endarrow="block"/>
                </v:line>
                <v:line id="Line 17" o:spid="_x0000_s1040" style="position:absolute;visibility:visible;mso-wrap-style:square" from="31155,20395" to="31162,23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">
                  <v:stroke endarrow="block"/>
                </v:line>
                <v:line id="Line 18" o:spid="_x0000_s1041" style="position:absolute;visibility:visible;mso-wrap-style:square" from="31662,30884" to="31713,4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">
                  <v:stroke endarrow="block"/>
                </v:line>
                <v:line id="Line 19" o:spid="_x0000_s1042" style="position:absolute;flip:x;visibility:visible;mso-wrap-style:square" from="10820,28651" to="22476,34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">
                  <v:stroke endarrow="block"/>
                </v:line>
                <v:line id="Line 20" o:spid="_x0000_s1043" style="position:absolute;visibility:visible;mso-wrap-style:square" from="37912,28651" to="48539,34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">
                  <v:stroke endarrow="block"/>
                </v:line>
                <v:line id="Line 21" o:spid="_x0000_s1044" style="position:absolute;visibility:visible;mso-wrap-style:square" from="31662,47701" to="31662,49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">
                  <v:stroke endarrow="block"/>
                </v:line>
                <v:shape id="Text Box 22" o:spid="_x0000_s1045" type="#_x0000_t202" style="position:absolute;left:1336;top:64700;width:15999;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">
                  <v:textbox>
                    <w:txbxContent>
                      <w:p w:rsidR="0027108A" w:rsidRDefault="0027108A" w:rsidP="00D84CA8">
                        <w:pPr>
                          <w:jc w:val="center"/>
                          <w:rPr>
                            <w:rFonts w:ascii="Arial" w:hAnsi="Arial" w:cs="Arial"/>
                            <w:sz w:val="20"/>
                            <w:szCs w:val="20"/>
                          </w:rPr>
                        </w:pPr>
                        <w:permStart w:id="2094297578" w:edGrp="everyone"/>
                      </w:p>
                      <w:p w:rsidR="0027108A" w:rsidRPr="00782DB5" w:rsidRDefault="0027108A" w:rsidP="00D84CA8">
                        <w:pPr>
                          <w:jc w:val="center"/>
                          <w:rPr>
                            <w:rFonts w:ascii="Arial" w:hAnsi="Arial" w:cs="Arial"/>
                          </w:rPr>
                        </w:pPr>
                        <w:r w:rsidRPr="00782DB5">
                          <w:rPr>
                            <w:rFonts w:ascii="Arial" w:hAnsi="Arial" w:cs="Arial"/>
                          </w:rPr>
                          <w:t>Re-consider Screening</w:t>
                        </w:r>
                        <w:permEnd w:id="2094297578"/>
                      </w:p>
                    </w:txbxContent>
                  </v:textbox>
                </v:shape>
                <v:shape id="Text Box 23" o:spid="_x0000_s1046" type="#_x0000_t202" style="position:absolute;left:22571;top:76388;width:16473;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">
                  <v:textbox>
                    <w:txbxContent>
                      <w:p w:rsidR="0027108A" w:rsidRDefault="0027108A" w:rsidP="00D84CA8">
                        <w:pPr>
                          <w:jc w:val="center"/>
                          <w:rPr>
                            <w:rFonts w:ascii="Arial" w:hAnsi="Arial" w:cs="Arial"/>
                            <w:sz w:val="20"/>
                            <w:szCs w:val="20"/>
                          </w:rPr>
                        </w:pPr>
                        <w:permStart w:id="1600853298" w:edGrp="everyone"/>
                      </w:p>
                      <w:p w:rsidR="0027108A" w:rsidRPr="00782DB5" w:rsidRDefault="0027108A" w:rsidP="00D84CA8">
                        <w:pPr>
                          <w:jc w:val="center"/>
                          <w:rPr>
                            <w:rFonts w:ascii="Arial" w:hAnsi="Arial" w:cs="Arial"/>
                          </w:rPr>
                        </w:pPr>
                        <w:r>
                          <w:rPr>
                            <w:rFonts w:ascii="Arial" w:hAnsi="Arial" w:cs="Arial"/>
                          </w:rPr>
                          <w:t xml:space="preserve">Future </w:t>
                        </w:r>
                        <w:r w:rsidRPr="00782DB5">
                          <w:rPr>
                            <w:rFonts w:ascii="Arial" w:hAnsi="Arial" w:cs="Arial"/>
                          </w:rPr>
                          <w:t>Monitor</w:t>
                        </w:r>
                        <w:r>
                          <w:rPr>
                            <w:rFonts w:ascii="Arial" w:hAnsi="Arial" w:cs="Arial"/>
                          </w:rPr>
                          <w:t>ing</w:t>
                        </w:r>
                        <w:permEnd w:id="1600853298"/>
                      </w:p>
                    </w:txbxContent>
                  </v:textbox>
                </v:shape>
                <v:line id="Line 24" o:spid="_x0000_s1047" style="position:absolute;visibility:visible;mso-wrap-style:square" from="10293,60502" to="10293,6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">
                  <v:stroke endarrow="block"/>
                </v:line>
                <v:line id="Line 25" o:spid="_x0000_s1048" style="position:absolute;visibility:visible;mso-wrap-style:square" from="31548,57835" to="31548,62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">
                  <v:stroke endarrow="block"/>
                </v:line>
                <v:line id="Line 26" o:spid="_x0000_s1049" style="position:absolute;visibility:visible;mso-wrap-style:square" from="31162,71675" to="31170,7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">
                  <v:stroke endarrow="block"/>
                </v:line>
                <v:line id="Line 27" o:spid="_x0000_s1050" style="position:absolute;visibility:visible;mso-wrap-style:square" from="42214,53263" to="50444,58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">
                  <v:stroke endarrow="block"/>
                </v:line>
                <v:shapetype id="_x0000_t32" coordsize="21600,21600" o:spt="32" o:oned="t" path="m,l21600,21600e" filled="f">
                  <v:path arrowok="t" fillok="f" o:connecttype="none"/>
                  <o:lock v:ext="edit" shapetype="t"/>
                </v:shapetype>
                <v:shape id="AutoShape 29" o:spid="_x0000_s1051" type="#_x0000_t32" style="position:absolute;left:39044;top:79695;width:20680;height:1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"/>
                <v:shape id="AutoShape 30" o:spid="_x0000_s1052" type="#_x0000_t32" style="position:absolute;left:59907;top:26153;width:14;height:536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"/>
                <v:shape id="AutoShape 31" o:spid="_x0000_s1053" type="#_x0000_t32" style="position:absolute;left:37912;top:26231;width:21900;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">
                  <v:stroke endarrow="block"/>
                </v:shape>
                <v:shape id="AutoShape 32" o:spid="_x0000_s1054" type="#_x0000_t32" style="position:absolute;top:16787;width:102;height:517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"/>
                <v:shape id="AutoShape 33" o:spid="_x0000_s1055" type="#_x0000_t32" style="position:absolute;left:189;top:16773;width:18862;height: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">
                  <v:stroke endarrow="block"/>
                </v:shape>
                <v:shape id="AutoShape 34" o:spid="_x0000_s1056" type="#_x0000_t32" style="position:absolute;top:68580;width:1336;height:1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"/>
                <v:line id="Line 24" o:spid="_x0000_s1057" style="position:absolute;flip:x;visibility:visible;mso-wrap-style:square" from="14472,48082" to="22476,54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">
                  <v:stroke endarrow="block"/>
                </v:line>
                <w10:anchorlock/>
              </v:group>
            </w:pict>
          </mc:Fallback>
        </mc:AlternateContent>
      </w:r>
    </w:p>
    <w:p w:rsidR="00D84CA8" w:rsidRPr="00D84CA8" w:rsidRDefault="00D84CA8" w:rsidP="00D84CA8">
      <w:pPr>
        <w:spacing w:line="254" w:lineRule="auto"/>
        <w:rPr>
          <w:rFonts w:ascii="Arial" w:eastAsia="Times New Roman" w:hAnsi="Arial" w:cs="Arial"/>
          <w:b/>
          <w:sz w:val="24"/>
          <w:szCs w:val="24"/>
          <w:lang w:eastAsia="en-GB"/>
        </w:rPr>
      </w:pPr>
      <w:r w:rsidRPr="00D84CA8">
        <w:rPr>
          <w:rFonts w:ascii="Arial" w:eastAsia="Times New Roman" w:hAnsi="Arial" w:cs="Arial"/>
          <w:b/>
          <w:sz w:val="24"/>
          <w:szCs w:val="24"/>
          <w:lang w:eastAsia="en-GB"/>
        </w:rPr>
        <w:br w:type="page"/>
      </w:r>
      <w:r w:rsidRPr="00D84CA8">
        <w:rPr>
          <w:rFonts w:ascii="Arial" w:eastAsia="Times New Roman" w:hAnsi="Arial" w:cs="Arial"/>
          <w:b/>
          <w:sz w:val="24"/>
          <w:szCs w:val="24"/>
          <w:lang w:eastAsia="en-GB"/>
        </w:rPr>
        <w:lastRenderedPageBreak/>
        <w:t>ANNEX B</w:t>
      </w:r>
    </w:p>
    <w:p w:rsidR="00D84CA8" w:rsidRPr="00D84CA8" w:rsidRDefault="00D84CA8" w:rsidP="00D84CA8">
      <w:pPr>
        <w:spacing w:line="254" w:lineRule="auto"/>
        <w:rPr>
          <w:rFonts w:ascii="Arial" w:eastAsia="Times New Roman" w:hAnsi="Arial" w:cs="Arial"/>
          <w:b/>
          <w:sz w:val="24"/>
          <w:szCs w:val="24"/>
          <w:lang w:eastAsia="en-GB"/>
        </w:rPr>
      </w:pPr>
    </w:p>
    <w:p w:rsidR="00D84CA8" w:rsidRPr="00D84CA8" w:rsidRDefault="00D84CA8" w:rsidP="00D84CA8">
      <w:pPr>
        <w:spacing w:line="254" w:lineRule="auto"/>
        <w:rPr>
          <w:rFonts w:ascii="Arial" w:eastAsia="Times New Roman" w:hAnsi="Arial" w:cs="Arial"/>
          <w:b/>
          <w:sz w:val="24"/>
          <w:szCs w:val="24"/>
          <w:lang w:eastAsia="en-GB"/>
        </w:rPr>
      </w:pPr>
    </w:p>
    <w:p w:rsidR="00D84CA8" w:rsidRPr="00D84CA8" w:rsidRDefault="00D84CA8" w:rsidP="00D84CA8">
      <w:pPr>
        <w:spacing w:line="254" w:lineRule="auto"/>
        <w:rPr>
          <w:rFonts w:ascii="Arial" w:eastAsia="Times New Roman" w:hAnsi="Arial" w:cs="Arial"/>
          <w:b/>
          <w:sz w:val="24"/>
          <w:szCs w:val="24"/>
          <w:lang w:eastAsia="en-GB"/>
        </w:rPr>
      </w:pPr>
      <w:r w:rsidRPr="00D84CA8">
        <w:rPr>
          <w:rFonts w:ascii="Arial" w:eastAsia="Times New Roman" w:hAnsi="Arial" w:cs="Arial"/>
          <w:b/>
          <w:sz w:val="24"/>
          <w:szCs w:val="24"/>
          <w:lang w:eastAsia="en-GB"/>
        </w:rPr>
        <w:t>MAIN GROUPS IDENTIFIED AS RELEVANT TO THE SECTION 75 CATEGORIES</w:t>
      </w:r>
    </w:p>
    <w:p w:rsidR="00D84CA8" w:rsidRPr="00D84CA8" w:rsidRDefault="00D84CA8" w:rsidP="00D84CA8">
      <w:pPr>
        <w:spacing w:line="254" w:lineRule="auto"/>
        <w:rPr>
          <w:rFonts w:ascii="Arial" w:eastAsia="Times New Roman" w:hAnsi="Arial" w:cs="Arial"/>
          <w:sz w:val="24"/>
          <w:szCs w:val="24"/>
          <w:lang w:eastAsia="en-GB"/>
        </w:rPr>
      </w:pPr>
    </w:p>
    <w:p w:rsidR="00D84CA8" w:rsidRPr="00D84CA8" w:rsidRDefault="00D84CA8" w:rsidP="00D84CA8">
      <w:pPr>
        <w:spacing w:line="254" w:lineRule="auto"/>
        <w:rPr>
          <w:rFonts w:ascii="Arial" w:eastAsia="Times New Roman" w:hAnsi="Arial" w:cs="Arial"/>
          <w:sz w:val="24"/>
          <w:szCs w:val="24"/>
          <w:lang w:eastAsia="en-GB"/>
        </w:rPr>
      </w:pPr>
    </w:p>
    <w:tbl>
      <w:tblPr>
        <w:tblStyle w:val="TableGrid"/>
        <w:tblW w:w="0" w:type="auto"/>
        <w:tblLook w:val="01E0" w:firstRow="1" w:lastRow="1" w:firstColumn="1" w:lastColumn="1" w:noHBand="0" w:noVBand="0"/>
        <w:tblCaption w:val="Table of main groups identified as relevant to Section 75 categories"/>
        <w:tblDescription w:val="Category Main Groups&#10;&#10;Religious Belief Protestants; Catholics; people of other religious belief; people of no religious belief&#10;&#10;Political Opinion Unionists generally; Nationalists generally; members/supporters of any political party&#10;&#10;Racial Group White people; Chinese; Irish Travellers; Indians; Pakistanis; Bangladeshis; Black Africans; Afro Caribbean people; people of mixed ethnic group, other groups&#10;&#10;Age For most purposes, the main categories are: children under 18; people aged between 18 and 65.  However the definition of age groups will need to be sensitive to the policy under consideration.  For example, for some employment policies, children under 16 could be distinguished from people of working age&#10;&#10;Marital/Civil Partnership Status Married people; unmarried people; divorced or separated people; widowed people; civil partnerships&#10;&#10;Sexual Orientation Heterosexuals; bisexual people; gay men; lesbians&#10;&#10;Men and Women generally Men (including boys); women (including girls); trans-gender and trans-sexual people&#10;&#10;Persons with a disability and persons without  Persons with a physical, sensory or learning disability as defined in Schedules 1 and 2 of the Disability Discrimination Act 1995. &#10;&#10;Persons with dependants and persons without  Persons with primary responsibility for the care of a child; persons with personal responsibility for the care of a person with a disability; persons with primary responsibility for a dependent elderly person.  &#10;"/>
      </w:tblPr>
      <w:tblGrid>
        <w:gridCol w:w="3138"/>
        <w:gridCol w:w="5878"/>
      </w:tblGrid>
      <w:tr w:rsidR="00D84CA8" w:rsidRPr="00D84CA8" w:rsidTr="00D84CA8">
        <w:trPr>
          <w:tblHeader/>
        </w:trPr>
        <w:tc>
          <w:tcPr>
            <w:tcW w:w="3168" w:type="dxa"/>
            <w:shd w:val="clear" w:color="auto" w:fill="8496B0" w:themeFill="text2" w:themeFillTint="99"/>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Category</w:t>
            </w:r>
          </w:p>
        </w:tc>
        <w:tc>
          <w:tcPr>
            <w:tcW w:w="5940" w:type="dxa"/>
            <w:shd w:val="clear" w:color="auto" w:fill="8496B0" w:themeFill="text2" w:themeFillTint="99"/>
          </w:tcPr>
          <w:p w:rsidR="00D84CA8" w:rsidRPr="00D84CA8" w:rsidRDefault="00D84CA8" w:rsidP="00D84CA8">
            <w:pPr>
              <w:spacing w:line="254" w:lineRule="auto"/>
              <w:rPr>
                <w:rFonts w:ascii="Arial" w:hAnsi="Arial" w:cs="Arial"/>
                <w:b/>
                <w:sz w:val="24"/>
                <w:szCs w:val="24"/>
              </w:rPr>
            </w:pPr>
            <w:r w:rsidRPr="00D84CA8">
              <w:rPr>
                <w:rFonts w:ascii="Arial" w:hAnsi="Arial" w:cs="Arial"/>
                <w:b/>
                <w:sz w:val="24"/>
                <w:szCs w:val="24"/>
              </w:rPr>
              <w:t>Main Groups</w:t>
            </w:r>
          </w:p>
          <w:p w:rsidR="00D84CA8" w:rsidRPr="00D84CA8" w:rsidRDefault="00D84CA8" w:rsidP="00D84CA8">
            <w:pPr>
              <w:spacing w:line="254" w:lineRule="auto"/>
              <w:rPr>
                <w:rFonts w:ascii="Arial" w:hAnsi="Arial" w:cs="Arial"/>
                <w:b/>
                <w:sz w:val="24"/>
                <w:szCs w:val="24"/>
              </w:rPr>
            </w:pPr>
          </w:p>
        </w:tc>
      </w:tr>
      <w:tr w:rsidR="00D84CA8" w:rsidRPr="00D84CA8" w:rsidTr="00D84CA8">
        <w:tc>
          <w:tcPr>
            <w:tcW w:w="3168" w:type="dxa"/>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Religious Belief</w:t>
            </w:r>
          </w:p>
        </w:tc>
        <w:tc>
          <w:tcPr>
            <w:tcW w:w="5940" w:type="dxa"/>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Protestants; Catholics; people of other religious belief; people of no religious belief</w:t>
            </w:r>
          </w:p>
          <w:p w:rsidR="00D84CA8" w:rsidRPr="00D84CA8" w:rsidRDefault="00D84CA8" w:rsidP="00D84CA8">
            <w:pPr>
              <w:spacing w:line="254" w:lineRule="auto"/>
              <w:rPr>
                <w:rFonts w:ascii="Arial" w:hAnsi="Arial" w:cs="Arial"/>
                <w:sz w:val="24"/>
                <w:szCs w:val="24"/>
              </w:rPr>
            </w:pPr>
          </w:p>
        </w:tc>
      </w:tr>
      <w:tr w:rsidR="00D84CA8" w:rsidRPr="00D84CA8" w:rsidTr="00D84CA8">
        <w:tc>
          <w:tcPr>
            <w:tcW w:w="3168" w:type="dxa"/>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Political Opinion</w:t>
            </w:r>
          </w:p>
        </w:tc>
        <w:tc>
          <w:tcPr>
            <w:tcW w:w="5940" w:type="dxa"/>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Unionists generally; Nationalists generally; members/supporters of any political party</w:t>
            </w:r>
          </w:p>
          <w:p w:rsidR="00D84CA8" w:rsidRPr="00D84CA8" w:rsidRDefault="00D84CA8" w:rsidP="00D84CA8">
            <w:pPr>
              <w:spacing w:line="254" w:lineRule="auto"/>
              <w:rPr>
                <w:rFonts w:ascii="Arial" w:hAnsi="Arial" w:cs="Arial"/>
                <w:sz w:val="24"/>
                <w:szCs w:val="24"/>
              </w:rPr>
            </w:pPr>
          </w:p>
        </w:tc>
      </w:tr>
      <w:tr w:rsidR="00D84CA8" w:rsidRPr="00D84CA8" w:rsidTr="00D84CA8">
        <w:tc>
          <w:tcPr>
            <w:tcW w:w="3168" w:type="dxa"/>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Racial Group</w:t>
            </w:r>
          </w:p>
        </w:tc>
        <w:tc>
          <w:tcPr>
            <w:tcW w:w="5940" w:type="dxa"/>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White people; Chinese; Irish Travellers; Indians; Pakistanis; Bangladeshis; Black Africans; Afro Caribbean people; people of mixed ethnic group, other groups</w:t>
            </w:r>
          </w:p>
          <w:p w:rsidR="00D84CA8" w:rsidRPr="00D84CA8" w:rsidRDefault="00D84CA8" w:rsidP="00D84CA8">
            <w:pPr>
              <w:spacing w:line="254" w:lineRule="auto"/>
              <w:rPr>
                <w:rFonts w:ascii="Arial" w:hAnsi="Arial" w:cs="Arial"/>
                <w:sz w:val="24"/>
                <w:szCs w:val="24"/>
              </w:rPr>
            </w:pPr>
          </w:p>
        </w:tc>
      </w:tr>
      <w:tr w:rsidR="00D84CA8" w:rsidRPr="00D84CA8" w:rsidTr="00D84CA8">
        <w:tc>
          <w:tcPr>
            <w:tcW w:w="3168" w:type="dxa"/>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Age</w:t>
            </w:r>
          </w:p>
        </w:tc>
        <w:tc>
          <w:tcPr>
            <w:tcW w:w="5940" w:type="dxa"/>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For most purposes, the main categories are: children under 18; people aged between 18 and 65.  However the definition of age groups will need to be sensitive to the policy under consideration.  For example, for some employment policies, children under 16 could be distinguished from people of working age</w:t>
            </w:r>
          </w:p>
          <w:p w:rsidR="00D84CA8" w:rsidRPr="00D84CA8" w:rsidRDefault="00D84CA8" w:rsidP="00D84CA8">
            <w:pPr>
              <w:spacing w:line="254" w:lineRule="auto"/>
              <w:rPr>
                <w:rFonts w:ascii="Arial" w:hAnsi="Arial" w:cs="Arial"/>
                <w:sz w:val="24"/>
                <w:szCs w:val="24"/>
              </w:rPr>
            </w:pPr>
          </w:p>
        </w:tc>
      </w:tr>
      <w:tr w:rsidR="00D84CA8" w:rsidRPr="00D84CA8" w:rsidTr="00D84CA8">
        <w:tc>
          <w:tcPr>
            <w:tcW w:w="3168" w:type="dxa"/>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Marital/Civil Partnership Status</w:t>
            </w:r>
          </w:p>
        </w:tc>
        <w:tc>
          <w:tcPr>
            <w:tcW w:w="5940" w:type="dxa"/>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Married people; unmarried people; divorced or separated people; widowed people; civil partnerships</w:t>
            </w:r>
          </w:p>
          <w:p w:rsidR="00D84CA8" w:rsidRPr="00D84CA8" w:rsidRDefault="00D84CA8" w:rsidP="00D84CA8">
            <w:pPr>
              <w:spacing w:line="254" w:lineRule="auto"/>
              <w:rPr>
                <w:rFonts w:ascii="Arial" w:hAnsi="Arial" w:cs="Arial"/>
                <w:sz w:val="24"/>
                <w:szCs w:val="24"/>
              </w:rPr>
            </w:pPr>
          </w:p>
        </w:tc>
      </w:tr>
      <w:tr w:rsidR="00D84CA8" w:rsidRPr="00D84CA8" w:rsidTr="00D84CA8">
        <w:tc>
          <w:tcPr>
            <w:tcW w:w="3168" w:type="dxa"/>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Sexual Orientation</w:t>
            </w:r>
          </w:p>
        </w:tc>
        <w:tc>
          <w:tcPr>
            <w:tcW w:w="5940" w:type="dxa"/>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Heterosexuals; bisexual people; gay men; lesbians</w:t>
            </w:r>
          </w:p>
          <w:p w:rsidR="00D84CA8" w:rsidRPr="00D84CA8" w:rsidRDefault="00D84CA8" w:rsidP="00D84CA8">
            <w:pPr>
              <w:spacing w:line="254" w:lineRule="auto"/>
              <w:rPr>
                <w:rFonts w:ascii="Arial" w:hAnsi="Arial" w:cs="Arial"/>
                <w:sz w:val="24"/>
                <w:szCs w:val="24"/>
              </w:rPr>
            </w:pPr>
          </w:p>
        </w:tc>
      </w:tr>
      <w:tr w:rsidR="00D84CA8" w:rsidRPr="00D84CA8" w:rsidTr="00D84CA8">
        <w:tc>
          <w:tcPr>
            <w:tcW w:w="3168" w:type="dxa"/>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Men and Women generally</w:t>
            </w:r>
          </w:p>
        </w:tc>
        <w:tc>
          <w:tcPr>
            <w:tcW w:w="5940" w:type="dxa"/>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Men (including boys); women (including girls); trans-gender and trans-sexual people</w:t>
            </w:r>
          </w:p>
          <w:p w:rsidR="00D84CA8" w:rsidRPr="00D84CA8" w:rsidRDefault="00D84CA8" w:rsidP="00D84CA8">
            <w:pPr>
              <w:spacing w:line="254" w:lineRule="auto"/>
              <w:rPr>
                <w:rFonts w:ascii="Arial" w:hAnsi="Arial" w:cs="Arial"/>
                <w:sz w:val="24"/>
                <w:szCs w:val="24"/>
              </w:rPr>
            </w:pPr>
          </w:p>
        </w:tc>
      </w:tr>
      <w:tr w:rsidR="00D84CA8" w:rsidRPr="00D84CA8" w:rsidTr="00D84CA8">
        <w:tc>
          <w:tcPr>
            <w:tcW w:w="3168" w:type="dxa"/>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 xml:space="preserve">Persons with a disability and persons without </w:t>
            </w:r>
          </w:p>
        </w:tc>
        <w:tc>
          <w:tcPr>
            <w:tcW w:w="5940" w:type="dxa"/>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 xml:space="preserve">Persons with a physical, sensory or learning disability as defined in Schedules 1 and 2 of the Disability Discrimination Act 1995. </w:t>
            </w:r>
          </w:p>
          <w:p w:rsidR="00D84CA8" w:rsidRPr="00D84CA8" w:rsidRDefault="00D84CA8" w:rsidP="00D84CA8">
            <w:pPr>
              <w:spacing w:line="254" w:lineRule="auto"/>
              <w:rPr>
                <w:rFonts w:ascii="Arial" w:hAnsi="Arial" w:cs="Arial"/>
                <w:sz w:val="24"/>
                <w:szCs w:val="24"/>
              </w:rPr>
            </w:pPr>
          </w:p>
        </w:tc>
      </w:tr>
      <w:tr w:rsidR="00D84CA8" w:rsidRPr="00D84CA8" w:rsidTr="00D84CA8">
        <w:tc>
          <w:tcPr>
            <w:tcW w:w="3168" w:type="dxa"/>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 xml:space="preserve">Persons with dependants and persons without </w:t>
            </w:r>
          </w:p>
        </w:tc>
        <w:tc>
          <w:tcPr>
            <w:tcW w:w="5940" w:type="dxa"/>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 xml:space="preserve">Persons with primary responsibility for the care of a child; persons with personal responsibility for the care of a person with a disability; persons with primary responsibility for a dependent elderly person.  </w:t>
            </w:r>
          </w:p>
          <w:p w:rsidR="00D84CA8" w:rsidRPr="00D84CA8" w:rsidRDefault="00D84CA8" w:rsidP="00D84CA8">
            <w:pPr>
              <w:spacing w:line="254" w:lineRule="auto"/>
              <w:rPr>
                <w:rFonts w:ascii="Arial" w:hAnsi="Arial" w:cs="Arial"/>
                <w:sz w:val="24"/>
                <w:szCs w:val="24"/>
              </w:rPr>
            </w:pPr>
          </w:p>
        </w:tc>
      </w:tr>
    </w:tbl>
    <w:p w:rsidR="00D84CA8" w:rsidRPr="00D84CA8" w:rsidRDefault="00D84CA8" w:rsidP="00D84CA8">
      <w:pPr>
        <w:spacing w:line="254" w:lineRule="auto"/>
        <w:rPr>
          <w:rFonts w:ascii="Arial" w:eastAsia="Times New Roman" w:hAnsi="Arial" w:cs="Arial"/>
          <w:sz w:val="24"/>
          <w:szCs w:val="24"/>
          <w:lang w:eastAsia="en-GB"/>
        </w:rPr>
      </w:pPr>
      <w:r w:rsidRPr="00D84CA8">
        <w:rPr>
          <w:rFonts w:ascii="Arial" w:eastAsia="Times New Roman" w:hAnsi="Arial" w:cs="Arial"/>
          <w:sz w:val="24"/>
          <w:szCs w:val="24"/>
          <w:lang w:eastAsia="en-GB"/>
        </w:rPr>
        <w:br w:type="page"/>
      </w:r>
    </w:p>
    <w:p w:rsidR="00D84CA8" w:rsidRPr="00D84CA8" w:rsidRDefault="00D84CA8" w:rsidP="00D84CA8">
      <w:pPr>
        <w:keepNext/>
        <w:keepLines/>
        <w:widowControl w:val="0"/>
        <w:spacing w:before="240" w:after="0" w:line="240" w:lineRule="auto"/>
        <w:outlineLvl w:val="0"/>
        <w:rPr>
          <w:rFonts w:ascii="Arial" w:eastAsiaTheme="majorEastAsia" w:hAnsi="Arial" w:cs="Arial"/>
          <w:b/>
          <w:spacing w:val="-9"/>
          <w:w w:val="105"/>
          <w:sz w:val="24"/>
          <w:szCs w:val="24"/>
          <w:lang w:val="en-US"/>
        </w:rPr>
      </w:pPr>
      <w:r w:rsidRPr="00D84CA8">
        <w:rPr>
          <w:rFonts w:ascii="Arial" w:eastAsiaTheme="majorEastAsia" w:hAnsi="Arial" w:cs="Arial"/>
          <w:b/>
          <w:w w:val="105"/>
          <w:sz w:val="24"/>
          <w:szCs w:val="24"/>
          <w:lang w:val="en-US"/>
        </w:rPr>
        <w:lastRenderedPageBreak/>
        <w:t>Appendix</w:t>
      </w:r>
      <w:r w:rsidRPr="00D84CA8">
        <w:rPr>
          <w:rFonts w:ascii="Arial" w:eastAsiaTheme="majorEastAsia" w:hAnsi="Arial" w:cs="Arial"/>
          <w:b/>
          <w:spacing w:val="-9"/>
          <w:w w:val="105"/>
          <w:sz w:val="24"/>
          <w:szCs w:val="24"/>
          <w:lang w:val="en-US"/>
        </w:rPr>
        <w:t xml:space="preserve"> 4</w:t>
      </w:r>
    </w:p>
    <w:p w:rsidR="00D84CA8" w:rsidRPr="00D84CA8" w:rsidRDefault="00D84CA8" w:rsidP="00D84CA8">
      <w:pPr>
        <w:keepNext/>
        <w:spacing w:before="240" w:after="60" w:line="240" w:lineRule="auto"/>
        <w:jc w:val="center"/>
        <w:outlineLvl w:val="1"/>
        <w:rPr>
          <w:rFonts w:ascii="Arial" w:eastAsia="Times New Roman" w:hAnsi="Arial" w:cs="Arial"/>
          <w:b/>
          <w:bCs/>
          <w:iCs/>
          <w:w w:val="105"/>
          <w:sz w:val="24"/>
          <w:szCs w:val="24"/>
          <w:lang w:eastAsia="en-GB"/>
        </w:rPr>
      </w:pPr>
      <w:r w:rsidRPr="00D84CA8">
        <w:rPr>
          <w:rFonts w:ascii="Arial" w:eastAsia="Times New Roman" w:hAnsi="Arial" w:cs="Arial"/>
          <w:b/>
          <w:bCs/>
          <w:iCs/>
          <w:w w:val="105"/>
          <w:sz w:val="24"/>
          <w:szCs w:val="24"/>
          <w:lang w:eastAsia="en-GB"/>
        </w:rPr>
        <w:t>Rural</w:t>
      </w:r>
      <w:r w:rsidRPr="00D84CA8">
        <w:rPr>
          <w:rFonts w:ascii="Arial" w:eastAsia="Times New Roman" w:hAnsi="Arial" w:cs="Arial"/>
          <w:b/>
          <w:bCs/>
          <w:iCs/>
          <w:spacing w:val="-8"/>
          <w:w w:val="105"/>
          <w:sz w:val="24"/>
          <w:szCs w:val="24"/>
          <w:lang w:eastAsia="en-GB"/>
        </w:rPr>
        <w:t xml:space="preserve"> </w:t>
      </w:r>
      <w:r w:rsidRPr="00D84CA8">
        <w:rPr>
          <w:rFonts w:ascii="Arial" w:eastAsia="Times New Roman" w:hAnsi="Arial" w:cs="Arial"/>
          <w:b/>
          <w:bCs/>
          <w:iCs/>
          <w:w w:val="105"/>
          <w:sz w:val="24"/>
          <w:szCs w:val="24"/>
          <w:lang w:eastAsia="en-GB"/>
        </w:rPr>
        <w:t>Needs</w:t>
      </w:r>
      <w:r w:rsidRPr="00D84CA8">
        <w:rPr>
          <w:rFonts w:ascii="Arial" w:eastAsia="Times New Roman" w:hAnsi="Arial" w:cs="Arial"/>
          <w:b/>
          <w:bCs/>
          <w:iCs/>
          <w:spacing w:val="-9"/>
          <w:w w:val="105"/>
          <w:sz w:val="24"/>
          <w:szCs w:val="24"/>
          <w:lang w:eastAsia="en-GB"/>
        </w:rPr>
        <w:t xml:space="preserve"> </w:t>
      </w:r>
      <w:r w:rsidRPr="00D84CA8">
        <w:rPr>
          <w:rFonts w:ascii="Arial" w:eastAsia="Times New Roman" w:hAnsi="Arial" w:cs="Arial"/>
          <w:b/>
          <w:bCs/>
          <w:iCs/>
          <w:w w:val="105"/>
          <w:sz w:val="24"/>
          <w:szCs w:val="24"/>
          <w:lang w:eastAsia="en-GB"/>
        </w:rPr>
        <w:t>Impact</w:t>
      </w:r>
      <w:r w:rsidRPr="00D84CA8">
        <w:rPr>
          <w:rFonts w:ascii="Arial" w:eastAsia="Times New Roman" w:hAnsi="Arial" w:cs="Arial"/>
          <w:b/>
          <w:bCs/>
          <w:iCs/>
          <w:spacing w:val="-8"/>
          <w:w w:val="105"/>
          <w:sz w:val="24"/>
          <w:szCs w:val="24"/>
          <w:lang w:eastAsia="en-GB"/>
        </w:rPr>
        <w:t xml:space="preserve"> </w:t>
      </w:r>
      <w:r w:rsidRPr="00D84CA8">
        <w:rPr>
          <w:rFonts w:ascii="Arial" w:eastAsia="Times New Roman" w:hAnsi="Arial" w:cs="Arial"/>
          <w:b/>
          <w:bCs/>
          <w:iCs/>
          <w:w w:val="105"/>
          <w:sz w:val="24"/>
          <w:szCs w:val="24"/>
          <w:lang w:eastAsia="en-GB"/>
        </w:rPr>
        <w:t>Assessment</w:t>
      </w:r>
      <w:r w:rsidRPr="00D84CA8">
        <w:rPr>
          <w:rFonts w:ascii="Arial" w:eastAsia="Times New Roman" w:hAnsi="Arial" w:cs="Arial"/>
          <w:b/>
          <w:bCs/>
          <w:iCs/>
          <w:spacing w:val="-8"/>
          <w:w w:val="105"/>
          <w:sz w:val="24"/>
          <w:szCs w:val="24"/>
          <w:lang w:eastAsia="en-GB"/>
        </w:rPr>
        <w:t xml:space="preserve"> </w:t>
      </w:r>
      <w:r w:rsidRPr="00D84CA8">
        <w:rPr>
          <w:rFonts w:ascii="Arial" w:eastAsia="Times New Roman" w:hAnsi="Arial" w:cs="Arial"/>
          <w:b/>
          <w:bCs/>
          <w:iCs/>
          <w:w w:val="105"/>
          <w:sz w:val="24"/>
          <w:szCs w:val="24"/>
          <w:lang w:eastAsia="en-GB"/>
        </w:rPr>
        <w:t xml:space="preserve">(RNIA) </w:t>
      </w:r>
      <w:r w:rsidRPr="00D84CA8">
        <w:rPr>
          <w:rFonts w:ascii="Arial" w:eastAsia="Times New Roman" w:hAnsi="Arial" w:cs="Arial"/>
          <w:b/>
          <w:bCs/>
          <w:iCs/>
          <w:spacing w:val="-52"/>
          <w:w w:val="105"/>
          <w:sz w:val="24"/>
          <w:szCs w:val="24"/>
          <w:lang w:eastAsia="en-GB"/>
        </w:rPr>
        <w:t>T</w:t>
      </w:r>
      <w:r w:rsidRPr="00D84CA8">
        <w:rPr>
          <w:rFonts w:ascii="Arial" w:eastAsia="Times New Roman" w:hAnsi="Arial" w:cs="Arial"/>
          <w:b/>
          <w:bCs/>
          <w:iCs/>
          <w:w w:val="105"/>
          <w:sz w:val="24"/>
          <w:szCs w:val="24"/>
          <w:lang w:eastAsia="en-GB"/>
        </w:rPr>
        <w:t>emplate</w:t>
      </w:r>
    </w:p>
    <w:p w:rsidR="00D84CA8" w:rsidRPr="00D84CA8" w:rsidRDefault="00D84CA8" w:rsidP="00D84CA8">
      <w:pPr>
        <w:spacing w:line="254" w:lineRule="auto"/>
        <w:rPr>
          <w:lang w:eastAsia="en-GB"/>
        </w:rPr>
      </w:pPr>
    </w:p>
    <w:p w:rsidR="00D84CA8" w:rsidRPr="00D84CA8" w:rsidRDefault="00D84CA8" w:rsidP="00D84CA8"/>
    <w:p w:rsidR="00D84CA8" w:rsidRPr="00D84CA8" w:rsidRDefault="00D84CA8" w:rsidP="00D84CA8">
      <w:pPr>
        <w:keepNext/>
        <w:keepLines/>
        <w:widowControl w:val="0"/>
        <w:spacing w:before="240" w:after="0" w:line="240" w:lineRule="auto"/>
        <w:ind w:left="-567"/>
        <w:outlineLvl w:val="0"/>
        <w:rPr>
          <w:rFonts w:ascii="Arial" w:eastAsiaTheme="majorEastAsia" w:hAnsi="Arial" w:cs="Arial"/>
          <w:b/>
          <w:sz w:val="28"/>
          <w:szCs w:val="28"/>
          <w:lang w:val="en-US"/>
        </w:rPr>
      </w:pPr>
      <w:r w:rsidRPr="00D84CA8">
        <w:rPr>
          <w:rFonts w:ascii="Arial" w:eastAsiaTheme="majorEastAsia" w:hAnsi="Arial" w:cs="Arial"/>
          <w:b/>
          <w:sz w:val="28"/>
          <w:szCs w:val="28"/>
          <w:lang w:val="en-US"/>
        </w:rPr>
        <w:t>SECTION</w:t>
      </w:r>
      <w:r w:rsidRPr="00D84CA8">
        <w:rPr>
          <w:rFonts w:ascii="Arial" w:eastAsiaTheme="majorEastAsia" w:hAnsi="Arial" w:cs="Arial"/>
          <w:b/>
          <w:spacing w:val="-9"/>
          <w:sz w:val="28"/>
          <w:szCs w:val="28"/>
          <w:lang w:val="en-US"/>
        </w:rPr>
        <w:t xml:space="preserve"> </w:t>
      </w:r>
      <w:r w:rsidRPr="00D84CA8">
        <w:rPr>
          <w:rFonts w:ascii="Arial" w:eastAsiaTheme="majorEastAsia" w:hAnsi="Arial" w:cs="Arial"/>
          <w:b/>
          <w:sz w:val="28"/>
          <w:szCs w:val="28"/>
          <w:lang w:val="en-US"/>
        </w:rPr>
        <w:t>1</w:t>
      </w:r>
      <w:r w:rsidRPr="00D84CA8">
        <w:rPr>
          <w:rFonts w:ascii="Arial" w:eastAsiaTheme="majorEastAsia" w:hAnsi="Arial" w:cs="Arial"/>
          <w:b/>
          <w:spacing w:val="-8"/>
          <w:sz w:val="28"/>
          <w:szCs w:val="28"/>
          <w:lang w:val="en-US"/>
        </w:rPr>
        <w:t xml:space="preserve"> </w:t>
      </w:r>
      <w:r w:rsidRPr="00D84CA8">
        <w:rPr>
          <w:rFonts w:ascii="Arial" w:eastAsiaTheme="majorEastAsia" w:hAnsi="Arial" w:cs="Arial"/>
          <w:b/>
          <w:sz w:val="28"/>
          <w:szCs w:val="28"/>
          <w:lang w:val="en-US"/>
        </w:rPr>
        <w:t>-</w:t>
      </w:r>
      <w:r w:rsidRPr="00D84CA8">
        <w:rPr>
          <w:rFonts w:ascii="Arial" w:eastAsiaTheme="majorEastAsia" w:hAnsi="Arial" w:cs="Arial"/>
          <w:b/>
          <w:spacing w:val="-9"/>
          <w:sz w:val="28"/>
          <w:szCs w:val="28"/>
          <w:lang w:val="en-US"/>
        </w:rPr>
        <w:t xml:space="preserve"> </w:t>
      </w:r>
      <w:r w:rsidRPr="00D84CA8">
        <w:rPr>
          <w:rFonts w:ascii="Arial" w:eastAsiaTheme="majorEastAsia" w:hAnsi="Arial" w:cs="Arial"/>
          <w:b/>
          <w:sz w:val="28"/>
          <w:szCs w:val="28"/>
          <w:lang w:val="en-US"/>
        </w:rPr>
        <w:t>Defining</w:t>
      </w:r>
      <w:r w:rsidRPr="00D84CA8">
        <w:rPr>
          <w:rFonts w:ascii="Arial" w:eastAsiaTheme="majorEastAsia" w:hAnsi="Arial" w:cs="Arial"/>
          <w:b/>
          <w:spacing w:val="-8"/>
          <w:sz w:val="28"/>
          <w:szCs w:val="28"/>
          <w:lang w:val="en-US"/>
        </w:rPr>
        <w:t xml:space="preserve"> </w:t>
      </w:r>
      <w:r w:rsidRPr="00D84CA8">
        <w:rPr>
          <w:rFonts w:ascii="Arial" w:eastAsiaTheme="majorEastAsia" w:hAnsi="Arial" w:cs="Arial"/>
          <w:b/>
          <w:spacing w:val="-2"/>
          <w:sz w:val="28"/>
          <w:szCs w:val="28"/>
          <w:lang w:val="en-US"/>
        </w:rPr>
        <w:t>the</w:t>
      </w:r>
      <w:r w:rsidRPr="00D84CA8">
        <w:rPr>
          <w:rFonts w:ascii="Arial" w:eastAsiaTheme="majorEastAsia" w:hAnsi="Arial" w:cs="Arial"/>
          <w:b/>
          <w:spacing w:val="-9"/>
          <w:sz w:val="28"/>
          <w:szCs w:val="28"/>
          <w:lang w:val="en-US"/>
        </w:rPr>
        <w:t xml:space="preserve"> </w:t>
      </w:r>
      <w:r w:rsidRPr="00D84CA8">
        <w:rPr>
          <w:rFonts w:ascii="Arial" w:eastAsiaTheme="majorEastAsia" w:hAnsi="Arial" w:cs="Arial"/>
          <w:b/>
          <w:spacing w:val="-4"/>
          <w:sz w:val="28"/>
          <w:szCs w:val="28"/>
          <w:lang w:val="en-US"/>
        </w:rPr>
        <w:t>activity</w:t>
      </w:r>
      <w:r w:rsidRPr="00D84CA8">
        <w:rPr>
          <w:rFonts w:ascii="Arial" w:eastAsiaTheme="majorEastAsia" w:hAnsi="Arial" w:cs="Arial"/>
          <w:b/>
          <w:spacing w:val="-8"/>
          <w:sz w:val="28"/>
          <w:szCs w:val="28"/>
          <w:lang w:val="en-US"/>
        </w:rPr>
        <w:t xml:space="preserve"> </w:t>
      </w:r>
      <w:r w:rsidRPr="00D84CA8">
        <w:rPr>
          <w:rFonts w:ascii="Arial" w:eastAsiaTheme="majorEastAsia" w:hAnsi="Arial" w:cs="Arial"/>
          <w:b/>
          <w:sz w:val="28"/>
          <w:szCs w:val="28"/>
          <w:lang w:val="en-US"/>
        </w:rPr>
        <w:t>subject</w:t>
      </w:r>
      <w:r w:rsidRPr="00D84CA8">
        <w:rPr>
          <w:rFonts w:ascii="Arial" w:eastAsiaTheme="majorEastAsia" w:hAnsi="Arial" w:cs="Arial"/>
          <w:b/>
          <w:spacing w:val="-9"/>
          <w:sz w:val="28"/>
          <w:szCs w:val="28"/>
          <w:lang w:val="en-US"/>
        </w:rPr>
        <w:t xml:space="preserve"> </w:t>
      </w:r>
      <w:r w:rsidRPr="00D84CA8">
        <w:rPr>
          <w:rFonts w:ascii="Arial" w:eastAsiaTheme="majorEastAsia" w:hAnsi="Arial" w:cs="Arial"/>
          <w:b/>
          <w:spacing w:val="-2"/>
          <w:sz w:val="28"/>
          <w:szCs w:val="28"/>
          <w:lang w:val="en-US"/>
        </w:rPr>
        <w:t>to</w:t>
      </w:r>
      <w:r w:rsidRPr="00D84CA8">
        <w:rPr>
          <w:rFonts w:ascii="Arial" w:eastAsiaTheme="majorEastAsia" w:hAnsi="Arial" w:cs="Arial"/>
          <w:b/>
          <w:spacing w:val="-8"/>
          <w:sz w:val="28"/>
          <w:szCs w:val="28"/>
          <w:lang w:val="en-US"/>
        </w:rPr>
        <w:t xml:space="preserve"> </w:t>
      </w:r>
      <w:r w:rsidRPr="00D84CA8">
        <w:rPr>
          <w:rFonts w:ascii="Arial" w:eastAsiaTheme="majorEastAsia" w:hAnsi="Arial" w:cs="Arial"/>
          <w:b/>
          <w:sz w:val="28"/>
          <w:szCs w:val="28"/>
          <w:lang w:val="en-US"/>
        </w:rPr>
        <w:t>Section</w:t>
      </w:r>
      <w:r w:rsidRPr="00D84CA8">
        <w:rPr>
          <w:rFonts w:ascii="Arial" w:eastAsiaTheme="majorEastAsia" w:hAnsi="Arial" w:cs="Arial"/>
          <w:b/>
          <w:spacing w:val="-8"/>
          <w:sz w:val="28"/>
          <w:szCs w:val="28"/>
          <w:lang w:val="en-US"/>
        </w:rPr>
        <w:t xml:space="preserve"> </w:t>
      </w:r>
      <w:r w:rsidRPr="00D84CA8">
        <w:rPr>
          <w:rFonts w:ascii="Arial" w:eastAsiaTheme="majorEastAsia" w:hAnsi="Arial" w:cs="Arial"/>
          <w:b/>
          <w:spacing w:val="-4"/>
          <w:sz w:val="28"/>
          <w:szCs w:val="28"/>
          <w:lang w:val="en-US"/>
        </w:rPr>
        <w:t>1(1)</w:t>
      </w:r>
      <w:r w:rsidRPr="00D84CA8">
        <w:rPr>
          <w:rFonts w:ascii="Arial" w:eastAsiaTheme="majorEastAsia" w:hAnsi="Arial" w:cs="Arial"/>
          <w:b/>
          <w:spacing w:val="-9"/>
          <w:sz w:val="28"/>
          <w:szCs w:val="28"/>
          <w:lang w:val="en-US"/>
        </w:rPr>
        <w:t xml:space="preserve"> </w:t>
      </w:r>
      <w:r w:rsidRPr="00D84CA8">
        <w:rPr>
          <w:rFonts w:ascii="Arial" w:eastAsiaTheme="majorEastAsia" w:hAnsi="Arial" w:cs="Arial"/>
          <w:b/>
          <w:spacing w:val="-2"/>
          <w:sz w:val="28"/>
          <w:szCs w:val="28"/>
          <w:lang w:val="en-US"/>
        </w:rPr>
        <w:t>of</w:t>
      </w:r>
      <w:r w:rsidRPr="00D84CA8">
        <w:rPr>
          <w:rFonts w:ascii="Arial" w:eastAsiaTheme="majorEastAsia" w:hAnsi="Arial" w:cs="Arial"/>
          <w:b/>
          <w:spacing w:val="-8"/>
          <w:sz w:val="28"/>
          <w:szCs w:val="28"/>
          <w:lang w:val="en-US"/>
        </w:rPr>
        <w:t xml:space="preserve"> </w:t>
      </w:r>
      <w:r w:rsidRPr="00D84CA8">
        <w:rPr>
          <w:rFonts w:ascii="Arial" w:eastAsiaTheme="majorEastAsia" w:hAnsi="Arial" w:cs="Arial"/>
          <w:b/>
          <w:spacing w:val="-2"/>
          <w:sz w:val="28"/>
          <w:szCs w:val="28"/>
          <w:lang w:val="en-US"/>
        </w:rPr>
        <w:t>the</w:t>
      </w:r>
      <w:r w:rsidRPr="00D84CA8">
        <w:rPr>
          <w:rFonts w:ascii="Arial" w:eastAsiaTheme="majorEastAsia" w:hAnsi="Arial" w:cs="Arial"/>
          <w:b/>
          <w:spacing w:val="-9"/>
          <w:sz w:val="28"/>
          <w:szCs w:val="28"/>
          <w:lang w:val="en-US"/>
        </w:rPr>
        <w:t xml:space="preserve"> </w:t>
      </w:r>
      <w:r w:rsidRPr="00D84CA8">
        <w:rPr>
          <w:rFonts w:ascii="Arial" w:eastAsiaTheme="majorEastAsia" w:hAnsi="Arial" w:cs="Arial"/>
          <w:b/>
          <w:sz w:val="28"/>
          <w:szCs w:val="28"/>
          <w:lang w:val="en-US"/>
        </w:rPr>
        <w:t>Rural</w:t>
      </w:r>
      <w:r w:rsidRPr="00D84CA8">
        <w:rPr>
          <w:rFonts w:ascii="Arial" w:eastAsiaTheme="majorEastAsia" w:hAnsi="Arial" w:cs="Arial"/>
          <w:b/>
          <w:spacing w:val="39"/>
          <w:w w:val="99"/>
          <w:sz w:val="28"/>
          <w:szCs w:val="28"/>
          <w:lang w:val="en-US"/>
        </w:rPr>
        <w:t xml:space="preserve"> </w:t>
      </w:r>
      <w:r w:rsidRPr="00D84CA8">
        <w:rPr>
          <w:rFonts w:ascii="Arial" w:eastAsiaTheme="majorEastAsia" w:hAnsi="Arial" w:cs="Arial"/>
          <w:b/>
          <w:sz w:val="28"/>
          <w:szCs w:val="28"/>
          <w:lang w:val="en-US"/>
        </w:rPr>
        <w:t>Needs</w:t>
      </w:r>
      <w:r w:rsidRPr="00D84CA8">
        <w:rPr>
          <w:rFonts w:ascii="Arial" w:eastAsiaTheme="majorEastAsia" w:hAnsi="Arial" w:cs="Arial"/>
          <w:b/>
          <w:spacing w:val="-7"/>
          <w:sz w:val="28"/>
          <w:szCs w:val="28"/>
          <w:lang w:val="en-US"/>
        </w:rPr>
        <w:t xml:space="preserve"> </w:t>
      </w:r>
      <w:r w:rsidRPr="00D84CA8">
        <w:rPr>
          <w:rFonts w:ascii="Arial" w:eastAsiaTheme="majorEastAsia" w:hAnsi="Arial" w:cs="Arial"/>
          <w:b/>
          <w:spacing w:val="-2"/>
          <w:sz w:val="28"/>
          <w:szCs w:val="28"/>
          <w:lang w:val="en-US"/>
        </w:rPr>
        <w:t>Act</w:t>
      </w:r>
      <w:r w:rsidRPr="00D84CA8">
        <w:rPr>
          <w:rFonts w:ascii="Arial" w:eastAsiaTheme="majorEastAsia" w:hAnsi="Arial" w:cs="Arial"/>
          <w:b/>
          <w:spacing w:val="-7"/>
          <w:sz w:val="28"/>
          <w:szCs w:val="28"/>
          <w:lang w:val="en-US"/>
        </w:rPr>
        <w:t xml:space="preserve"> </w:t>
      </w:r>
      <w:r w:rsidRPr="00D84CA8">
        <w:rPr>
          <w:rFonts w:ascii="Arial" w:eastAsiaTheme="majorEastAsia" w:hAnsi="Arial" w:cs="Arial"/>
          <w:b/>
          <w:spacing w:val="-4"/>
          <w:sz w:val="28"/>
          <w:szCs w:val="28"/>
          <w:lang w:val="en-US"/>
        </w:rPr>
        <w:t>(NI)</w:t>
      </w:r>
      <w:r w:rsidRPr="00D84CA8">
        <w:rPr>
          <w:rFonts w:ascii="Arial" w:eastAsiaTheme="majorEastAsia" w:hAnsi="Arial" w:cs="Arial"/>
          <w:b/>
          <w:spacing w:val="-6"/>
          <w:sz w:val="28"/>
          <w:szCs w:val="28"/>
          <w:lang w:val="en-US"/>
        </w:rPr>
        <w:t xml:space="preserve"> </w:t>
      </w:r>
      <w:r w:rsidRPr="00D84CA8">
        <w:rPr>
          <w:rFonts w:ascii="Arial" w:eastAsiaTheme="majorEastAsia" w:hAnsi="Arial" w:cs="Arial"/>
          <w:b/>
          <w:sz w:val="28"/>
          <w:szCs w:val="28"/>
          <w:lang w:val="en-US"/>
        </w:rPr>
        <w:t>2016</w:t>
      </w:r>
    </w:p>
    <w:p w:rsidR="00D84CA8" w:rsidRPr="00D84CA8" w:rsidRDefault="00D84CA8" w:rsidP="00D84CA8">
      <w:pPr>
        <w:spacing w:line="254" w:lineRule="auto"/>
      </w:pPr>
    </w:p>
    <w:tbl>
      <w:tblPr>
        <w:tblStyle w:val="TableGrid"/>
        <w:tblW w:w="10632" w:type="dxa"/>
        <w:tblInd w:w="-714" w:type="dxa"/>
        <w:tblLook w:val="04A0" w:firstRow="1" w:lastRow="0" w:firstColumn="1" w:lastColumn="0" w:noHBand="0" w:noVBand="1"/>
        <w:tblCaption w:val="Question 1A"/>
        <w:tblDescription w:val="1A.  Name of Public Authority and input"/>
      </w:tblPr>
      <w:tblGrid>
        <w:gridCol w:w="10632"/>
      </w:tblGrid>
      <w:tr w:rsidR="00D84CA8" w:rsidRPr="00D84CA8" w:rsidTr="00D84CA8">
        <w:trPr>
          <w:trHeight w:val="628"/>
          <w:tblHeader/>
        </w:trPr>
        <w:tc>
          <w:tcPr>
            <w:tcW w:w="10632" w:type="dxa"/>
            <w:shd w:val="clear" w:color="auto" w:fill="99CCFF"/>
          </w:tcPr>
          <w:p w:rsidR="00D84CA8" w:rsidRPr="00D84CA8" w:rsidRDefault="00D84CA8" w:rsidP="00D84CA8">
            <w:pPr>
              <w:widowControl w:val="0"/>
              <w:spacing w:before="89"/>
              <w:ind w:left="80"/>
              <w:rPr>
                <w:rFonts w:ascii="Arial" w:eastAsia="Arial" w:hAnsi="Arial"/>
                <w:sz w:val="24"/>
                <w:szCs w:val="24"/>
                <w:lang w:val="en-US"/>
              </w:rPr>
            </w:pPr>
            <w:r w:rsidRPr="00D84CA8">
              <w:rPr>
                <w:rFonts w:ascii="Arial" w:eastAsia="Arial" w:hAnsi="Arial"/>
                <w:b/>
                <w:bCs/>
                <w:sz w:val="24"/>
                <w:szCs w:val="24"/>
                <w:lang w:val="en-US"/>
              </w:rPr>
              <w:t>1A.</w:t>
            </w:r>
            <w:r w:rsidRPr="00D84CA8">
              <w:rPr>
                <w:rFonts w:ascii="Arial" w:eastAsia="Arial" w:hAnsi="Arial"/>
                <w:b/>
                <w:bCs/>
                <w:spacing w:val="-9"/>
                <w:sz w:val="24"/>
                <w:szCs w:val="24"/>
                <w:lang w:val="en-US"/>
              </w:rPr>
              <w:t xml:space="preserve"> </w:t>
            </w:r>
            <w:r w:rsidRPr="00D84CA8">
              <w:rPr>
                <w:rFonts w:ascii="Arial" w:eastAsia="Arial" w:hAnsi="Arial"/>
                <w:b/>
                <w:bCs/>
                <w:sz w:val="24"/>
                <w:szCs w:val="24"/>
                <w:lang w:val="en-US"/>
              </w:rPr>
              <w:t>Name</w:t>
            </w:r>
            <w:r w:rsidRPr="00D84CA8">
              <w:rPr>
                <w:rFonts w:ascii="Arial" w:eastAsia="Arial" w:hAnsi="Arial"/>
                <w:b/>
                <w:bCs/>
                <w:spacing w:val="-9"/>
                <w:sz w:val="24"/>
                <w:szCs w:val="24"/>
                <w:lang w:val="en-US"/>
              </w:rPr>
              <w:t xml:space="preserve"> </w:t>
            </w:r>
            <w:r w:rsidRPr="00D84CA8">
              <w:rPr>
                <w:rFonts w:ascii="Arial" w:eastAsia="Arial" w:hAnsi="Arial"/>
                <w:b/>
                <w:bCs/>
                <w:sz w:val="24"/>
                <w:szCs w:val="24"/>
                <w:lang w:val="en-US"/>
              </w:rPr>
              <w:t>of</w:t>
            </w:r>
            <w:r w:rsidRPr="00D84CA8">
              <w:rPr>
                <w:rFonts w:ascii="Arial" w:eastAsia="Arial" w:hAnsi="Arial"/>
                <w:b/>
                <w:bCs/>
                <w:spacing w:val="-9"/>
                <w:sz w:val="24"/>
                <w:szCs w:val="24"/>
                <w:lang w:val="en-US"/>
              </w:rPr>
              <w:t xml:space="preserve"> </w:t>
            </w:r>
            <w:r w:rsidRPr="00D84CA8">
              <w:rPr>
                <w:rFonts w:ascii="Arial" w:eastAsia="Arial" w:hAnsi="Arial"/>
                <w:b/>
                <w:bCs/>
                <w:sz w:val="24"/>
                <w:szCs w:val="24"/>
                <w:lang w:val="en-US"/>
              </w:rPr>
              <w:t>Public</w:t>
            </w:r>
            <w:r w:rsidRPr="00D84CA8">
              <w:rPr>
                <w:rFonts w:ascii="Arial" w:eastAsia="Arial" w:hAnsi="Arial"/>
                <w:b/>
                <w:bCs/>
                <w:spacing w:val="-9"/>
                <w:sz w:val="24"/>
                <w:szCs w:val="24"/>
                <w:lang w:val="en-US"/>
              </w:rPr>
              <w:t xml:space="preserve"> </w:t>
            </w:r>
            <w:r w:rsidRPr="00D84CA8">
              <w:rPr>
                <w:rFonts w:ascii="Arial" w:eastAsia="Arial" w:hAnsi="Arial"/>
                <w:b/>
                <w:bCs/>
                <w:spacing w:val="-3"/>
                <w:sz w:val="24"/>
                <w:szCs w:val="24"/>
                <w:lang w:val="en-US"/>
              </w:rPr>
              <w:t>Authority</w:t>
            </w:r>
            <w:r w:rsidRPr="00D84CA8">
              <w:rPr>
                <w:rFonts w:ascii="Arial" w:eastAsia="Arial" w:hAnsi="Arial"/>
                <w:b/>
                <w:bCs/>
                <w:spacing w:val="-2"/>
                <w:sz w:val="24"/>
                <w:szCs w:val="24"/>
                <w:lang w:val="en-US"/>
              </w:rPr>
              <w:t>.</w:t>
            </w:r>
          </w:p>
        </w:tc>
      </w:tr>
      <w:tr w:rsidR="00D84CA8" w:rsidRPr="00D84CA8" w:rsidTr="00D84CA8">
        <w:trPr>
          <w:trHeight w:val="603"/>
        </w:trPr>
        <w:tc>
          <w:tcPr>
            <w:tcW w:w="10632" w:type="dxa"/>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Department of Justice (DoJ)</w:t>
            </w:r>
          </w:p>
        </w:tc>
      </w:tr>
    </w:tbl>
    <w:p w:rsidR="00D84CA8" w:rsidRPr="00D84CA8" w:rsidRDefault="00D84CA8" w:rsidP="00D84CA8">
      <w:pPr>
        <w:spacing w:line="254" w:lineRule="auto"/>
      </w:pPr>
    </w:p>
    <w:tbl>
      <w:tblPr>
        <w:tblStyle w:val="TableGrid"/>
        <w:tblW w:w="10632" w:type="dxa"/>
        <w:tblInd w:w="-714" w:type="dxa"/>
        <w:tblLook w:val="04A0" w:firstRow="1" w:lastRow="0" w:firstColumn="1" w:lastColumn="0" w:noHBand="0" w:noVBand="1"/>
        <w:tblCaption w:val="Question 1B"/>
        <w:tblDescription w:val="1B. Short title of policy to which the Rural Needs Impact Assessment relates and input"/>
      </w:tblPr>
      <w:tblGrid>
        <w:gridCol w:w="10632"/>
      </w:tblGrid>
      <w:tr w:rsidR="00D84CA8" w:rsidRPr="00D84CA8" w:rsidTr="00D84CA8">
        <w:trPr>
          <w:trHeight w:val="1305"/>
          <w:tblHeader/>
        </w:trPr>
        <w:tc>
          <w:tcPr>
            <w:tcW w:w="10632" w:type="dxa"/>
            <w:shd w:val="clear" w:color="auto" w:fill="99CCFF"/>
          </w:tcPr>
          <w:p w:rsidR="00D84CA8" w:rsidRPr="00D84CA8" w:rsidRDefault="00D84CA8" w:rsidP="00D84CA8">
            <w:pPr>
              <w:widowControl w:val="0"/>
              <w:spacing w:before="89" w:line="278" w:lineRule="auto"/>
              <w:ind w:left="515" w:right="67" w:hanging="436"/>
              <w:rPr>
                <w:rFonts w:ascii="Arial" w:eastAsia="Arial" w:hAnsi="Arial"/>
                <w:sz w:val="24"/>
                <w:szCs w:val="24"/>
                <w:lang w:val="en-US"/>
              </w:rPr>
            </w:pPr>
            <w:r w:rsidRPr="00D84CA8">
              <w:rPr>
                <w:rFonts w:ascii="Arial" w:eastAsia="Arial" w:hAnsi="Arial"/>
                <w:b/>
                <w:bCs/>
                <w:sz w:val="24"/>
                <w:szCs w:val="24"/>
                <w:lang w:val="en-US"/>
              </w:rPr>
              <w:t>1B.</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Please</w:t>
            </w:r>
            <w:r w:rsidRPr="00D84CA8">
              <w:rPr>
                <w:rFonts w:ascii="Arial" w:eastAsia="Arial" w:hAnsi="Arial"/>
                <w:b/>
                <w:bCs/>
                <w:spacing w:val="-5"/>
                <w:sz w:val="24"/>
                <w:szCs w:val="24"/>
                <w:lang w:val="en-US"/>
              </w:rPr>
              <w:t xml:space="preserve"> </w:t>
            </w:r>
            <w:r w:rsidRPr="00D84CA8">
              <w:rPr>
                <w:rFonts w:ascii="Arial" w:eastAsia="Arial" w:hAnsi="Arial"/>
                <w:b/>
                <w:bCs/>
                <w:spacing w:val="-1"/>
                <w:sz w:val="24"/>
                <w:szCs w:val="24"/>
                <w:lang w:val="en-US"/>
              </w:rPr>
              <w:t>provide</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a</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short</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title</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which</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describes</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the</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activity</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being</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undertaken</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by</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the</w:t>
            </w:r>
            <w:r w:rsidRPr="00D84CA8">
              <w:rPr>
                <w:rFonts w:ascii="Arial" w:eastAsia="Arial" w:hAnsi="Arial"/>
                <w:b/>
                <w:bCs/>
                <w:spacing w:val="22"/>
                <w:w w:val="101"/>
                <w:sz w:val="24"/>
                <w:szCs w:val="24"/>
                <w:lang w:val="en-US"/>
              </w:rPr>
              <w:t xml:space="preserve"> </w:t>
            </w:r>
            <w:r w:rsidRPr="00D84CA8">
              <w:rPr>
                <w:rFonts w:ascii="Arial" w:eastAsia="Arial" w:hAnsi="Arial"/>
                <w:b/>
                <w:bCs/>
                <w:sz w:val="24"/>
                <w:szCs w:val="24"/>
                <w:lang w:val="en-US"/>
              </w:rPr>
              <w:t>Public</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Authority</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that</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is</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subject</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to</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Section</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1(1)</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of</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the</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Rural</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Needs</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Act</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(NI)</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2016.</w:t>
            </w:r>
          </w:p>
        </w:tc>
      </w:tr>
      <w:tr w:rsidR="00D84CA8" w:rsidRPr="00D84CA8" w:rsidTr="00D84CA8">
        <w:tc>
          <w:tcPr>
            <w:tcW w:w="10632" w:type="dxa"/>
          </w:tcPr>
          <w:p w:rsidR="00D84CA8" w:rsidRPr="00D84CA8" w:rsidRDefault="00360242" w:rsidP="00D84CA8">
            <w:pPr>
              <w:spacing w:line="254" w:lineRule="auto"/>
            </w:pPr>
            <w:r>
              <w:rPr>
                <w:rFonts w:ascii="Arial" w:hAnsi="Arial" w:cs="Arial"/>
                <w:sz w:val="24"/>
                <w:szCs w:val="24"/>
              </w:rPr>
              <w:t xml:space="preserve">Draft regulations to give effect to the </w:t>
            </w:r>
            <w:r w:rsidRPr="0002370A">
              <w:rPr>
                <w:rFonts w:ascii="Arial" w:hAnsi="Arial" w:cs="Arial"/>
                <w:i/>
                <w:sz w:val="24"/>
                <w:szCs w:val="24"/>
              </w:rPr>
              <w:t>McCloud</w:t>
            </w:r>
            <w:r>
              <w:rPr>
                <w:rFonts w:ascii="Arial" w:hAnsi="Arial" w:cs="Arial"/>
                <w:sz w:val="24"/>
                <w:szCs w:val="24"/>
              </w:rPr>
              <w:t xml:space="preserve"> remedy  - The Judicial Pensions (</w:t>
            </w:r>
            <w:r w:rsidR="0002370A">
              <w:rPr>
                <w:rFonts w:ascii="Arial" w:hAnsi="Arial" w:cs="Arial"/>
                <w:sz w:val="24"/>
                <w:szCs w:val="24"/>
              </w:rPr>
              <w:t>Remedial</w:t>
            </w:r>
            <w:r>
              <w:rPr>
                <w:rFonts w:ascii="Arial" w:hAnsi="Arial" w:cs="Arial"/>
                <w:sz w:val="24"/>
                <w:szCs w:val="24"/>
              </w:rPr>
              <w:t xml:space="preserve"> Service etc) Regulations (Northern Ireland) 2023</w:t>
            </w:r>
          </w:p>
        </w:tc>
      </w:tr>
    </w:tbl>
    <w:p w:rsidR="00D84CA8" w:rsidRPr="00D84CA8" w:rsidRDefault="00D84CA8" w:rsidP="00D84CA8">
      <w:pPr>
        <w:spacing w:line="254" w:lineRule="auto"/>
      </w:pPr>
    </w:p>
    <w:tbl>
      <w:tblPr>
        <w:tblStyle w:val="TableGrid"/>
        <w:tblW w:w="10632" w:type="dxa"/>
        <w:tblInd w:w="-714" w:type="dxa"/>
        <w:tblLook w:val="04A0" w:firstRow="1" w:lastRow="0" w:firstColumn="1" w:lastColumn="0" w:noHBand="0" w:noVBand="1"/>
        <w:tblCaption w:val="Question 1C"/>
        <w:tblDescription w:val="Checkbox to indicate whether policy/proposal relates to developing/adopting/implementing/revising a policy/strategy/plan or designing/delivering a public service"/>
      </w:tblPr>
      <w:tblGrid>
        <w:gridCol w:w="10632"/>
      </w:tblGrid>
      <w:tr w:rsidR="00D84CA8" w:rsidRPr="00D84CA8" w:rsidTr="00D84CA8">
        <w:trPr>
          <w:tblHeader/>
        </w:trPr>
        <w:tc>
          <w:tcPr>
            <w:tcW w:w="10632" w:type="dxa"/>
            <w:shd w:val="clear" w:color="auto" w:fill="99CCFF"/>
          </w:tcPr>
          <w:p w:rsidR="00D84CA8" w:rsidRPr="00D84CA8" w:rsidRDefault="00D84CA8" w:rsidP="00D84CA8">
            <w:pPr>
              <w:widowControl w:val="0"/>
              <w:spacing w:before="89"/>
              <w:ind w:left="80"/>
              <w:rPr>
                <w:rFonts w:ascii="Arial" w:eastAsia="Arial" w:hAnsi="Arial"/>
                <w:sz w:val="24"/>
                <w:szCs w:val="24"/>
                <w:lang w:val="en-US"/>
              </w:rPr>
            </w:pPr>
            <w:r w:rsidRPr="00D84CA8">
              <w:rPr>
                <w:rFonts w:ascii="Arial" w:eastAsia="Arial" w:hAnsi="Arial"/>
                <w:b/>
                <w:bCs/>
                <w:sz w:val="24"/>
                <w:szCs w:val="24"/>
                <w:lang w:val="en-US"/>
              </w:rPr>
              <w:t>1C.</w:t>
            </w:r>
            <w:r w:rsidRPr="00D84CA8">
              <w:rPr>
                <w:rFonts w:ascii="Arial" w:eastAsia="Arial" w:hAnsi="Arial"/>
                <w:b/>
                <w:bCs/>
                <w:spacing w:val="-3"/>
                <w:sz w:val="24"/>
                <w:szCs w:val="24"/>
                <w:lang w:val="en-US"/>
              </w:rPr>
              <w:t xml:space="preserve"> </w:t>
            </w:r>
            <w:r w:rsidRPr="00D84CA8">
              <w:rPr>
                <w:rFonts w:ascii="Arial" w:eastAsia="Arial" w:hAnsi="Arial"/>
                <w:b/>
                <w:bCs/>
                <w:sz w:val="24"/>
                <w:szCs w:val="24"/>
                <w:lang w:val="en-US"/>
              </w:rPr>
              <w:t>Please</w:t>
            </w:r>
            <w:r w:rsidRPr="00D84CA8">
              <w:rPr>
                <w:rFonts w:ascii="Arial" w:eastAsia="Arial" w:hAnsi="Arial"/>
                <w:b/>
                <w:bCs/>
                <w:spacing w:val="-2"/>
                <w:sz w:val="24"/>
                <w:szCs w:val="24"/>
                <w:lang w:val="en-US"/>
              </w:rPr>
              <w:t xml:space="preserve"> </w:t>
            </w:r>
            <w:r w:rsidRPr="00D84CA8">
              <w:rPr>
                <w:rFonts w:ascii="Arial" w:eastAsia="Arial" w:hAnsi="Arial"/>
                <w:b/>
                <w:bCs/>
                <w:sz w:val="24"/>
                <w:szCs w:val="24"/>
                <w:lang w:val="en-US"/>
              </w:rPr>
              <w:t>indicate</w:t>
            </w:r>
            <w:r w:rsidRPr="00D84CA8">
              <w:rPr>
                <w:rFonts w:ascii="Arial" w:eastAsia="Arial" w:hAnsi="Arial"/>
                <w:b/>
                <w:bCs/>
                <w:spacing w:val="-3"/>
                <w:sz w:val="24"/>
                <w:szCs w:val="24"/>
                <w:lang w:val="en-US"/>
              </w:rPr>
              <w:t xml:space="preserve"> </w:t>
            </w:r>
            <w:r w:rsidRPr="00D84CA8">
              <w:rPr>
                <w:rFonts w:ascii="Arial" w:eastAsia="Arial" w:hAnsi="Arial"/>
                <w:b/>
                <w:bCs/>
                <w:sz w:val="24"/>
                <w:szCs w:val="24"/>
                <w:lang w:val="en-US"/>
              </w:rPr>
              <w:t>which</w:t>
            </w:r>
            <w:r w:rsidRPr="00D84CA8">
              <w:rPr>
                <w:rFonts w:ascii="Arial" w:eastAsia="Arial" w:hAnsi="Arial"/>
                <w:b/>
                <w:bCs/>
                <w:spacing w:val="-2"/>
                <w:sz w:val="24"/>
                <w:szCs w:val="24"/>
                <w:lang w:val="en-US"/>
              </w:rPr>
              <w:t xml:space="preserve"> </w:t>
            </w:r>
            <w:r w:rsidRPr="00D84CA8">
              <w:rPr>
                <w:rFonts w:ascii="Arial" w:eastAsia="Arial" w:hAnsi="Arial"/>
                <w:b/>
                <w:bCs/>
                <w:sz w:val="24"/>
                <w:szCs w:val="24"/>
                <w:lang w:val="en-US"/>
              </w:rPr>
              <w:t>category</w:t>
            </w:r>
            <w:r w:rsidRPr="00D84CA8">
              <w:rPr>
                <w:rFonts w:ascii="Arial" w:eastAsia="Arial" w:hAnsi="Arial"/>
                <w:b/>
                <w:bCs/>
                <w:spacing w:val="-3"/>
                <w:sz w:val="24"/>
                <w:szCs w:val="24"/>
                <w:lang w:val="en-US"/>
              </w:rPr>
              <w:t xml:space="preserve"> </w:t>
            </w:r>
            <w:r w:rsidRPr="00D84CA8">
              <w:rPr>
                <w:rFonts w:ascii="Arial" w:eastAsia="Arial" w:hAnsi="Arial"/>
                <w:b/>
                <w:bCs/>
                <w:sz w:val="24"/>
                <w:szCs w:val="24"/>
                <w:lang w:val="en-US"/>
              </w:rPr>
              <w:t>the</w:t>
            </w:r>
            <w:r w:rsidRPr="00D84CA8">
              <w:rPr>
                <w:rFonts w:ascii="Arial" w:eastAsia="Arial" w:hAnsi="Arial"/>
                <w:b/>
                <w:bCs/>
                <w:spacing w:val="-2"/>
                <w:sz w:val="24"/>
                <w:szCs w:val="24"/>
                <w:lang w:val="en-US"/>
              </w:rPr>
              <w:t xml:space="preserve"> </w:t>
            </w:r>
            <w:r w:rsidRPr="00D84CA8">
              <w:rPr>
                <w:rFonts w:ascii="Arial" w:eastAsia="Arial" w:hAnsi="Arial"/>
                <w:b/>
                <w:bCs/>
                <w:sz w:val="24"/>
                <w:szCs w:val="24"/>
                <w:lang w:val="en-US"/>
              </w:rPr>
              <w:t>activity</w:t>
            </w:r>
            <w:r w:rsidRPr="00D84CA8">
              <w:rPr>
                <w:rFonts w:ascii="Arial" w:eastAsia="Arial" w:hAnsi="Arial"/>
                <w:b/>
                <w:bCs/>
                <w:spacing w:val="-3"/>
                <w:sz w:val="24"/>
                <w:szCs w:val="24"/>
                <w:lang w:val="en-US"/>
              </w:rPr>
              <w:t xml:space="preserve"> </w:t>
            </w:r>
            <w:r w:rsidRPr="00D84CA8">
              <w:rPr>
                <w:rFonts w:ascii="Arial" w:eastAsia="Arial" w:hAnsi="Arial"/>
                <w:b/>
                <w:bCs/>
                <w:sz w:val="24"/>
                <w:szCs w:val="24"/>
                <w:lang w:val="en-US"/>
              </w:rPr>
              <w:t>specified</w:t>
            </w:r>
            <w:r w:rsidRPr="00D84CA8">
              <w:rPr>
                <w:rFonts w:ascii="Arial" w:eastAsia="Arial" w:hAnsi="Arial"/>
                <w:b/>
                <w:bCs/>
                <w:spacing w:val="-2"/>
                <w:sz w:val="24"/>
                <w:szCs w:val="24"/>
                <w:lang w:val="en-US"/>
              </w:rPr>
              <w:t xml:space="preserve"> </w:t>
            </w:r>
            <w:r w:rsidRPr="00D84CA8">
              <w:rPr>
                <w:rFonts w:ascii="Arial" w:eastAsia="Arial" w:hAnsi="Arial"/>
                <w:b/>
                <w:bCs/>
                <w:sz w:val="24"/>
                <w:szCs w:val="24"/>
                <w:lang w:val="en-US"/>
              </w:rPr>
              <w:t>in</w:t>
            </w:r>
            <w:r w:rsidRPr="00D84CA8">
              <w:rPr>
                <w:rFonts w:ascii="Arial" w:eastAsia="Arial" w:hAnsi="Arial"/>
                <w:b/>
                <w:bCs/>
                <w:spacing w:val="-2"/>
                <w:sz w:val="24"/>
                <w:szCs w:val="24"/>
                <w:lang w:val="en-US"/>
              </w:rPr>
              <w:t xml:space="preserve"> </w:t>
            </w:r>
            <w:r w:rsidRPr="00D84CA8">
              <w:rPr>
                <w:rFonts w:ascii="Arial" w:eastAsia="Arial" w:hAnsi="Arial"/>
                <w:b/>
                <w:bCs/>
                <w:sz w:val="24"/>
                <w:szCs w:val="24"/>
                <w:lang w:val="en-US"/>
              </w:rPr>
              <w:t>Section</w:t>
            </w:r>
            <w:r w:rsidRPr="00D84CA8">
              <w:rPr>
                <w:rFonts w:ascii="Arial" w:eastAsia="Arial" w:hAnsi="Arial"/>
                <w:b/>
                <w:bCs/>
                <w:spacing w:val="-4"/>
                <w:sz w:val="24"/>
                <w:szCs w:val="24"/>
                <w:lang w:val="en-US"/>
              </w:rPr>
              <w:t xml:space="preserve"> </w:t>
            </w:r>
            <w:r w:rsidRPr="00D84CA8">
              <w:rPr>
                <w:rFonts w:ascii="Arial" w:eastAsia="Arial" w:hAnsi="Arial"/>
                <w:b/>
                <w:bCs/>
                <w:color w:val="DF271C"/>
                <w:sz w:val="24"/>
                <w:szCs w:val="24"/>
                <w:lang w:val="en-US"/>
              </w:rPr>
              <w:t>1B</w:t>
            </w:r>
            <w:r w:rsidRPr="00D84CA8">
              <w:rPr>
                <w:rFonts w:ascii="Arial" w:eastAsia="Arial" w:hAnsi="Arial"/>
                <w:b/>
                <w:bCs/>
                <w:color w:val="DF271C"/>
                <w:spacing w:val="-2"/>
                <w:sz w:val="24"/>
                <w:szCs w:val="24"/>
                <w:lang w:val="en-US"/>
              </w:rPr>
              <w:t xml:space="preserve"> </w:t>
            </w:r>
            <w:r w:rsidRPr="00D84CA8">
              <w:rPr>
                <w:rFonts w:ascii="Arial" w:eastAsia="Arial" w:hAnsi="Arial"/>
                <w:b/>
                <w:bCs/>
                <w:sz w:val="24"/>
                <w:szCs w:val="24"/>
                <w:lang w:val="en-US"/>
              </w:rPr>
              <w:t>above</w:t>
            </w:r>
            <w:r w:rsidRPr="00D84CA8">
              <w:rPr>
                <w:rFonts w:ascii="Arial" w:eastAsia="Arial" w:hAnsi="Arial"/>
                <w:b/>
                <w:bCs/>
                <w:spacing w:val="-3"/>
                <w:sz w:val="24"/>
                <w:szCs w:val="24"/>
                <w:lang w:val="en-US"/>
              </w:rPr>
              <w:t xml:space="preserve"> </w:t>
            </w:r>
            <w:r w:rsidRPr="00D84CA8">
              <w:rPr>
                <w:rFonts w:ascii="Arial" w:eastAsia="Arial" w:hAnsi="Arial"/>
                <w:b/>
                <w:bCs/>
                <w:spacing w:val="-1"/>
                <w:sz w:val="24"/>
                <w:szCs w:val="24"/>
                <w:lang w:val="en-US"/>
              </w:rPr>
              <w:t>relates</w:t>
            </w:r>
            <w:r w:rsidRPr="00D84CA8">
              <w:rPr>
                <w:rFonts w:ascii="Arial" w:eastAsia="Arial" w:hAnsi="Arial"/>
                <w:b/>
                <w:bCs/>
                <w:spacing w:val="-2"/>
                <w:sz w:val="24"/>
                <w:szCs w:val="24"/>
                <w:lang w:val="en-US"/>
              </w:rPr>
              <w:t xml:space="preserve"> </w:t>
            </w:r>
            <w:r w:rsidRPr="00D84CA8">
              <w:rPr>
                <w:rFonts w:ascii="Arial" w:eastAsia="Arial" w:hAnsi="Arial"/>
                <w:b/>
                <w:bCs/>
                <w:sz w:val="24"/>
                <w:szCs w:val="24"/>
                <w:lang w:val="en-US"/>
              </w:rPr>
              <w:t>to.</w:t>
            </w:r>
          </w:p>
          <w:p w:rsidR="00D84CA8" w:rsidRPr="00D84CA8" w:rsidRDefault="00D84CA8" w:rsidP="00D84CA8">
            <w:pPr>
              <w:spacing w:line="254" w:lineRule="auto"/>
            </w:pPr>
          </w:p>
        </w:tc>
      </w:tr>
      <w:tr w:rsidR="00D84CA8" w:rsidRPr="00D84CA8" w:rsidTr="00D84CA8">
        <w:tc>
          <w:tcPr>
            <w:tcW w:w="10632" w:type="dxa"/>
          </w:tcPr>
          <w:p w:rsidR="00D84CA8" w:rsidRPr="00D84CA8" w:rsidRDefault="00D84CA8" w:rsidP="00D84CA8">
            <w:pPr>
              <w:tabs>
                <w:tab w:val="left" w:pos="3376"/>
                <w:tab w:val="left" w:pos="5003"/>
                <w:tab w:val="left" w:pos="6838"/>
              </w:tabs>
              <w:spacing w:line="254" w:lineRule="auto"/>
              <w:ind w:left="79"/>
              <w:rPr>
                <w:rFonts w:ascii="Arial" w:eastAsia="Arial" w:hAnsi="Arial" w:cs="Arial"/>
                <w:sz w:val="24"/>
                <w:szCs w:val="24"/>
              </w:rPr>
            </w:pPr>
            <w:r w:rsidRPr="00D84CA8">
              <w:rPr>
                <w:rFonts w:ascii="Arial"/>
                <w:sz w:val="24"/>
              </w:rPr>
              <w:t>Developing</w:t>
            </w:r>
            <w:r w:rsidRPr="00D84CA8">
              <w:rPr>
                <w:rFonts w:ascii="Arial"/>
                <w:spacing w:val="-6"/>
                <w:sz w:val="24"/>
              </w:rPr>
              <w:t xml:space="preserve"> </w:t>
            </w:r>
            <w:r w:rsidRPr="00D84CA8">
              <w:rPr>
                <w:rFonts w:ascii="Arial"/>
                <w:sz w:val="24"/>
              </w:rPr>
              <w:t>a</w:t>
            </w:r>
            <w:r w:rsidRPr="00D84CA8">
              <w:rPr>
                <w:rFonts w:ascii="Arial"/>
                <w:sz w:val="24"/>
              </w:rPr>
              <w:tab/>
              <w:t>Policy</w:t>
            </w:r>
            <w:r w:rsidR="00153BCE" w:rsidRPr="00D84CA8">
              <w:rPr>
                <w:rFonts w:ascii="Arial"/>
                <w:noProof/>
                <w:sz w:val="24"/>
              </w:rPr>
              <mc:AlternateContent>
                <mc:Choice Requires="wps">
                  <w:drawing>
                    <wp:inline distT="0" distB="0" distL="0" distR="0" wp14:anchorId="4878CBC9" wp14:editId="5D2EBFF3">
                      <wp:extent cx="295275" cy="228600"/>
                      <wp:effectExtent l="19050" t="19050" r="28575" b="19050"/>
                      <wp:docPr id="12" name="Rectangle 12" descr="Yes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45C473" id="Rectangle 12" o:spid="_x0000_s1026" alt="Yes checkbox" style="width:23.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" fillcolor="window" strokecolor="#9cf" strokeweight="2.25pt">
                      <w10:anchorlock/>
                    </v:rect>
                  </w:pict>
                </mc:Fallback>
              </mc:AlternateContent>
            </w:r>
            <w:r w:rsidRPr="00D84CA8">
              <w:rPr>
                <w:rFonts w:ascii="Arial"/>
                <w:sz w:val="24"/>
              </w:rPr>
              <w:tab/>
              <w:t>Strategy</w:t>
            </w:r>
            <w:r w:rsidR="00064B7B" w:rsidRPr="00D84CA8">
              <w:rPr>
                <w:rFonts w:ascii="Arial"/>
                <w:noProof/>
                <w:sz w:val="24"/>
              </w:rPr>
              <mc:AlternateContent>
                <mc:Choice Requires="wps">
                  <w:drawing>
                    <wp:inline distT="0" distB="0" distL="0" distR="0" wp14:anchorId="6BD35F91" wp14:editId="27063D35">
                      <wp:extent cx="295275" cy="228600"/>
                      <wp:effectExtent l="19050" t="19050" r="28575" b="19050"/>
                      <wp:docPr id="1213" name="Rectangle 1213" descr="Developing a Strategy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B4507E" id="Rectangle 1213" o:spid="_x0000_s1026" alt="Developing a Strategy checkbox" style="width:23.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" fillcolor="window" strokecolor="#9cf" strokeweight="2.25pt">
                      <w10:anchorlock/>
                    </v:rect>
                  </w:pict>
                </mc:Fallback>
              </mc:AlternateContent>
            </w:r>
            <w:r w:rsidRPr="00D84CA8">
              <w:rPr>
                <w:rFonts w:ascii="Arial"/>
                <w:sz w:val="24"/>
              </w:rPr>
              <w:tab/>
              <w:t>Plan</w:t>
            </w:r>
            <w:r w:rsidR="00064B7B" w:rsidRPr="00D84CA8">
              <w:rPr>
                <w:rFonts w:ascii="Arial"/>
                <w:noProof/>
                <w:sz w:val="24"/>
              </w:rPr>
              <mc:AlternateContent>
                <mc:Choice Requires="wps">
                  <w:drawing>
                    <wp:inline distT="0" distB="0" distL="0" distR="0" wp14:anchorId="51953C76" wp14:editId="653D498A">
                      <wp:extent cx="295275" cy="228600"/>
                      <wp:effectExtent l="19050" t="19050" r="28575" b="19050"/>
                      <wp:docPr id="1" name="Rectangle 1" descr="Developing a plan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29D429" id="Rectangle 1" o:spid="_x0000_s1026" alt="Developing a plan checkbox" style="width:23.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" fillcolor="window" strokecolor="#9cf" strokeweight="2.25pt">
                      <w10:anchorlock/>
                    </v:rect>
                  </w:pict>
                </mc:Fallback>
              </mc:AlternateContent>
            </w:r>
          </w:p>
          <w:p w:rsidR="00D84CA8" w:rsidRPr="00D84CA8" w:rsidRDefault="00D84CA8" w:rsidP="00D84CA8">
            <w:pPr>
              <w:spacing w:before="10" w:line="254" w:lineRule="auto"/>
            </w:pPr>
          </w:p>
          <w:p w:rsidR="00D84CA8" w:rsidRPr="00D84CA8" w:rsidRDefault="00D84CA8" w:rsidP="00D84CA8">
            <w:pPr>
              <w:tabs>
                <w:tab w:val="left" w:pos="3376"/>
                <w:tab w:val="left" w:pos="5003"/>
                <w:tab w:val="left" w:pos="6838"/>
              </w:tabs>
              <w:spacing w:line="254" w:lineRule="auto"/>
              <w:ind w:left="79"/>
              <w:rPr>
                <w:rFonts w:ascii="Arial" w:eastAsia="Arial" w:hAnsi="Arial" w:cs="Arial"/>
                <w:sz w:val="24"/>
                <w:szCs w:val="24"/>
              </w:rPr>
            </w:pPr>
            <w:r w:rsidRPr="00D84CA8">
              <w:rPr>
                <w:rFonts w:ascii="Arial"/>
                <w:sz w:val="24"/>
              </w:rPr>
              <w:t>Adopting</w:t>
            </w:r>
            <w:r w:rsidRPr="00D84CA8">
              <w:rPr>
                <w:rFonts w:ascii="Arial"/>
                <w:spacing w:val="23"/>
                <w:sz w:val="24"/>
              </w:rPr>
              <w:t xml:space="preserve"> </w:t>
            </w:r>
            <w:r w:rsidRPr="00D84CA8">
              <w:rPr>
                <w:rFonts w:ascii="Arial"/>
                <w:sz w:val="24"/>
              </w:rPr>
              <w:t>a</w:t>
            </w:r>
            <w:r w:rsidRPr="00D84CA8">
              <w:rPr>
                <w:rFonts w:ascii="Arial"/>
                <w:sz w:val="24"/>
              </w:rPr>
              <w:tab/>
              <w:t>Policy</w:t>
            </w:r>
            <w:r w:rsidR="00064B7B" w:rsidRPr="00D84CA8">
              <w:rPr>
                <w:rFonts w:ascii="Arial"/>
                <w:noProof/>
                <w:sz w:val="24"/>
              </w:rPr>
              <mc:AlternateContent>
                <mc:Choice Requires="wps">
                  <w:drawing>
                    <wp:inline distT="0" distB="0" distL="0" distR="0" wp14:anchorId="5023A2BE" wp14:editId="022731A9">
                      <wp:extent cx="295275" cy="228600"/>
                      <wp:effectExtent l="19050" t="19050" r="28575" b="19050"/>
                      <wp:docPr id="1217" name="Rectangle 1217" descr="Adopting a policy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B6C0EE" id="Rectangle 1217" o:spid="_x0000_s1026" alt="Adopting a policy checkbox" style="width:23.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" fillcolor="window" strokecolor="#9cf" strokeweight="2.25pt">
                      <w10:anchorlock/>
                    </v:rect>
                  </w:pict>
                </mc:Fallback>
              </mc:AlternateContent>
            </w:r>
            <w:r w:rsidRPr="00D84CA8">
              <w:rPr>
                <w:rFonts w:ascii="Arial"/>
                <w:sz w:val="24"/>
              </w:rPr>
              <w:tab/>
              <w:t>Strategy</w:t>
            </w:r>
            <w:r w:rsidR="00064B7B" w:rsidRPr="00D84CA8">
              <w:rPr>
                <w:rFonts w:ascii="Arial"/>
                <w:noProof/>
                <w:sz w:val="24"/>
              </w:rPr>
              <mc:AlternateContent>
                <mc:Choice Requires="wps">
                  <w:drawing>
                    <wp:inline distT="0" distB="0" distL="0" distR="0" wp14:anchorId="477E07BE" wp14:editId="48FBEC2C">
                      <wp:extent cx="295275" cy="228600"/>
                      <wp:effectExtent l="19050" t="19050" r="28575" b="19050"/>
                      <wp:docPr id="1216" name="Rectangle 1216" descr="Adopting a strategy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313B7A" id="Rectangle 1216" o:spid="_x0000_s1026" alt="Adopting a strategy checkbox" style="width:23.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" fillcolor="window" strokecolor="#9cf" strokeweight="2.25pt">
                      <w10:anchorlock/>
                    </v:rect>
                  </w:pict>
                </mc:Fallback>
              </mc:AlternateContent>
            </w:r>
            <w:r w:rsidRPr="00D84CA8">
              <w:rPr>
                <w:rFonts w:ascii="Arial"/>
                <w:sz w:val="24"/>
              </w:rPr>
              <w:tab/>
              <w:t>Plan</w:t>
            </w:r>
            <w:r w:rsidR="00064B7B" w:rsidRPr="00D84CA8">
              <w:rPr>
                <w:rFonts w:ascii="Arial"/>
                <w:noProof/>
                <w:sz w:val="24"/>
              </w:rPr>
              <mc:AlternateContent>
                <mc:Choice Requires="wps">
                  <w:drawing>
                    <wp:inline distT="0" distB="0" distL="0" distR="0" wp14:anchorId="1F314957" wp14:editId="40D762AD">
                      <wp:extent cx="295275" cy="228600"/>
                      <wp:effectExtent l="19050" t="19050" r="28575" b="19050"/>
                      <wp:docPr id="1215" name="Rectangle 1215" descr="Adopting a plan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D98979" id="Rectangle 1215" o:spid="_x0000_s1026" alt="Adopting a plan checkbox" style="width:23.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" fillcolor="window" strokecolor="#9cf" strokeweight="2.25pt">
                      <w10:anchorlock/>
                    </v:rect>
                  </w:pict>
                </mc:Fallback>
              </mc:AlternateContent>
            </w:r>
          </w:p>
          <w:p w:rsidR="00D84CA8" w:rsidRPr="00D84CA8" w:rsidRDefault="00D84CA8" w:rsidP="00D84CA8">
            <w:pPr>
              <w:spacing w:before="10" w:line="254" w:lineRule="auto"/>
            </w:pPr>
          </w:p>
          <w:p w:rsidR="00D84CA8" w:rsidRPr="00D84CA8" w:rsidRDefault="00D84CA8" w:rsidP="00064B7B">
            <w:pPr>
              <w:tabs>
                <w:tab w:val="left" w:pos="3376"/>
                <w:tab w:val="left" w:pos="5003"/>
                <w:tab w:val="left" w:pos="6838"/>
              </w:tabs>
              <w:spacing w:line="254" w:lineRule="auto"/>
              <w:ind w:left="79"/>
              <w:rPr>
                <w:rFonts w:ascii="Arial" w:eastAsia="Arial" w:hAnsi="Arial" w:cs="Arial"/>
                <w:sz w:val="24"/>
                <w:szCs w:val="24"/>
              </w:rPr>
            </w:pPr>
            <w:r w:rsidRPr="00D84CA8">
              <w:rPr>
                <w:rFonts w:ascii="Arial"/>
                <w:sz w:val="24"/>
              </w:rPr>
              <w:t>Implementing</w:t>
            </w:r>
            <w:r w:rsidRPr="00D84CA8">
              <w:rPr>
                <w:rFonts w:ascii="Arial"/>
                <w:spacing w:val="9"/>
                <w:sz w:val="24"/>
              </w:rPr>
              <w:t xml:space="preserve"> </w:t>
            </w:r>
            <w:r w:rsidRPr="00D84CA8">
              <w:rPr>
                <w:rFonts w:ascii="Arial"/>
                <w:sz w:val="24"/>
              </w:rPr>
              <w:t>a</w:t>
            </w:r>
            <w:r w:rsidRPr="00D84CA8">
              <w:rPr>
                <w:rFonts w:ascii="Arial"/>
                <w:sz w:val="24"/>
              </w:rPr>
              <w:tab/>
              <w:t>Policy</w:t>
            </w:r>
            <w:r w:rsidR="00153BCE" w:rsidRPr="00D84CA8">
              <w:rPr>
                <w:rFonts w:ascii="Arial"/>
                <w:noProof/>
                <w:sz w:val="24"/>
              </w:rPr>
              <mc:AlternateContent>
                <mc:Choice Requires="wps">
                  <w:drawing>
                    <wp:inline distT="0" distB="0" distL="0" distR="0" wp14:anchorId="4878CBC9" wp14:editId="5D2EBFF3">
                      <wp:extent cx="295275" cy="228600"/>
                      <wp:effectExtent l="19050" t="19050" r="28575" b="19050"/>
                      <wp:docPr id="11" name="Rectangle 11" descr="Yes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txbx>
                              <w:txbxContent>
                                <w:p w:rsidR="003108D4" w:rsidRDefault="003108D4" w:rsidP="003108D4">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78CBC9" id="Rectangle 11" o:spid="_x0000_s1058" alt="Yes checkbox" style="width:23.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" fillcolor="window" strokecolor="#9cf" strokeweight="2.25pt">
                      <v:textbox>
                        <w:txbxContent>
                          <w:p w:rsidR="003108D4" w:rsidRDefault="003108D4" w:rsidP="003108D4">
                            <w:pPr>
                              <w:jc w:val="center"/>
                            </w:pPr>
                            <w:r>
                              <w:t>x</w:t>
                            </w:r>
                          </w:p>
                        </w:txbxContent>
                      </v:textbox>
                      <w10:anchorlock/>
                    </v:rect>
                  </w:pict>
                </mc:Fallback>
              </mc:AlternateContent>
            </w:r>
            <w:r w:rsidRPr="00D84CA8">
              <w:rPr>
                <w:rFonts w:ascii="Arial"/>
                <w:sz w:val="24"/>
              </w:rPr>
              <w:tab/>
              <w:t>Strategy</w:t>
            </w:r>
            <w:r w:rsidR="00D16479" w:rsidRPr="00D84CA8">
              <w:rPr>
                <w:rFonts w:ascii="Arial"/>
                <w:noProof/>
                <w:sz w:val="24"/>
              </w:rPr>
              <mc:AlternateContent>
                <mc:Choice Requires="wps">
                  <w:drawing>
                    <wp:inline distT="0" distB="0" distL="0" distR="0" wp14:anchorId="7E1F57B2" wp14:editId="1374568E">
                      <wp:extent cx="295275" cy="228600"/>
                      <wp:effectExtent l="19050" t="19050" r="28575" b="19050"/>
                      <wp:docPr id="1219" name="Rectangle 1219" descr="Implementing a strategy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CE141F" id="Rectangle 1219" o:spid="_x0000_s1026" alt="Implementing a strategy checkbox" style="width:23.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" fillcolor="window" strokecolor="#9cf" strokeweight="2.25pt">
                      <w10:anchorlock/>
                    </v:rect>
                  </w:pict>
                </mc:Fallback>
              </mc:AlternateContent>
            </w:r>
            <w:r w:rsidRPr="00D84CA8">
              <w:rPr>
                <w:rFonts w:ascii="Arial"/>
                <w:sz w:val="24"/>
              </w:rPr>
              <w:tab/>
              <w:t>Plan</w:t>
            </w:r>
            <w:r w:rsidR="00D16479" w:rsidRPr="00D84CA8">
              <w:rPr>
                <w:rFonts w:ascii="Arial"/>
                <w:noProof/>
                <w:sz w:val="24"/>
              </w:rPr>
              <mc:AlternateContent>
                <mc:Choice Requires="wps">
                  <w:drawing>
                    <wp:inline distT="0" distB="0" distL="0" distR="0" wp14:anchorId="183DF7E9" wp14:editId="1C5C64BD">
                      <wp:extent cx="295275" cy="228600"/>
                      <wp:effectExtent l="19050" t="19050" r="28575" b="19050"/>
                      <wp:docPr id="1218" name="Rectangle 1218" descr="Implementing a plan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4317DF" id="Rectangle 1218" o:spid="_x0000_s1026" alt="Implementing a plan checkbox" style="width:23.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" fillcolor="window" strokecolor="#9cf" strokeweight="2.25pt">
                      <w10:anchorlock/>
                    </v:rect>
                  </w:pict>
                </mc:Fallback>
              </mc:AlternateContent>
            </w:r>
          </w:p>
          <w:p w:rsidR="00D84CA8" w:rsidRPr="00D84CA8" w:rsidRDefault="00D84CA8" w:rsidP="00D84CA8">
            <w:pPr>
              <w:spacing w:before="10" w:line="254" w:lineRule="auto"/>
            </w:pPr>
          </w:p>
          <w:p w:rsidR="00D84CA8" w:rsidRPr="00D84CA8" w:rsidRDefault="00D84CA8" w:rsidP="00D16479">
            <w:pPr>
              <w:tabs>
                <w:tab w:val="left" w:pos="3376"/>
                <w:tab w:val="left" w:pos="5003"/>
                <w:tab w:val="left" w:pos="6838"/>
                <w:tab w:val="left" w:pos="6980"/>
              </w:tabs>
              <w:spacing w:line="468" w:lineRule="auto"/>
              <w:ind w:left="79" w:right="2304"/>
              <w:rPr>
                <w:rFonts w:ascii="Arial"/>
                <w:sz w:val="24"/>
              </w:rPr>
            </w:pPr>
            <w:r w:rsidRPr="00D84CA8">
              <w:rPr>
                <w:rFonts w:ascii="Arial"/>
                <w:sz w:val="24"/>
              </w:rPr>
              <w:t>Revising</w:t>
            </w:r>
            <w:r w:rsidRPr="00D84CA8">
              <w:rPr>
                <w:rFonts w:ascii="Arial"/>
                <w:spacing w:val="-15"/>
                <w:sz w:val="24"/>
              </w:rPr>
              <w:t xml:space="preserve"> </w:t>
            </w:r>
            <w:r w:rsidR="00064B7B">
              <w:rPr>
                <w:rFonts w:ascii="Arial"/>
                <w:sz w:val="24"/>
              </w:rPr>
              <w:t>a</w:t>
            </w:r>
            <w:r w:rsidR="00064B7B">
              <w:rPr>
                <w:rFonts w:ascii="Arial"/>
                <w:sz w:val="24"/>
              </w:rPr>
              <w:tab/>
            </w:r>
            <w:r w:rsidRPr="00D84CA8">
              <w:rPr>
                <w:rFonts w:ascii="Arial"/>
                <w:sz w:val="24"/>
              </w:rPr>
              <w:t>Policy</w:t>
            </w:r>
            <w:r w:rsidR="00153BCE" w:rsidRPr="00D84CA8">
              <w:rPr>
                <w:rFonts w:ascii="Arial"/>
                <w:noProof/>
                <w:sz w:val="24"/>
              </w:rPr>
              <mc:AlternateContent>
                <mc:Choice Requires="wps">
                  <w:drawing>
                    <wp:inline distT="0" distB="0" distL="0" distR="0" wp14:anchorId="4878CBC9" wp14:editId="5D2EBFF3">
                      <wp:extent cx="295275" cy="228600"/>
                      <wp:effectExtent l="19050" t="19050" r="28575" b="19050"/>
                      <wp:docPr id="10" name="Rectangle 10" descr="Yes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503B24" id="Rectangle 10" o:spid="_x0000_s1026" alt="Yes checkbox" style="width:23.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" fillcolor="window" strokecolor="#9cf" strokeweight="2.25pt">
                      <w10:anchorlock/>
                    </v:rect>
                  </w:pict>
                </mc:Fallback>
              </mc:AlternateContent>
            </w:r>
            <w:r w:rsidRPr="00D84CA8">
              <w:rPr>
                <w:rFonts w:ascii="Arial"/>
                <w:sz w:val="24"/>
              </w:rPr>
              <w:tab/>
              <w:t>Strategy</w:t>
            </w:r>
            <w:r w:rsidR="00D16479" w:rsidRPr="00D84CA8">
              <w:rPr>
                <w:rFonts w:ascii="Arial"/>
                <w:noProof/>
                <w:sz w:val="24"/>
              </w:rPr>
              <mc:AlternateContent>
                <mc:Choice Requires="wps">
                  <w:drawing>
                    <wp:inline distT="0" distB="0" distL="0" distR="0" wp14:anchorId="55530A7A" wp14:editId="6DC5DC82">
                      <wp:extent cx="295275" cy="228600"/>
                      <wp:effectExtent l="19050" t="19050" r="28575" b="19050"/>
                      <wp:docPr id="1222" name="Rectangle 1222" descr="Revising a strategy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E25487" id="Rectangle 1222" o:spid="_x0000_s1026" alt="Revising a strategy checkbox" style="width:23.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" fillcolor="window" strokecolor="#9cf" strokeweight="2.25pt">
                      <w10:anchorlock/>
                    </v:rect>
                  </w:pict>
                </mc:Fallback>
              </mc:AlternateContent>
            </w:r>
            <w:r w:rsidR="00D16479">
              <w:rPr>
                <w:rFonts w:ascii="Arial"/>
                <w:sz w:val="24"/>
              </w:rPr>
              <w:tab/>
              <w:t>Pla</w:t>
            </w:r>
            <w:r w:rsidRPr="00D84CA8">
              <w:rPr>
                <w:rFonts w:ascii="Arial"/>
                <w:sz w:val="24"/>
              </w:rPr>
              <w:t>n</w:t>
            </w:r>
            <w:r w:rsidR="00D16479" w:rsidRPr="00D84CA8">
              <w:rPr>
                <w:rFonts w:ascii="Arial"/>
                <w:noProof/>
                <w:sz w:val="24"/>
              </w:rPr>
              <mc:AlternateContent>
                <mc:Choice Requires="wps">
                  <w:drawing>
                    <wp:inline distT="0" distB="0" distL="0" distR="0" wp14:anchorId="1C677141" wp14:editId="47707BC4">
                      <wp:extent cx="295275" cy="228600"/>
                      <wp:effectExtent l="19050" t="19050" r="28575" b="19050"/>
                      <wp:docPr id="1221" name="Rectangle 1221" descr="Revising a plan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75C21E" id="Rectangle 1221" o:spid="_x0000_s1026" alt="Revising a plan checkbox" style="width:23.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" fillcolor="window" strokecolor="#9cf" strokeweight="2.25pt">
                      <w10:anchorlock/>
                    </v:rect>
                  </w:pict>
                </mc:Fallback>
              </mc:AlternateContent>
            </w:r>
          </w:p>
          <w:p w:rsidR="00D84CA8" w:rsidRPr="00D84CA8" w:rsidRDefault="00D84CA8" w:rsidP="00D16479">
            <w:pPr>
              <w:tabs>
                <w:tab w:val="left" w:pos="4003"/>
                <w:tab w:val="left" w:pos="5003"/>
                <w:tab w:val="left" w:pos="6942"/>
              </w:tabs>
              <w:spacing w:line="468" w:lineRule="auto"/>
              <w:ind w:left="79" w:right="2802"/>
              <w:rPr>
                <w:rFonts w:ascii="Arial" w:eastAsia="Arial" w:hAnsi="Arial" w:cs="Arial"/>
                <w:sz w:val="24"/>
                <w:szCs w:val="24"/>
              </w:rPr>
            </w:pPr>
            <w:r w:rsidRPr="00D84CA8">
              <w:rPr>
                <w:rFonts w:ascii="Arial"/>
                <w:sz w:val="24"/>
              </w:rPr>
              <w:t>Designing</w:t>
            </w:r>
            <w:r w:rsidRPr="00D84CA8">
              <w:rPr>
                <w:rFonts w:ascii="Arial"/>
                <w:spacing w:val="-4"/>
                <w:sz w:val="24"/>
              </w:rPr>
              <w:t xml:space="preserve"> </w:t>
            </w:r>
            <w:r w:rsidRPr="00D84CA8">
              <w:rPr>
                <w:rFonts w:ascii="Arial"/>
                <w:sz w:val="24"/>
              </w:rPr>
              <w:t>a</w:t>
            </w:r>
            <w:r w:rsidRPr="00D84CA8">
              <w:rPr>
                <w:rFonts w:ascii="Arial"/>
                <w:spacing w:val="-4"/>
                <w:sz w:val="24"/>
              </w:rPr>
              <w:t xml:space="preserve"> </w:t>
            </w:r>
            <w:r w:rsidRPr="00D84CA8">
              <w:rPr>
                <w:rFonts w:ascii="Arial"/>
                <w:sz w:val="24"/>
              </w:rPr>
              <w:t>Public</w:t>
            </w:r>
            <w:r w:rsidRPr="00D84CA8">
              <w:rPr>
                <w:rFonts w:ascii="Arial"/>
                <w:spacing w:val="-3"/>
                <w:sz w:val="24"/>
              </w:rPr>
              <w:t xml:space="preserve"> </w:t>
            </w:r>
            <w:r w:rsidRPr="00D84CA8">
              <w:rPr>
                <w:rFonts w:ascii="Arial"/>
                <w:sz w:val="24"/>
              </w:rPr>
              <w:t>Service</w:t>
            </w:r>
            <w:r w:rsidR="00064B7B">
              <w:rPr>
                <w:rFonts w:ascii="Arial"/>
                <w:sz w:val="24"/>
              </w:rPr>
              <w:tab/>
            </w:r>
            <w:r w:rsidR="00064B7B" w:rsidRPr="00D84CA8">
              <w:rPr>
                <w:rFonts w:ascii="Arial"/>
                <w:noProof/>
                <w:sz w:val="24"/>
              </w:rPr>
              <mc:AlternateContent>
                <mc:Choice Requires="wps">
                  <w:drawing>
                    <wp:inline distT="0" distB="0" distL="0" distR="0" wp14:anchorId="34435A94" wp14:editId="16F6AED1">
                      <wp:extent cx="295275" cy="228600"/>
                      <wp:effectExtent l="19050" t="19050" r="28575" b="19050"/>
                      <wp:docPr id="1225" name="Rectangle 1225" descr="Designing a public service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502586" id="Rectangle 1225" o:spid="_x0000_s1026" alt="Designing a public service checkbox" style="width:23.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" fillcolor="window" strokecolor="#9cf" strokeweight="2.25pt">
                      <w10:anchorlock/>
                    </v:rect>
                  </w:pict>
                </mc:Fallback>
              </mc:AlternateContent>
            </w:r>
          </w:p>
          <w:p w:rsidR="00D84CA8" w:rsidRPr="00D84CA8" w:rsidRDefault="00D84CA8" w:rsidP="00D16479">
            <w:pPr>
              <w:tabs>
                <w:tab w:val="left" w:pos="4003"/>
              </w:tabs>
              <w:spacing w:before="7" w:line="254" w:lineRule="auto"/>
              <w:ind w:left="79"/>
              <w:rPr>
                <w:rFonts w:ascii="Arial" w:eastAsia="Arial" w:hAnsi="Arial" w:cs="Arial"/>
                <w:sz w:val="24"/>
                <w:szCs w:val="24"/>
              </w:rPr>
            </w:pPr>
            <w:r w:rsidRPr="00D84CA8">
              <w:rPr>
                <w:rFonts w:ascii="Arial"/>
                <w:sz w:val="24"/>
              </w:rPr>
              <w:t>Delivering</w:t>
            </w:r>
            <w:r w:rsidRPr="00D84CA8">
              <w:rPr>
                <w:rFonts w:ascii="Arial"/>
                <w:spacing w:val="-4"/>
                <w:sz w:val="24"/>
              </w:rPr>
              <w:t xml:space="preserve"> </w:t>
            </w:r>
            <w:r w:rsidRPr="00D84CA8">
              <w:rPr>
                <w:rFonts w:ascii="Arial"/>
                <w:sz w:val="24"/>
              </w:rPr>
              <w:t>a</w:t>
            </w:r>
            <w:r w:rsidRPr="00D84CA8">
              <w:rPr>
                <w:rFonts w:ascii="Arial"/>
                <w:spacing w:val="-4"/>
                <w:sz w:val="24"/>
              </w:rPr>
              <w:t xml:space="preserve"> </w:t>
            </w:r>
            <w:r w:rsidRPr="00D84CA8">
              <w:rPr>
                <w:rFonts w:ascii="Arial"/>
                <w:sz w:val="24"/>
              </w:rPr>
              <w:t>Public</w:t>
            </w:r>
            <w:r w:rsidRPr="00D84CA8">
              <w:rPr>
                <w:rFonts w:ascii="Arial"/>
                <w:spacing w:val="-3"/>
                <w:sz w:val="24"/>
              </w:rPr>
              <w:t xml:space="preserve"> </w:t>
            </w:r>
            <w:r w:rsidRPr="00D84CA8">
              <w:rPr>
                <w:rFonts w:ascii="Arial"/>
                <w:sz w:val="24"/>
              </w:rPr>
              <w:t>Service</w:t>
            </w:r>
            <w:r w:rsidR="00064B7B">
              <w:rPr>
                <w:rFonts w:ascii="Arial"/>
                <w:sz w:val="24"/>
              </w:rPr>
              <w:tab/>
            </w:r>
            <w:r w:rsidR="00064B7B" w:rsidRPr="00D84CA8">
              <w:rPr>
                <w:rFonts w:ascii="Arial"/>
                <w:noProof/>
                <w:sz w:val="24"/>
              </w:rPr>
              <mc:AlternateContent>
                <mc:Choice Requires="wps">
                  <w:drawing>
                    <wp:inline distT="0" distB="0" distL="0" distR="0" wp14:anchorId="409E6361" wp14:editId="17574A32">
                      <wp:extent cx="295275" cy="228600"/>
                      <wp:effectExtent l="19050" t="19050" r="28575" b="19050"/>
                      <wp:docPr id="1224" name="Rectangle 1224" descr="Delivering a public service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04604C2" id="Rectangle 1224" o:spid="_x0000_s1026" alt="Delivering a public service checkbox" style="width:23.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" fillcolor="window" strokecolor="#9cf" strokeweight="2.25pt">
                      <w10:anchorlock/>
                    </v:rect>
                  </w:pict>
                </mc:Fallback>
              </mc:AlternateContent>
            </w:r>
          </w:p>
          <w:p w:rsidR="00D84CA8" w:rsidRPr="00D84CA8" w:rsidRDefault="00D84CA8" w:rsidP="00D84CA8">
            <w:pPr>
              <w:spacing w:line="254" w:lineRule="auto"/>
            </w:pPr>
          </w:p>
        </w:tc>
      </w:tr>
    </w:tbl>
    <w:p w:rsidR="00D84CA8" w:rsidRPr="00D84CA8" w:rsidRDefault="00D84CA8" w:rsidP="00D84CA8">
      <w:pPr>
        <w:spacing w:line="254" w:lineRule="auto"/>
      </w:pPr>
    </w:p>
    <w:tbl>
      <w:tblPr>
        <w:tblStyle w:val="TableGrid"/>
        <w:tblW w:w="10632" w:type="dxa"/>
        <w:tblInd w:w="-714" w:type="dxa"/>
        <w:tblLook w:val="04A0" w:firstRow="1" w:lastRow="0" w:firstColumn="1" w:lastColumn="0" w:noHBand="0" w:noVBand="1"/>
        <w:tblCaption w:val="Question 1D"/>
        <w:tblDescription w:val="Official title and input"/>
      </w:tblPr>
      <w:tblGrid>
        <w:gridCol w:w="10632"/>
      </w:tblGrid>
      <w:tr w:rsidR="00D84CA8" w:rsidRPr="00D84CA8" w:rsidTr="00D84CA8">
        <w:trPr>
          <w:trHeight w:val="947"/>
          <w:tblHeader/>
        </w:trPr>
        <w:tc>
          <w:tcPr>
            <w:tcW w:w="10632" w:type="dxa"/>
            <w:shd w:val="clear" w:color="auto" w:fill="99CCFF"/>
          </w:tcPr>
          <w:p w:rsidR="00D84CA8" w:rsidRPr="00D84CA8" w:rsidRDefault="00D84CA8" w:rsidP="00D84CA8">
            <w:pPr>
              <w:widowControl w:val="0"/>
              <w:spacing w:before="5" w:line="360" w:lineRule="atLeast"/>
              <w:ind w:left="524" w:right="67" w:hanging="445"/>
              <w:rPr>
                <w:rFonts w:ascii="Arial" w:eastAsia="Arial" w:hAnsi="Arial"/>
                <w:sz w:val="24"/>
                <w:szCs w:val="24"/>
                <w:lang w:val="en-US"/>
              </w:rPr>
            </w:pPr>
            <w:r w:rsidRPr="00D84CA8">
              <w:rPr>
                <w:rFonts w:ascii="Arial" w:eastAsia="Arial" w:hAnsi="Arial"/>
                <w:b/>
                <w:bCs/>
                <w:sz w:val="24"/>
                <w:szCs w:val="24"/>
                <w:lang w:val="en-US"/>
              </w:rPr>
              <w:lastRenderedPageBreak/>
              <w:t>1D.</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Please</w:t>
            </w:r>
            <w:r w:rsidRPr="00D84CA8">
              <w:rPr>
                <w:rFonts w:ascii="Arial" w:eastAsia="Arial" w:hAnsi="Arial"/>
                <w:b/>
                <w:bCs/>
                <w:spacing w:val="-6"/>
                <w:sz w:val="24"/>
                <w:szCs w:val="24"/>
                <w:lang w:val="en-US"/>
              </w:rPr>
              <w:t xml:space="preserve"> </w:t>
            </w:r>
            <w:r w:rsidRPr="00D84CA8">
              <w:rPr>
                <w:rFonts w:ascii="Arial" w:eastAsia="Arial" w:hAnsi="Arial"/>
                <w:b/>
                <w:bCs/>
                <w:spacing w:val="-1"/>
                <w:sz w:val="24"/>
                <w:szCs w:val="24"/>
                <w:lang w:val="en-US"/>
              </w:rPr>
              <w:t>provide</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the</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official</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title</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(if</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any)</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of</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the</w:t>
            </w:r>
            <w:r w:rsidRPr="00D84CA8">
              <w:rPr>
                <w:rFonts w:ascii="Arial" w:eastAsia="Arial" w:hAnsi="Arial"/>
                <w:b/>
                <w:bCs/>
                <w:spacing w:val="-6"/>
                <w:sz w:val="24"/>
                <w:szCs w:val="24"/>
                <w:lang w:val="en-US"/>
              </w:rPr>
              <w:t xml:space="preserve"> </w:t>
            </w:r>
            <w:r w:rsidRPr="00D84CA8">
              <w:rPr>
                <w:rFonts w:ascii="Arial" w:eastAsia="Arial" w:hAnsi="Arial"/>
                <w:b/>
                <w:bCs/>
                <w:spacing w:val="-4"/>
                <w:sz w:val="24"/>
                <w:szCs w:val="24"/>
                <w:lang w:val="en-US"/>
              </w:rPr>
              <w:t>Policy</w:t>
            </w:r>
            <w:r w:rsidRPr="00D84CA8">
              <w:rPr>
                <w:rFonts w:ascii="Arial" w:eastAsia="Arial" w:hAnsi="Arial"/>
                <w:b/>
                <w:bCs/>
                <w:spacing w:val="-3"/>
                <w:sz w:val="24"/>
                <w:szCs w:val="24"/>
                <w:lang w:val="en-US"/>
              </w:rPr>
              <w:t>,</w:t>
            </w:r>
            <w:r w:rsidRPr="00D84CA8">
              <w:rPr>
                <w:rFonts w:ascii="Arial" w:eastAsia="Arial" w:hAnsi="Arial"/>
                <w:b/>
                <w:bCs/>
                <w:spacing w:val="-6"/>
                <w:sz w:val="24"/>
                <w:szCs w:val="24"/>
                <w:lang w:val="en-US"/>
              </w:rPr>
              <w:t xml:space="preserve"> </w:t>
            </w:r>
            <w:r w:rsidRPr="00D84CA8">
              <w:rPr>
                <w:rFonts w:ascii="Arial" w:eastAsia="Arial" w:hAnsi="Arial"/>
                <w:b/>
                <w:bCs/>
                <w:spacing w:val="-2"/>
                <w:sz w:val="24"/>
                <w:szCs w:val="24"/>
                <w:lang w:val="en-US"/>
              </w:rPr>
              <w:t>Strategy,</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Plan</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or</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Public</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Service</w:t>
            </w:r>
            <w:r w:rsidRPr="00D84CA8">
              <w:rPr>
                <w:rFonts w:ascii="Arial" w:eastAsia="Arial" w:hAnsi="Arial"/>
                <w:b/>
                <w:bCs/>
                <w:spacing w:val="26"/>
                <w:w w:val="99"/>
                <w:sz w:val="24"/>
                <w:szCs w:val="24"/>
                <w:lang w:val="en-US"/>
              </w:rPr>
              <w:t xml:space="preserve"> </w:t>
            </w:r>
            <w:r w:rsidRPr="00D84CA8">
              <w:rPr>
                <w:rFonts w:ascii="Arial" w:eastAsia="Arial" w:hAnsi="Arial"/>
                <w:b/>
                <w:bCs/>
                <w:sz w:val="24"/>
                <w:szCs w:val="24"/>
                <w:lang w:val="en-US"/>
              </w:rPr>
              <w:t>document</w:t>
            </w:r>
            <w:r w:rsidRPr="00D84CA8">
              <w:rPr>
                <w:rFonts w:ascii="Arial" w:eastAsia="Arial" w:hAnsi="Arial"/>
                <w:b/>
                <w:bCs/>
                <w:spacing w:val="-4"/>
                <w:sz w:val="24"/>
                <w:szCs w:val="24"/>
                <w:lang w:val="en-US"/>
              </w:rPr>
              <w:t xml:space="preserve"> </w:t>
            </w:r>
            <w:r w:rsidRPr="00D84CA8">
              <w:rPr>
                <w:rFonts w:ascii="Arial" w:eastAsia="Arial" w:hAnsi="Arial"/>
                <w:b/>
                <w:bCs/>
                <w:sz w:val="24"/>
                <w:szCs w:val="24"/>
                <w:lang w:val="en-US"/>
              </w:rPr>
              <w:t>or</w:t>
            </w:r>
            <w:r w:rsidRPr="00D84CA8">
              <w:rPr>
                <w:rFonts w:ascii="Arial" w:eastAsia="Arial" w:hAnsi="Arial"/>
                <w:b/>
                <w:bCs/>
                <w:spacing w:val="-3"/>
                <w:sz w:val="24"/>
                <w:szCs w:val="24"/>
                <w:lang w:val="en-US"/>
              </w:rPr>
              <w:t xml:space="preserve"> </w:t>
            </w:r>
            <w:r w:rsidRPr="00D84CA8">
              <w:rPr>
                <w:rFonts w:ascii="Arial" w:eastAsia="Arial" w:hAnsi="Arial"/>
                <w:b/>
                <w:bCs/>
                <w:sz w:val="24"/>
                <w:szCs w:val="24"/>
                <w:lang w:val="en-US"/>
              </w:rPr>
              <w:t>initiative</w:t>
            </w:r>
            <w:r w:rsidRPr="00D84CA8">
              <w:rPr>
                <w:rFonts w:ascii="Arial" w:eastAsia="Arial" w:hAnsi="Arial"/>
                <w:b/>
                <w:bCs/>
                <w:spacing w:val="-3"/>
                <w:sz w:val="24"/>
                <w:szCs w:val="24"/>
                <w:lang w:val="en-US"/>
              </w:rPr>
              <w:t xml:space="preserve"> </w:t>
            </w:r>
            <w:r w:rsidRPr="00D84CA8">
              <w:rPr>
                <w:rFonts w:ascii="Arial" w:eastAsia="Arial" w:hAnsi="Arial"/>
                <w:b/>
                <w:bCs/>
                <w:spacing w:val="-1"/>
                <w:sz w:val="24"/>
                <w:szCs w:val="24"/>
                <w:lang w:val="en-US"/>
              </w:rPr>
              <w:t>relating</w:t>
            </w:r>
            <w:r w:rsidRPr="00D84CA8">
              <w:rPr>
                <w:rFonts w:ascii="Arial" w:eastAsia="Arial" w:hAnsi="Arial"/>
                <w:b/>
                <w:bCs/>
                <w:spacing w:val="-3"/>
                <w:sz w:val="24"/>
                <w:szCs w:val="24"/>
                <w:lang w:val="en-US"/>
              </w:rPr>
              <w:t xml:space="preserve"> </w:t>
            </w:r>
            <w:r w:rsidRPr="00D84CA8">
              <w:rPr>
                <w:rFonts w:ascii="Arial" w:eastAsia="Arial" w:hAnsi="Arial"/>
                <w:b/>
                <w:bCs/>
                <w:sz w:val="24"/>
                <w:szCs w:val="24"/>
                <w:lang w:val="en-US"/>
              </w:rPr>
              <w:t>to</w:t>
            </w:r>
            <w:r w:rsidRPr="00D84CA8">
              <w:rPr>
                <w:rFonts w:ascii="Arial" w:eastAsia="Arial" w:hAnsi="Arial"/>
                <w:b/>
                <w:bCs/>
                <w:spacing w:val="-4"/>
                <w:sz w:val="24"/>
                <w:szCs w:val="24"/>
                <w:lang w:val="en-US"/>
              </w:rPr>
              <w:t xml:space="preserve"> </w:t>
            </w:r>
            <w:r w:rsidRPr="00D84CA8">
              <w:rPr>
                <w:rFonts w:ascii="Arial" w:eastAsia="Arial" w:hAnsi="Arial"/>
                <w:b/>
                <w:bCs/>
                <w:sz w:val="24"/>
                <w:szCs w:val="24"/>
                <w:lang w:val="en-US"/>
              </w:rPr>
              <w:t>the</w:t>
            </w:r>
            <w:r w:rsidRPr="00D84CA8">
              <w:rPr>
                <w:rFonts w:ascii="Arial" w:eastAsia="Arial" w:hAnsi="Arial"/>
                <w:b/>
                <w:bCs/>
                <w:spacing w:val="-3"/>
                <w:sz w:val="24"/>
                <w:szCs w:val="24"/>
                <w:lang w:val="en-US"/>
              </w:rPr>
              <w:t xml:space="preserve"> </w:t>
            </w:r>
            <w:r w:rsidRPr="00D84CA8">
              <w:rPr>
                <w:rFonts w:ascii="Arial" w:eastAsia="Arial" w:hAnsi="Arial"/>
                <w:b/>
                <w:bCs/>
                <w:sz w:val="24"/>
                <w:szCs w:val="24"/>
                <w:lang w:val="en-US"/>
              </w:rPr>
              <w:t>category</w:t>
            </w:r>
            <w:r w:rsidRPr="00D84CA8">
              <w:rPr>
                <w:rFonts w:ascii="Arial" w:eastAsia="Arial" w:hAnsi="Arial"/>
                <w:b/>
                <w:bCs/>
                <w:spacing w:val="-3"/>
                <w:sz w:val="24"/>
                <w:szCs w:val="24"/>
                <w:lang w:val="en-US"/>
              </w:rPr>
              <w:t xml:space="preserve"> </w:t>
            </w:r>
            <w:r w:rsidRPr="00D84CA8">
              <w:rPr>
                <w:rFonts w:ascii="Arial" w:eastAsia="Arial" w:hAnsi="Arial"/>
                <w:b/>
                <w:bCs/>
                <w:sz w:val="24"/>
                <w:szCs w:val="24"/>
                <w:lang w:val="en-US"/>
              </w:rPr>
              <w:t>indicated</w:t>
            </w:r>
            <w:r w:rsidRPr="00D84CA8">
              <w:rPr>
                <w:rFonts w:ascii="Arial" w:eastAsia="Arial" w:hAnsi="Arial"/>
                <w:b/>
                <w:bCs/>
                <w:spacing w:val="-3"/>
                <w:sz w:val="24"/>
                <w:szCs w:val="24"/>
                <w:lang w:val="en-US"/>
              </w:rPr>
              <w:t xml:space="preserve"> </w:t>
            </w:r>
            <w:r w:rsidRPr="00D84CA8">
              <w:rPr>
                <w:rFonts w:ascii="Arial" w:eastAsia="Arial" w:hAnsi="Arial"/>
                <w:b/>
                <w:bCs/>
                <w:sz w:val="24"/>
                <w:szCs w:val="24"/>
                <w:lang w:val="en-US"/>
              </w:rPr>
              <w:t>in</w:t>
            </w:r>
            <w:r w:rsidRPr="00D84CA8">
              <w:rPr>
                <w:rFonts w:ascii="Arial" w:eastAsia="Arial" w:hAnsi="Arial"/>
                <w:b/>
                <w:bCs/>
                <w:spacing w:val="-3"/>
                <w:sz w:val="24"/>
                <w:szCs w:val="24"/>
                <w:lang w:val="en-US"/>
              </w:rPr>
              <w:t xml:space="preserve"> </w:t>
            </w:r>
            <w:r w:rsidRPr="00D84CA8">
              <w:rPr>
                <w:rFonts w:ascii="Arial" w:eastAsia="Arial" w:hAnsi="Arial"/>
                <w:b/>
                <w:bCs/>
                <w:sz w:val="24"/>
                <w:szCs w:val="24"/>
                <w:lang w:val="en-US"/>
              </w:rPr>
              <w:t>Section</w:t>
            </w:r>
            <w:r w:rsidRPr="00D84CA8">
              <w:rPr>
                <w:rFonts w:ascii="Arial" w:eastAsia="Arial" w:hAnsi="Arial"/>
                <w:b/>
                <w:bCs/>
                <w:spacing w:val="-5"/>
                <w:sz w:val="24"/>
                <w:szCs w:val="24"/>
                <w:lang w:val="en-US"/>
              </w:rPr>
              <w:t xml:space="preserve"> </w:t>
            </w:r>
            <w:r w:rsidRPr="00D84CA8">
              <w:rPr>
                <w:rFonts w:ascii="Arial" w:eastAsia="Arial" w:hAnsi="Arial"/>
                <w:b/>
                <w:bCs/>
                <w:color w:val="DF271C"/>
                <w:sz w:val="24"/>
                <w:szCs w:val="24"/>
                <w:lang w:val="en-US"/>
              </w:rPr>
              <w:t>1C</w:t>
            </w:r>
            <w:r w:rsidRPr="00D84CA8">
              <w:rPr>
                <w:rFonts w:ascii="Arial" w:eastAsia="Arial" w:hAnsi="Arial"/>
                <w:b/>
                <w:bCs/>
                <w:color w:val="DF271C"/>
                <w:spacing w:val="-3"/>
                <w:sz w:val="24"/>
                <w:szCs w:val="24"/>
                <w:lang w:val="en-US"/>
              </w:rPr>
              <w:t xml:space="preserve"> </w:t>
            </w:r>
            <w:r w:rsidRPr="00D84CA8">
              <w:rPr>
                <w:rFonts w:ascii="Arial" w:eastAsia="Arial" w:hAnsi="Arial"/>
                <w:b/>
                <w:bCs/>
                <w:sz w:val="24"/>
                <w:szCs w:val="24"/>
                <w:lang w:val="en-US"/>
              </w:rPr>
              <w:t>above.</w:t>
            </w:r>
          </w:p>
        </w:tc>
      </w:tr>
      <w:tr w:rsidR="00D84CA8" w:rsidRPr="00D84CA8" w:rsidTr="00D84CA8">
        <w:trPr>
          <w:trHeight w:val="978"/>
        </w:trPr>
        <w:tc>
          <w:tcPr>
            <w:tcW w:w="10632" w:type="dxa"/>
          </w:tcPr>
          <w:p w:rsidR="00D84CA8" w:rsidRPr="00D84CA8" w:rsidRDefault="00360242" w:rsidP="00D84CA8">
            <w:pPr>
              <w:spacing w:line="254" w:lineRule="auto"/>
            </w:pPr>
            <w:r>
              <w:rPr>
                <w:rFonts w:ascii="Arial" w:hAnsi="Arial" w:cs="Arial"/>
                <w:sz w:val="24"/>
                <w:szCs w:val="24"/>
              </w:rPr>
              <w:t xml:space="preserve">A consultation on Draft regulations for the </w:t>
            </w:r>
            <w:r w:rsidRPr="0002370A">
              <w:rPr>
                <w:rFonts w:ascii="Arial" w:hAnsi="Arial" w:cs="Arial"/>
                <w:i/>
                <w:sz w:val="24"/>
                <w:szCs w:val="24"/>
              </w:rPr>
              <w:t>McCloud</w:t>
            </w:r>
            <w:r>
              <w:rPr>
                <w:rFonts w:ascii="Arial" w:hAnsi="Arial" w:cs="Arial"/>
                <w:sz w:val="24"/>
                <w:szCs w:val="24"/>
              </w:rPr>
              <w:t xml:space="preserve"> Remedy.</w:t>
            </w:r>
          </w:p>
        </w:tc>
      </w:tr>
    </w:tbl>
    <w:p w:rsidR="00D84CA8" w:rsidRPr="00D84CA8" w:rsidRDefault="00D84CA8" w:rsidP="00D84CA8">
      <w:pPr>
        <w:spacing w:line="254" w:lineRule="auto"/>
      </w:pPr>
    </w:p>
    <w:tbl>
      <w:tblPr>
        <w:tblStyle w:val="TableGrid"/>
        <w:tblW w:w="10632" w:type="dxa"/>
        <w:tblInd w:w="-714" w:type="dxa"/>
        <w:tblLook w:val="04A0" w:firstRow="1" w:lastRow="0" w:firstColumn="1" w:lastColumn="0" w:noHBand="0" w:noVBand="1"/>
        <w:tblCaption w:val="Question 1E"/>
        <w:tblDescription w:val="Aims and Objectives of policy/proposal and input"/>
      </w:tblPr>
      <w:tblGrid>
        <w:gridCol w:w="10632"/>
      </w:tblGrid>
      <w:tr w:rsidR="00D84CA8" w:rsidRPr="00D84CA8" w:rsidTr="00D84CA8">
        <w:trPr>
          <w:trHeight w:val="830"/>
          <w:tblHeader/>
        </w:trPr>
        <w:tc>
          <w:tcPr>
            <w:tcW w:w="10632" w:type="dxa"/>
            <w:shd w:val="clear" w:color="auto" w:fill="99CCFF"/>
          </w:tcPr>
          <w:p w:rsidR="00D84CA8" w:rsidRPr="00D84CA8" w:rsidRDefault="00D84CA8" w:rsidP="00D84CA8">
            <w:pPr>
              <w:widowControl w:val="0"/>
              <w:spacing w:before="109" w:line="278" w:lineRule="auto"/>
              <w:ind w:left="502" w:right="454" w:hanging="423"/>
              <w:rPr>
                <w:rFonts w:ascii="Arial" w:eastAsia="Arial" w:hAnsi="Arial"/>
                <w:sz w:val="24"/>
                <w:szCs w:val="24"/>
                <w:lang w:val="en-US"/>
              </w:rPr>
            </w:pPr>
            <w:r w:rsidRPr="00D84CA8">
              <w:rPr>
                <w:rFonts w:ascii="Arial" w:eastAsia="Arial" w:hAnsi="Arial"/>
                <w:b/>
                <w:bCs/>
                <w:sz w:val="24"/>
                <w:szCs w:val="24"/>
                <w:lang w:val="en-US"/>
              </w:rPr>
              <w:t>1E.</w:t>
            </w:r>
            <w:r w:rsidRPr="00D84CA8">
              <w:rPr>
                <w:rFonts w:ascii="Arial" w:eastAsia="Arial" w:hAnsi="Arial"/>
                <w:b/>
                <w:bCs/>
                <w:spacing w:val="-3"/>
                <w:sz w:val="24"/>
                <w:szCs w:val="24"/>
                <w:lang w:val="en-US"/>
              </w:rPr>
              <w:t xml:space="preserve"> </w:t>
            </w:r>
            <w:r w:rsidRPr="00D84CA8">
              <w:rPr>
                <w:rFonts w:ascii="Arial" w:eastAsia="Arial" w:hAnsi="Arial"/>
                <w:b/>
                <w:bCs/>
                <w:sz w:val="24"/>
                <w:szCs w:val="24"/>
                <w:lang w:val="en-US"/>
              </w:rPr>
              <w:t>Please</w:t>
            </w:r>
            <w:r w:rsidRPr="00D84CA8">
              <w:rPr>
                <w:rFonts w:ascii="Arial" w:eastAsia="Arial" w:hAnsi="Arial"/>
                <w:b/>
                <w:bCs/>
                <w:spacing w:val="-3"/>
                <w:sz w:val="24"/>
                <w:szCs w:val="24"/>
                <w:lang w:val="en-US"/>
              </w:rPr>
              <w:t xml:space="preserve"> </w:t>
            </w:r>
            <w:r w:rsidRPr="00D84CA8">
              <w:rPr>
                <w:rFonts w:ascii="Arial" w:eastAsia="Arial" w:hAnsi="Arial"/>
                <w:b/>
                <w:bCs/>
                <w:spacing w:val="-1"/>
                <w:sz w:val="24"/>
                <w:szCs w:val="24"/>
                <w:lang w:val="en-US"/>
              </w:rPr>
              <w:t>provide</w:t>
            </w:r>
            <w:r w:rsidRPr="00D84CA8">
              <w:rPr>
                <w:rFonts w:ascii="Arial" w:eastAsia="Arial" w:hAnsi="Arial"/>
                <w:b/>
                <w:bCs/>
                <w:spacing w:val="-3"/>
                <w:sz w:val="24"/>
                <w:szCs w:val="24"/>
                <w:lang w:val="en-US"/>
              </w:rPr>
              <w:t xml:space="preserve"> </w:t>
            </w:r>
            <w:r w:rsidRPr="00D84CA8">
              <w:rPr>
                <w:rFonts w:ascii="Arial" w:eastAsia="Arial" w:hAnsi="Arial"/>
                <w:b/>
                <w:bCs/>
                <w:sz w:val="24"/>
                <w:szCs w:val="24"/>
                <w:lang w:val="en-US"/>
              </w:rPr>
              <w:t>details</w:t>
            </w:r>
            <w:r w:rsidRPr="00D84CA8">
              <w:rPr>
                <w:rFonts w:ascii="Arial" w:eastAsia="Arial" w:hAnsi="Arial"/>
                <w:b/>
                <w:bCs/>
                <w:spacing w:val="-2"/>
                <w:sz w:val="24"/>
                <w:szCs w:val="24"/>
                <w:lang w:val="en-US"/>
              </w:rPr>
              <w:t xml:space="preserve"> </w:t>
            </w:r>
            <w:r w:rsidRPr="00D84CA8">
              <w:rPr>
                <w:rFonts w:ascii="Arial" w:eastAsia="Arial" w:hAnsi="Arial"/>
                <w:b/>
                <w:bCs/>
                <w:sz w:val="24"/>
                <w:szCs w:val="24"/>
                <w:lang w:val="en-US"/>
              </w:rPr>
              <w:t>of</w:t>
            </w:r>
            <w:r w:rsidRPr="00D84CA8">
              <w:rPr>
                <w:rFonts w:ascii="Arial" w:eastAsia="Arial" w:hAnsi="Arial"/>
                <w:b/>
                <w:bCs/>
                <w:spacing w:val="-3"/>
                <w:sz w:val="24"/>
                <w:szCs w:val="24"/>
                <w:lang w:val="en-US"/>
              </w:rPr>
              <w:t xml:space="preserve"> </w:t>
            </w:r>
            <w:r w:rsidRPr="00D84CA8">
              <w:rPr>
                <w:rFonts w:ascii="Arial" w:eastAsia="Arial" w:hAnsi="Arial"/>
                <w:b/>
                <w:bCs/>
                <w:sz w:val="24"/>
                <w:szCs w:val="24"/>
                <w:lang w:val="en-US"/>
              </w:rPr>
              <w:t>the</w:t>
            </w:r>
            <w:r w:rsidRPr="00D84CA8">
              <w:rPr>
                <w:rFonts w:ascii="Arial" w:eastAsia="Arial" w:hAnsi="Arial"/>
                <w:b/>
                <w:bCs/>
                <w:spacing w:val="-3"/>
                <w:sz w:val="24"/>
                <w:szCs w:val="24"/>
                <w:lang w:val="en-US"/>
              </w:rPr>
              <w:t xml:space="preserve"> </w:t>
            </w:r>
            <w:r w:rsidRPr="00D84CA8">
              <w:rPr>
                <w:rFonts w:ascii="Arial" w:eastAsia="Arial" w:hAnsi="Arial"/>
                <w:b/>
                <w:bCs/>
                <w:sz w:val="24"/>
                <w:szCs w:val="24"/>
                <w:lang w:val="en-US"/>
              </w:rPr>
              <w:t>aims</w:t>
            </w:r>
            <w:r w:rsidRPr="00D84CA8">
              <w:rPr>
                <w:rFonts w:ascii="Arial" w:eastAsia="Arial" w:hAnsi="Arial"/>
                <w:b/>
                <w:bCs/>
                <w:spacing w:val="-3"/>
                <w:sz w:val="24"/>
                <w:szCs w:val="24"/>
                <w:lang w:val="en-US"/>
              </w:rPr>
              <w:t xml:space="preserve"> </w:t>
            </w:r>
            <w:r w:rsidRPr="00D84CA8">
              <w:rPr>
                <w:rFonts w:ascii="Arial" w:eastAsia="Arial" w:hAnsi="Arial"/>
                <w:b/>
                <w:bCs/>
                <w:sz w:val="24"/>
                <w:szCs w:val="24"/>
                <w:lang w:val="en-US"/>
              </w:rPr>
              <w:t>and/or</w:t>
            </w:r>
            <w:r w:rsidRPr="00D84CA8">
              <w:rPr>
                <w:rFonts w:ascii="Arial" w:eastAsia="Arial" w:hAnsi="Arial"/>
                <w:b/>
                <w:bCs/>
                <w:spacing w:val="-2"/>
                <w:sz w:val="24"/>
                <w:szCs w:val="24"/>
                <w:lang w:val="en-US"/>
              </w:rPr>
              <w:t xml:space="preserve"> </w:t>
            </w:r>
            <w:r w:rsidRPr="00D84CA8">
              <w:rPr>
                <w:rFonts w:ascii="Arial" w:eastAsia="Arial" w:hAnsi="Arial"/>
                <w:b/>
                <w:bCs/>
                <w:sz w:val="24"/>
                <w:szCs w:val="24"/>
                <w:lang w:val="en-US"/>
              </w:rPr>
              <w:t>objectives</w:t>
            </w:r>
            <w:r w:rsidRPr="00D84CA8">
              <w:rPr>
                <w:rFonts w:ascii="Arial" w:eastAsia="Arial" w:hAnsi="Arial"/>
                <w:b/>
                <w:bCs/>
                <w:spacing w:val="-3"/>
                <w:sz w:val="24"/>
                <w:szCs w:val="24"/>
                <w:lang w:val="en-US"/>
              </w:rPr>
              <w:t xml:space="preserve"> </w:t>
            </w:r>
            <w:r w:rsidRPr="00D84CA8">
              <w:rPr>
                <w:rFonts w:ascii="Arial" w:eastAsia="Arial" w:hAnsi="Arial"/>
                <w:b/>
                <w:bCs/>
                <w:sz w:val="24"/>
                <w:szCs w:val="24"/>
                <w:lang w:val="en-US"/>
              </w:rPr>
              <w:t>of</w:t>
            </w:r>
            <w:r w:rsidRPr="00D84CA8">
              <w:rPr>
                <w:rFonts w:ascii="Arial" w:eastAsia="Arial" w:hAnsi="Arial"/>
                <w:b/>
                <w:bCs/>
                <w:spacing w:val="-3"/>
                <w:sz w:val="24"/>
                <w:szCs w:val="24"/>
                <w:lang w:val="en-US"/>
              </w:rPr>
              <w:t xml:space="preserve"> </w:t>
            </w:r>
            <w:r w:rsidRPr="00D84CA8">
              <w:rPr>
                <w:rFonts w:ascii="Arial" w:eastAsia="Arial" w:hAnsi="Arial"/>
                <w:b/>
                <w:bCs/>
                <w:sz w:val="24"/>
                <w:szCs w:val="24"/>
                <w:lang w:val="en-US"/>
              </w:rPr>
              <w:t>the</w:t>
            </w:r>
            <w:r w:rsidRPr="00D84CA8">
              <w:rPr>
                <w:rFonts w:ascii="Arial" w:eastAsia="Arial" w:hAnsi="Arial"/>
                <w:b/>
                <w:bCs/>
                <w:spacing w:val="-3"/>
                <w:sz w:val="24"/>
                <w:szCs w:val="24"/>
                <w:lang w:val="en-US"/>
              </w:rPr>
              <w:t xml:space="preserve"> </w:t>
            </w:r>
            <w:r w:rsidRPr="00D84CA8">
              <w:rPr>
                <w:rFonts w:ascii="Arial" w:eastAsia="Arial" w:hAnsi="Arial"/>
                <w:b/>
                <w:bCs/>
                <w:spacing w:val="-4"/>
                <w:sz w:val="24"/>
                <w:szCs w:val="24"/>
                <w:lang w:val="en-US"/>
              </w:rPr>
              <w:t>Policy</w:t>
            </w:r>
            <w:r w:rsidRPr="00D84CA8">
              <w:rPr>
                <w:rFonts w:ascii="Arial" w:eastAsia="Arial" w:hAnsi="Arial"/>
                <w:b/>
                <w:bCs/>
                <w:spacing w:val="-3"/>
                <w:sz w:val="24"/>
                <w:szCs w:val="24"/>
                <w:lang w:val="en-US"/>
              </w:rPr>
              <w:t>,</w:t>
            </w:r>
            <w:r w:rsidRPr="00D84CA8">
              <w:rPr>
                <w:rFonts w:ascii="Arial" w:eastAsia="Arial" w:hAnsi="Arial"/>
                <w:b/>
                <w:bCs/>
                <w:spacing w:val="-2"/>
                <w:sz w:val="24"/>
                <w:szCs w:val="24"/>
                <w:lang w:val="en-US"/>
              </w:rPr>
              <w:t xml:space="preserve"> Strategy,</w:t>
            </w:r>
            <w:r w:rsidRPr="00D84CA8">
              <w:rPr>
                <w:rFonts w:ascii="Arial" w:eastAsia="Arial" w:hAnsi="Arial"/>
                <w:b/>
                <w:bCs/>
                <w:spacing w:val="-3"/>
                <w:sz w:val="24"/>
                <w:szCs w:val="24"/>
                <w:lang w:val="en-US"/>
              </w:rPr>
              <w:t xml:space="preserve"> </w:t>
            </w:r>
            <w:r w:rsidRPr="00D84CA8">
              <w:rPr>
                <w:rFonts w:ascii="Arial" w:eastAsia="Arial" w:hAnsi="Arial"/>
                <w:b/>
                <w:bCs/>
                <w:sz w:val="24"/>
                <w:szCs w:val="24"/>
                <w:lang w:val="en-US"/>
              </w:rPr>
              <w:t>Plan</w:t>
            </w:r>
            <w:r w:rsidRPr="00D84CA8">
              <w:rPr>
                <w:rFonts w:ascii="Arial" w:eastAsia="Arial" w:hAnsi="Arial"/>
                <w:b/>
                <w:bCs/>
                <w:spacing w:val="26"/>
                <w:w w:val="99"/>
                <w:sz w:val="24"/>
                <w:szCs w:val="24"/>
                <w:lang w:val="en-US"/>
              </w:rPr>
              <w:t xml:space="preserve"> </w:t>
            </w:r>
            <w:r w:rsidRPr="00D84CA8">
              <w:rPr>
                <w:rFonts w:ascii="Arial" w:eastAsia="Arial" w:hAnsi="Arial"/>
                <w:b/>
                <w:bCs/>
                <w:sz w:val="24"/>
                <w:szCs w:val="24"/>
                <w:lang w:val="en-US"/>
              </w:rPr>
              <w:t>or</w:t>
            </w:r>
            <w:r w:rsidRPr="00D84CA8">
              <w:rPr>
                <w:rFonts w:ascii="Arial" w:eastAsia="Arial" w:hAnsi="Arial"/>
                <w:b/>
                <w:bCs/>
                <w:spacing w:val="-12"/>
                <w:sz w:val="24"/>
                <w:szCs w:val="24"/>
                <w:lang w:val="en-US"/>
              </w:rPr>
              <w:t xml:space="preserve"> </w:t>
            </w:r>
            <w:r w:rsidRPr="00D84CA8">
              <w:rPr>
                <w:rFonts w:ascii="Arial" w:eastAsia="Arial" w:hAnsi="Arial"/>
                <w:b/>
                <w:bCs/>
                <w:sz w:val="24"/>
                <w:szCs w:val="24"/>
                <w:lang w:val="en-US"/>
              </w:rPr>
              <w:t>Public</w:t>
            </w:r>
            <w:r w:rsidRPr="00D84CA8">
              <w:rPr>
                <w:rFonts w:ascii="Arial" w:eastAsia="Arial" w:hAnsi="Arial"/>
                <w:b/>
                <w:bCs/>
                <w:spacing w:val="-12"/>
                <w:sz w:val="24"/>
                <w:szCs w:val="24"/>
                <w:lang w:val="en-US"/>
              </w:rPr>
              <w:t xml:space="preserve"> </w:t>
            </w:r>
            <w:r w:rsidRPr="00D84CA8">
              <w:rPr>
                <w:rFonts w:ascii="Arial" w:eastAsia="Arial" w:hAnsi="Arial"/>
                <w:b/>
                <w:bCs/>
                <w:sz w:val="24"/>
                <w:szCs w:val="24"/>
                <w:lang w:val="en-US"/>
              </w:rPr>
              <w:t>Service.</w:t>
            </w:r>
          </w:p>
        </w:tc>
      </w:tr>
      <w:tr w:rsidR="00D84CA8" w:rsidRPr="00D84CA8" w:rsidTr="00D84CA8">
        <w:trPr>
          <w:trHeight w:val="1267"/>
        </w:trPr>
        <w:tc>
          <w:tcPr>
            <w:tcW w:w="10632" w:type="dxa"/>
          </w:tcPr>
          <w:p w:rsidR="00D84CA8" w:rsidRPr="00D84CA8" w:rsidRDefault="00360242" w:rsidP="00E0767A">
            <w:pPr>
              <w:spacing w:before="5" w:line="254" w:lineRule="auto"/>
              <w:ind w:left="40"/>
              <w:rPr>
                <w:rFonts w:ascii="Arial" w:hAnsi="Arial" w:cs="Arial"/>
                <w:sz w:val="24"/>
                <w:szCs w:val="24"/>
              </w:rPr>
            </w:pPr>
            <w:r w:rsidRPr="00360242">
              <w:rPr>
                <w:rFonts w:ascii="Arial" w:hAnsi="Arial" w:cs="Arial"/>
                <w:bCs/>
                <w:sz w:val="24"/>
                <w:szCs w:val="24"/>
              </w:rPr>
              <w:t xml:space="preserve">The draft regulations in the consultation document seek to give effect to the decision in </w:t>
            </w:r>
            <w:r w:rsidRPr="00360242">
              <w:rPr>
                <w:rFonts w:ascii="Arial" w:hAnsi="Arial" w:cs="Arial"/>
                <w:bCs/>
                <w:i/>
                <w:iCs/>
                <w:sz w:val="24"/>
                <w:szCs w:val="24"/>
              </w:rPr>
              <w:t xml:space="preserve">McCloud </w:t>
            </w:r>
            <w:r w:rsidRPr="00360242">
              <w:rPr>
                <w:rFonts w:ascii="Arial" w:hAnsi="Arial" w:cs="Arial"/>
                <w:bCs/>
                <w:sz w:val="24"/>
                <w:szCs w:val="24"/>
              </w:rPr>
              <w:t xml:space="preserve">by retrospectively </w:t>
            </w:r>
            <w:r w:rsidR="00F63FBD">
              <w:rPr>
                <w:rFonts w:ascii="Arial" w:hAnsi="Arial" w:cs="Arial"/>
                <w:bCs/>
                <w:sz w:val="24"/>
                <w:szCs w:val="24"/>
              </w:rPr>
              <w:t xml:space="preserve">providing a remedy for </w:t>
            </w:r>
            <w:r w:rsidRPr="00360242">
              <w:rPr>
                <w:rFonts w:ascii="Arial" w:hAnsi="Arial" w:cs="Arial"/>
                <w:bCs/>
                <w:sz w:val="24"/>
                <w:szCs w:val="24"/>
              </w:rPr>
              <w:t xml:space="preserve">the discrimination for all affected judges in scope. </w:t>
            </w:r>
          </w:p>
        </w:tc>
      </w:tr>
    </w:tbl>
    <w:p w:rsidR="00D84CA8" w:rsidRPr="00D84CA8" w:rsidRDefault="00D84CA8" w:rsidP="00D84CA8">
      <w:pPr>
        <w:spacing w:line="254" w:lineRule="auto"/>
      </w:pPr>
    </w:p>
    <w:tbl>
      <w:tblPr>
        <w:tblStyle w:val="TableGrid"/>
        <w:tblW w:w="10632" w:type="dxa"/>
        <w:tblInd w:w="-714" w:type="dxa"/>
        <w:tblLook w:val="04A0" w:firstRow="1" w:lastRow="0" w:firstColumn="1" w:lastColumn="0" w:noHBand="0" w:noVBand="1"/>
        <w:tblCaption w:val="Question 1F"/>
        <w:tblDescription w:val="What definition of 'rural' is used?"/>
      </w:tblPr>
      <w:tblGrid>
        <w:gridCol w:w="10632"/>
      </w:tblGrid>
      <w:tr w:rsidR="00D84CA8" w:rsidRPr="00D84CA8" w:rsidTr="00D84CA8">
        <w:trPr>
          <w:tblHeader/>
        </w:trPr>
        <w:tc>
          <w:tcPr>
            <w:tcW w:w="10632" w:type="dxa"/>
            <w:shd w:val="clear" w:color="auto" w:fill="99CCFF"/>
          </w:tcPr>
          <w:p w:rsidR="00D84CA8" w:rsidRPr="00D84CA8" w:rsidRDefault="00D84CA8" w:rsidP="00D84CA8">
            <w:pPr>
              <w:widowControl w:val="0"/>
              <w:spacing w:before="109" w:line="278" w:lineRule="auto"/>
              <w:ind w:left="451" w:right="67" w:hanging="372"/>
              <w:rPr>
                <w:rFonts w:ascii="Arial" w:eastAsia="Arial" w:hAnsi="Arial"/>
                <w:sz w:val="24"/>
                <w:szCs w:val="24"/>
                <w:lang w:val="en-US"/>
              </w:rPr>
            </w:pPr>
            <w:r w:rsidRPr="00D84CA8">
              <w:rPr>
                <w:rFonts w:ascii="Arial" w:eastAsia="Arial" w:hAnsi="Arial"/>
                <w:b/>
                <w:bCs/>
                <w:sz w:val="24"/>
                <w:szCs w:val="24"/>
                <w:lang w:val="en-US"/>
              </w:rPr>
              <w:t>1</w:t>
            </w:r>
            <w:r w:rsidRPr="00D84CA8">
              <w:rPr>
                <w:rFonts w:ascii="Arial" w:eastAsia="Arial" w:hAnsi="Arial"/>
                <w:b/>
                <w:bCs/>
                <w:spacing w:val="-40"/>
                <w:sz w:val="24"/>
                <w:szCs w:val="24"/>
                <w:lang w:val="en-US"/>
              </w:rPr>
              <w:t>F</w:t>
            </w:r>
            <w:r w:rsidRPr="00D84CA8">
              <w:rPr>
                <w:rFonts w:ascii="Arial" w:eastAsia="Arial" w:hAnsi="Arial"/>
                <w:b/>
                <w:bCs/>
                <w:sz w:val="24"/>
                <w:szCs w:val="24"/>
                <w:lang w:val="en-US"/>
              </w:rPr>
              <w:t>.</w:t>
            </w:r>
            <w:r w:rsidRPr="00D84CA8">
              <w:rPr>
                <w:rFonts w:ascii="Arial" w:eastAsia="Arial" w:hAnsi="Arial"/>
                <w:b/>
                <w:bCs/>
                <w:spacing w:val="-8"/>
                <w:sz w:val="24"/>
                <w:szCs w:val="24"/>
                <w:lang w:val="en-US"/>
              </w:rPr>
              <w:t xml:space="preserve"> </w:t>
            </w:r>
            <w:r w:rsidRPr="00D84CA8">
              <w:rPr>
                <w:rFonts w:ascii="Arial" w:eastAsia="Arial" w:hAnsi="Arial"/>
                <w:b/>
                <w:bCs/>
                <w:sz w:val="24"/>
                <w:szCs w:val="24"/>
                <w:lang w:val="en-US"/>
              </w:rPr>
              <w:t>What</w:t>
            </w:r>
            <w:r w:rsidRPr="00D84CA8">
              <w:rPr>
                <w:rFonts w:ascii="Arial" w:eastAsia="Arial" w:hAnsi="Arial"/>
                <w:b/>
                <w:bCs/>
                <w:spacing w:val="-8"/>
                <w:sz w:val="24"/>
                <w:szCs w:val="24"/>
                <w:lang w:val="en-US"/>
              </w:rPr>
              <w:t xml:space="preserve"> </w:t>
            </w:r>
            <w:r w:rsidRPr="00D84CA8">
              <w:rPr>
                <w:rFonts w:ascii="Arial" w:eastAsia="Arial" w:hAnsi="Arial"/>
                <w:b/>
                <w:bCs/>
                <w:sz w:val="24"/>
                <w:szCs w:val="24"/>
                <w:lang w:val="en-US"/>
              </w:rPr>
              <w:t>definition</w:t>
            </w:r>
            <w:r w:rsidRPr="00D84CA8">
              <w:rPr>
                <w:rFonts w:ascii="Arial" w:eastAsia="Arial" w:hAnsi="Arial"/>
                <w:b/>
                <w:bCs/>
                <w:spacing w:val="-8"/>
                <w:sz w:val="24"/>
                <w:szCs w:val="24"/>
                <w:lang w:val="en-US"/>
              </w:rPr>
              <w:t xml:space="preserve"> </w:t>
            </w:r>
            <w:r w:rsidRPr="00D84CA8">
              <w:rPr>
                <w:rFonts w:ascii="Arial" w:eastAsia="Arial" w:hAnsi="Arial"/>
                <w:b/>
                <w:bCs/>
                <w:sz w:val="24"/>
                <w:szCs w:val="24"/>
                <w:lang w:val="en-US"/>
              </w:rPr>
              <w:t>of</w:t>
            </w:r>
            <w:r w:rsidRPr="00D84CA8">
              <w:rPr>
                <w:rFonts w:ascii="Arial" w:eastAsia="Arial" w:hAnsi="Arial"/>
                <w:b/>
                <w:bCs/>
                <w:spacing w:val="-8"/>
                <w:sz w:val="24"/>
                <w:szCs w:val="24"/>
                <w:lang w:val="en-US"/>
              </w:rPr>
              <w:t xml:space="preserve"> </w:t>
            </w:r>
            <w:r w:rsidRPr="00D84CA8">
              <w:rPr>
                <w:rFonts w:ascii="Arial" w:eastAsia="Arial" w:hAnsi="Arial"/>
                <w:b/>
                <w:bCs/>
                <w:sz w:val="24"/>
                <w:szCs w:val="24"/>
                <w:lang w:val="en-US"/>
              </w:rPr>
              <w:t>‘rural’</w:t>
            </w:r>
            <w:r w:rsidRPr="00D84CA8">
              <w:rPr>
                <w:rFonts w:ascii="Arial" w:eastAsia="Arial" w:hAnsi="Arial"/>
                <w:b/>
                <w:bCs/>
                <w:spacing w:val="-8"/>
                <w:sz w:val="24"/>
                <w:szCs w:val="24"/>
                <w:lang w:val="en-US"/>
              </w:rPr>
              <w:t xml:space="preserve"> </w:t>
            </w:r>
            <w:r w:rsidRPr="00D84CA8">
              <w:rPr>
                <w:rFonts w:ascii="Arial" w:eastAsia="Arial" w:hAnsi="Arial"/>
                <w:b/>
                <w:bCs/>
                <w:sz w:val="24"/>
                <w:szCs w:val="24"/>
                <w:lang w:val="en-US"/>
              </w:rPr>
              <w:t>is</w:t>
            </w:r>
            <w:r w:rsidRPr="00D84CA8">
              <w:rPr>
                <w:rFonts w:ascii="Arial" w:eastAsia="Arial" w:hAnsi="Arial"/>
                <w:b/>
                <w:bCs/>
                <w:spacing w:val="-8"/>
                <w:sz w:val="24"/>
                <w:szCs w:val="24"/>
                <w:lang w:val="en-US"/>
              </w:rPr>
              <w:t xml:space="preserve"> </w:t>
            </w:r>
            <w:r w:rsidRPr="00D84CA8">
              <w:rPr>
                <w:rFonts w:ascii="Arial" w:eastAsia="Arial" w:hAnsi="Arial"/>
                <w:b/>
                <w:bCs/>
                <w:sz w:val="24"/>
                <w:szCs w:val="24"/>
                <w:lang w:val="en-US"/>
              </w:rPr>
              <w:t>the</w:t>
            </w:r>
            <w:r w:rsidRPr="00D84CA8">
              <w:rPr>
                <w:rFonts w:ascii="Arial" w:eastAsia="Arial" w:hAnsi="Arial"/>
                <w:b/>
                <w:bCs/>
                <w:spacing w:val="-8"/>
                <w:sz w:val="24"/>
                <w:szCs w:val="24"/>
                <w:lang w:val="en-US"/>
              </w:rPr>
              <w:t xml:space="preserve"> </w:t>
            </w:r>
            <w:r w:rsidRPr="00D84CA8">
              <w:rPr>
                <w:rFonts w:ascii="Arial" w:eastAsia="Arial" w:hAnsi="Arial"/>
                <w:b/>
                <w:bCs/>
                <w:sz w:val="24"/>
                <w:szCs w:val="24"/>
                <w:lang w:val="en-US"/>
              </w:rPr>
              <w:t>Public</w:t>
            </w:r>
            <w:r w:rsidRPr="00D84CA8">
              <w:rPr>
                <w:rFonts w:ascii="Arial" w:eastAsia="Arial" w:hAnsi="Arial"/>
                <w:b/>
                <w:bCs/>
                <w:spacing w:val="-8"/>
                <w:sz w:val="24"/>
                <w:szCs w:val="24"/>
                <w:lang w:val="en-US"/>
              </w:rPr>
              <w:t xml:space="preserve"> </w:t>
            </w:r>
            <w:r w:rsidRPr="00D84CA8">
              <w:rPr>
                <w:rFonts w:ascii="Arial" w:eastAsia="Arial" w:hAnsi="Arial"/>
                <w:b/>
                <w:bCs/>
                <w:sz w:val="24"/>
                <w:szCs w:val="24"/>
                <w:lang w:val="en-US"/>
              </w:rPr>
              <w:t>Authority</w:t>
            </w:r>
            <w:r w:rsidRPr="00D84CA8">
              <w:rPr>
                <w:rFonts w:ascii="Arial" w:eastAsia="Arial" w:hAnsi="Arial"/>
                <w:b/>
                <w:bCs/>
                <w:spacing w:val="-8"/>
                <w:sz w:val="24"/>
                <w:szCs w:val="24"/>
                <w:lang w:val="en-US"/>
              </w:rPr>
              <w:t xml:space="preserve"> </w:t>
            </w:r>
            <w:r w:rsidRPr="00D84CA8">
              <w:rPr>
                <w:rFonts w:ascii="Arial" w:eastAsia="Arial" w:hAnsi="Arial"/>
                <w:b/>
                <w:bCs/>
                <w:sz w:val="24"/>
                <w:szCs w:val="24"/>
                <w:lang w:val="en-US"/>
              </w:rPr>
              <w:t>using</w:t>
            </w:r>
            <w:r w:rsidRPr="00D84CA8">
              <w:rPr>
                <w:rFonts w:ascii="Arial" w:eastAsia="Arial" w:hAnsi="Arial"/>
                <w:b/>
                <w:bCs/>
                <w:spacing w:val="-8"/>
                <w:sz w:val="24"/>
                <w:szCs w:val="24"/>
                <w:lang w:val="en-US"/>
              </w:rPr>
              <w:t xml:space="preserve"> </w:t>
            </w:r>
            <w:r w:rsidRPr="00D84CA8">
              <w:rPr>
                <w:rFonts w:ascii="Arial" w:eastAsia="Arial" w:hAnsi="Arial"/>
                <w:b/>
                <w:bCs/>
                <w:sz w:val="24"/>
                <w:szCs w:val="24"/>
                <w:lang w:val="en-US"/>
              </w:rPr>
              <w:t>in</w:t>
            </w:r>
            <w:r w:rsidRPr="00D84CA8">
              <w:rPr>
                <w:rFonts w:ascii="Arial" w:eastAsia="Arial" w:hAnsi="Arial"/>
                <w:b/>
                <w:bCs/>
                <w:spacing w:val="-8"/>
                <w:sz w:val="24"/>
                <w:szCs w:val="24"/>
                <w:lang w:val="en-US"/>
              </w:rPr>
              <w:t xml:space="preserve"> </w:t>
            </w:r>
            <w:r w:rsidRPr="00D84CA8">
              <w:rPr>
                <w:rFonts w:ascii="Arial" w:eastAsia="Arial" w:hAnsi="Arial"/>
                <w:b/>
                <w:bCs/>
                <w:spacing w:val="-5"/>
                <w:sz w:val="24"/>
                <w:szCs w:val="24"/>
                <w:lang w:val="en-US"/>
              </w:rPr>
              <w:t>r</w:t>
            </w:r>
            <w:r w:rsidRPr="00D84CA8">
              <w:rPr>
                <w:rFonts w:ascii="Arial" w:eastAsia="Arial" w:hAnsi="Arial"/>
                <w:b/>
                <w:bCs/>
                <w:sz w:val="24"/>
                <w:szCs w:val="24"/>
                <w:lang w:val="en-US"/>
              </w:rPr>
              <w:t>espect</w:t>
            </w:r>
            <w:r w:rsidRPr="00D84CA8">
              <w:rPr>
                <w:rFonts w:ascii="Arial" w:eastAsia="Arial" w:hAnsi="Arial"/>
                <w:b/>
                <w:bCs/>
                <w:spacing w:val="-8"/>
                <w:sz w:val="24"/>
                <w:szCs w:val="24"/>
                <w:lang w:val="en-US"/>
              </w:rPr>
              <w:t xml:space="preserve"> </w:t>
            </w:r>
            <w:r w:rsidRPr="00D84CA8">
              <w:rPr>
                <w:rFonts w:ascii="Arial" w:eastAsia="Arial" w:hAnsi="Arial"/>
                <w:b/>
                <w:bCs/>
                <w:sz w:val="24"/>
                <w:szCs w:val="24"/>
                <w:lang w:val="en-US"/>
              </w:rPr>
              <w:t>of</w:t>
            </w:r>
            <w:r w:rsidRPr="00D84CA8">
              <w:rPr>
                <w:rFonts w:ascii="Arial" w:eastAsia="Arial" w:hAnsi="Arial"/>
                <w:b/>
                <w:bCs/>
                <w:spacing w:val="-8"/>
                <w:sz w:val="24"/>
                <w:szCs w:val="24"/>
                <w:lang w:val="en-US"/>
              </w:rPr>
              <w:t xml:space="preserve"> </w:t>
            </w:r>
            <w:r w:rsidRPr="00D84CA8">
              <w:rPr>
                <w:rFonts w:ascii="Arial" w:eastAsia="Arial" w:hAnsi="Arial"/>
                <w:b/>
                <w:bCs/>
                <w:sz w:val="24"/>
                <w:szCs w:val="24"/>
                <w:lang w:val="en-US"/>
              </w:rPr>
              <w:t>the</w:t>
            </w:r>
            <w:r w:rsidRPr="00D84CA8">
              <w:rPr>
                <w:rFonts w:ascii="Arial" w:eastAsia="Arial" w:hAnsi="Arial"/>
                <w:b/>
                <w:bCs/>
                <w:spacing w:val="-8"/>
                <w:sz w:val="24"/>
                <w:szCs w:val="24"/>
                <w:lang w:val="en-US"/>
              </w:rPr>
              <w:t xml:space="preserve"> </w:t>
            </w:r>
            <w:r w:rsidRPr="00D84CA8">
              <w:rPr>
                <w:rFonts w:ascii="Arial" w:eastAsia="Arial" w:hAnsi="Arial"/>
                <w:b/>
                <w:bCs/>
                <w:sz w:val="24"/>
                <w:szCs w:val="24"/>
                <w:lang w:val="en-US"/>
              </w:rPr>
              <w:t>Polic</w:t>
            </w:r>
            <w:r w:rsidRPr="00D84CA8">
              <w:rPr>
                <w:rFonts w:ascii="Arial" w:eastAsia="Arial" w:hAnsi="Arial"/>
                <w:b/>
                <w:bCs/>
                <w:spacing w:val="-19"/>
                <w:sz w:val="24"/>
                <w:szCs w:val="24"/>
                <w:lang w:val="en-US"/>
              </w:rPr>
              <w:t>y</w:t>
            </w:r>
            <w:r w:rsidRPr="00D84CA8">
              <w:rPr>
                <w:rFonts w:ascii="Arial" w:eastAsia="Arial" w:hAnsi="Arial"/>
                <w:b/>
                <w:bCs/>
                <w:sz w:val="24"/>
                <w:szCs w:val="24"/>
                <w:lang w:val="en-US"/>
              </w:rPr>
              <w:t xml:space="preserve">, </w:t>
            </w:r>
            <w:r w:rsidRPr="00D84CA8">
              <w:rPr>
                <w:rFonts w:ascii="Arial" w:eastAsia="Arial" w:hAnsi="Arial"/>
                <w:b/>
                <w:bCs/>
                <w:spacing w:val="-2"/>
                <w:sz w:val="24"/>
                <w:szCs w:val="24"/>
                <w:lang w:val="en-US"/>
              </w:rPr>
              <w:t>Strategy,</w:t>
            </w:r>
            <w:r w:rsidRPr="00D84CA8">
              <w:rPr>
                <w:rFonts w:ascii="Arial" w:eastAsia="Arial" w:hAnsi="Arial"/>
                <w:b/>
                <w:bCs/>
                <w:spacing w:val="-10"/>
                <w:sz w:val="24"/>
                <w:szCs w:val="24"/>
                <w:lang w:val="en-US"/>
              </w:rPr>
              <w:t xml:space="preserve"> </w:t>
            </w:r>
            <w:r w:rsidRPr="00D84CA8">
              <w:rPr>
                <w:rFonts w:ascii="Arial" w:eastAsia="Arial" w:hAnsi="Arial"/>
                <w:b/>
                <w:bCs/>
                <w:sz w:val="24"/>
                <w:szCs w:val="24"/>
                <w:lang w:val="en-US"/>
              </w:rPr>
              <w:t>Plan</w:t>
            </w:r>
            <w:r w:rsidRPr="00D84CA8">
              <w:rPr>
                <w:rFonts w:ascii="Arial" w:eastAsia="Arial" w:hAnsi="Arial"/>
                <w:b/>
                <w:bCs/>
                <w:spacing w:val="-10"/>
                <w:sz w:val="24"/>
                <w:szCs w:val="24"/>
                <w:lang w:val="en-US"/>
              </w:rPr>
              <w:t xml:space="preserve"> </w:t>
            </w:r>
            <w:r w:rsidRPr="00D84CA8">
              <w:rPr>
                <w:rFonts w:ascii="Arial" w:eastAsia="Arial" w:hAnsi="Arial"/>
                <w:b/>
                <w:bCs/>
                <w:sz w:val="24"/>
                <w:szCs w:val="24"/>
                <w:lang w:val="en-US"/>
              </w:rPr>
              <w:t>or</w:t>
            </w:r>
            <w:r w:rsidRPr="00D84CA8">
              <w:rPr>
                <w:rFonts w:ascii="Arial" w:eastAsia="Arial" w:hAnsi="Arial"/>
                <w:b/>
                <w:bCs/>
                <w:spacing w:val="-10"/>
                <w:sz w:val="24"/>
                <w:szCs w:val="24"/>
                <w:lang w:val="en-US"/>
              </w:rPr>
              <w:t xml:space="preserve"> </w:t>
            </w:r>
            <w:r w:rsidRPr="00D84CA8">
              <w:rPr>
                <w:rFonts w:ascii="Arial" w:eastAsia="Arial" w:hAnsi="Arial"/>
                <w:b/>
                <w:bCs/>
                <w:sz w:val="24"/>
                <w:szCs w:val="24"/>
                <w:lang w:val="en-US"/>
              </w:rPr>
              <w:t>Public</w:t>
            </w:r>
            <w:r w:rsidRPr="00D84CA8">
              <w:rPr>
                <w:rFonts w:ascii="Arial" w:eastAsia="Arial" w:hAnsi="Arial"/>
                <w:b/>
                <w:bCs/>
                <w:spacing w:val="-10"/>
                <w:sz w:val="24"/>
                <w:szCs w:val="24"/>
                <w:lang w:val="en-US"/>
              </w:rPr>
              <w:t xml:space="preserve"> </w:t>
            </w:r>
            <w:r w:rsidRPr="00D84CA8">
              <w:rPr>
                <w:rFonts w:ascii="Arial" w:eastAsia="Arial" w:hAnsi="Arial"/>
                <w:b/>
                <w:bCs/>
                <w:sz w:val="24"/>
                <w:szCs w:val="24"/>
                <w:lang w:val="en-US"/>
              </w:rPr>
              <w:t>Service?</w:t>
            </w:r>
          </w:p>
        </w:tc>
      </w:tr>
      <w:tr w:rsidR="00D84CA8" w:rsidRPr="00D84CA8" w:rsidTr="00D84CA8">
        <w:tc>
          <w:tcPr>
            <w:tcW w:w="10632" w:type="dxa"/>
          </w:tcPr>
          <w:p w:rsidR="00D84CA8" w:rsidRPr="00D84CA8" w:rsidRDefault="00D84CA8" w:rsidP="00D16479">
            <w:pPr>
              <w:spacing w:line="492" w:lineRule="auto"/>
              <w:ind w:left="79" w:right="1595"/>
              <w:rPr>
                <w:rFonts w:ascii="Arial"/>
                <w:sz w:val="24"/>
              </w:rPr>
            </w:pPr>
            <w:r w:rsidRPr="00D84CA8">
              <w:rPr>
                <w:rFonts w:ascii="Arial"/>
                <w:sz w:val="24"/>
              </w:rPr>
              <w:t>Population</w:t>
            </w:r>
            <w:r w:rsidRPr="00D84CA8">
              <w:rPr>
                <w:rFonts w:ascii="Arial"/>
                <w:spacing w:val="-1"/>
                <w:sz w:val="24"/>
              </w:rPr>
              <w:t xml:space="preserve"> </w:t>
            </w:r>
            <w:r w:rsidRPr="00D84CA8">
              <w:rPr>
                <w:rFonts w:ascii="Arial"/>
                <w:sz w:val="24"/>
              </w:rPr>
              <w:t>Settlements of less than</w:t>
            </w:r>
            <w:r w:rsidRPr="00D84CA8">
              <w:rPr>
                <w:rFonts w:ascii="Arial"/>
                <w:spacing w:val="-1"/>
                <w:sz w:val="24"/>
              </w:rPr>
              <w:t xml:space="preserve"> </w:t>
            </w:r>
            <w:r w:rsidRPr="00D84CA8">
              <w:rPr>
                <w:rFonts w:ascii="Arial"/>
                <w:sz w:val="24"/>
              </w:rPr>
              <w:t xml:space="preserve">5,000 (Default definition). </w:t>
            </w:r>
            <w:r w:rsidR="00D16479">
              <w:rPr>
                <w:rFonts w:ascii="Arial"/>
                <w:sz w:val="24"/>
              </w:rPr>
              <w:tab/>
            </w:r>
            <w:r w:rsidR="00153BCE" w:rsidRPr="00D84CA8">
              <w:rPr>
                <w:rFonts w:ascii="Arial"/>
                <w:noProof/>
                <w:sz w:val="24"/>
              </w:rPr>
              <mc:AlternateContent>
                <mc:Choice Requires="wps">
                  <w:drawing>
                    <wp:inline distT="0" distB="0" distL="0" distR="0" wp14:anchorId="4878CBC9" wp14:editId="5D2EBFF3">
                      <wp:extent cx="295275" cy="228600"/>
                      <wp:effectExtent l="19050" t="19050" r="28575" b="19050"/>
                      <wp:docPr id="9" name="Rectangle 9" descr="Yes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E76AEB" id="Rectangle 9" o:spid="_x0000_s1026" alt="Yes checkbox" style="width:23.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" fillcolor="window" strokecolor="#9cf" strokeweight="2.25pt">
                      <w10:anchorlock/>
                    </v:rect>
                  </w:pict>
                </mc:Fallback>
              </mc:AlternateContent>
            </w:r>
          </w:p>
          <w:p w:rsidR="00D84CA8" w:rsidRPr="00D84CA8" w:rsidRDefault="00D84CA8" w:rsidP="00D16479">
            <w:pPr>
              <w:tabs>
                <w:tab w:val="left" w:pos="7264"/>
              </w:tabs>
              <w:spacing w:line="492" w:lineRule="auto"/>
              <w:ind w:left="79" w:right="1312"/>
              <w:rPr>
                <w:rFonts w:ascii="Arial" w:eastAsia="Arial" w:hAnsi="Arial" w:cs="Arial"/>
                <w:sz w:val="24"/>
                <w:szCs w:val="24"/>
              </w:rPr>
            </w:pPr>
            <w:r w:rsidRPr="00D84CA8">
              <w:rPr>
                <w:rFonts w:ascii="Arial"/>
                <w:sz w:val="24"/>
              </w:rPr>
              <w:t>Other</w:t>
            </w:r>
            <w:r w:rsidRPr="00D84CA8">
              <w:rPr>
                <w:rFonts w:ascii="Arial"/>
                <w:spacing w:val="-3"/>
                <w:sz w:val="24"/>
              </w:rPr>
              <w:t xml:space="preserve"> </w:t>
            </w:r>
            <w:r w:rsidRPr="00D84CA8">
              <w:rPr>
                <w:rFonts w:ascii="Arial"/>
                <w:sz w:val="24"/>
              </w:rPr>
              <w:t>Definition</w:t>
            </w:r>
            <w:r w:rsidRPr="00D84CA8">
              <w:rPr>
                <w:rFonts w:ascii="Arial"/>
                <w:spacing w:val="-2"/>
                <w:sz w:val="24"/>
              </w:rPr>
              <w:t xml:space="preserve"> (Pr</w:t>
            </w:r>
            <w:r w:rsidRPr="00D84CA8">
              <w:rPr>
                <w:rFonts w:ascii="Arial"/>
                <w:spacing w:val="-1"/>
                <w:sz w:val="24"/>
              </w:rPr>
              <w:t>ovide</w:t>
            </w:r>
            <w:r w:rsidRPr="00D84CA8">
              <w:rPr>
                <w:rFonts w:ascii="Arial"/>
                <w:spacing w:val="-2"/>
                <w:sz w:val="24"/>
              </w:rPr>
              <w:t xml:space="preserve"> </w:t>
            </w:r>
            <w:r w:rsidRPr="00D84CA8">
              <w:rPr>
                <w:rFonts w:ascii="Arial"/>
                <w:sz w:val="24"/>
              </w:rPr>
              <w:t>details</w:t>
            </w:r>
            <w:r w:rsidRPr="00D84CA8">
              <w:rPr>
                <w:rFonts w:ascii="Arial"/>
                <w:spacing w:val="-3"/>
                <w:sz w:val="24"/>
              </w:rPr>
              <w:t xml:space="preserve"> </w:t>
            </w:r>
            <w:r w:rsidRPr="00D84CA8">
              <w:rPr>
                <w:rFonts w:ascii="Arial"/>
                <w:sz w:val="24"/>
              </w:rPr>
              <w:t>and</w:t>
            </w:r>
            <w:r w:rsidRPr="00D84CA8">
              <w:rPr>
                <w:rFonts w:ascii="Arial"/>
                <w:spacing w:val="-2"/>
                <w:sz w:val="24"/>
              </w:rPr>
              <w:t xml:space="preserve"> </w:t>
            </w:r>
            <w:r w:rsidRPr="00D84CA8">
              <w:rPr>
                <w:rFonts w:ascii="Arial"/>
                <w:sz w:val="24"/>
              </w:rPr>
              <w:t>the</w:t>
            </w:r>
            <w:r w:rsidRPr="00D84CA8">
              <w:rPr>
                <w:rFonts w:ascii="Arial"/>
                <w:spacing w:val="-2"/>
                <w:sz w:val="24"/>
              </w:rPr>
              <w:t xml:space="preserve"> </w:t>
            </w:r>
            <w:r w:rsidRPr="00D84CA8">
              <w:rPr>
                <w:rFonts w:ascii="Arial"/>
                <w:sz w:val="24"/>
              </w:rPr>
              <w:t>rationale</w:t>
            </w:r>
            <w:r w:rsidRPr="00D84CA8">
              <w:rPr>
                <w:rFonts w:ascii="Arial"/>
                <w:spacing w:val="-3"/>
                <w:sz w:val="24"/>
              </w:rPr>
              <w:t xml:space="preserve"> </w:t>
            </w:r>
            <w:r w:rsidRPr="00D84CA8">
              <w:rPr>
                <w:rFonts w:ascii="Arial"/>
                <w:sz w:val="24"/>
              </w:rPr>
              <w:t>below).</w:t>
            </w:r>
            <w:r w:rsidR="00D16479" w:rsidRPr="00D84CA8">
              <w:rPr>
                <w:rFonts w:ascii="Arial"/>
                <w:noProof/>
                <w:sz w:val="24"/>
              </w:rPr>
              <w:t xml:space="preserve"> </w:t>
            </w:r>
            <w:r w:rsidR="00D16479">
              <w:rPr>
                <w:rFonts w:ascii="Arial"/>
                <w:noProof/>
                <w:sz w:val="24"/>
              </w:rPr>
              <w:tab/>
            </w:r>
            <w:r w:rsidR="00D16479" w:rsidRPr="00D84CA8">
              <w:rPr>
                <w:rFonts w:ascii="Arial"/>
                <w:noProof/>
                <w:sz w:val="24"/>
              </w:rPr>
              <mc:AlternateContent>
                <mc:Choice Requires="wps">
                  <w:drawing>
                    <wp:inline distT="0" distB="0" distL="0" distR="0" wp14:anchorId="528F749E" wp14:editId="6479C071">
                      <wp:extent cx="295275" cy="228600"/>
                      <wp:effectExtent l="19050" t="19050" r="28575" b="19050"/>
                      <wp:docPr id="1226" name="Rectangle 1226" descr="Other definition checkbox "/>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8E2AB4" id="Rectangle 1226" o:spid="_x0000_s1026" alt="Other definition checkbox " style="width:23.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" fillcolor="window" strokecolor="#9cf" strokeweight="2.25pt">
                      <w10:anchorlock/>
                    </v:rect>
                  </w:pict>
                </mc:Fallback>
              </mc:AlternateContent>
            </w:r>
          </w:p>
          <w:p w:rsidR="00D84CA8" w:rsidRPr="00D84CA8" w:rsidRDefault="00D84CA8" w:rsidP="00D16479">
            <w:pPr>
              <w:tabs>
                <w:tab w:val="left" w:pos="7264"/>
              </w:tabs>
              <w:spacing w:before="8" w:line="254" w:lineRule="auto"/>
              <w:ind w:left="79"/>
              <w:rPr>
                <w:rFonts w:ascii="Arial" w:eastAsia="Arial" w:hAnsi="Arial" w:cs="Arial"/>
                <w:sz w:val="24"/>
                <w:szCs w:val="24"/>
              </w:rPr>
            </w:pPr>
            <w:r w:rsidRPr="00D84CA8">
              <w:rPr>
                <w:rFonts w:ascii="Arial" w:eastAsia="Arial" w:hAnsi="Arial" w:cs="Arial"/>
                <w:sz w:val="24"/>
                <w:szCs w:val="24"/>
              </w:rPr>
              <w:t>A</w:t>
            </w:r>
            <w:r w:rsidRPr="00D84CA8">
              <w:rPr>
                <w:rFonts w:ascii="Arial" w:eastAsia="Arial" w:hAnsi="Arial" w:cs="Arial"/>
                <w:spacing w:val="10"/>
                <w:sz w:val="24"/>
                <w:szCs w:val="24"/>
              </w:rPr>
              <w:t xml:space="preserve"> </w:t>
            </w:r>
            <w:r w:rsidRPr="00D84CA8">
              <w:rPr>
                <w:rFonts w:ascii="Arial" w:eastAsia="Arial" w:hAnsi="Arial" w:cs="Arial"/>
                <w:sz w:val="24"/>
                <w:szCs w:val="24"/>
              </w:rPr>
              <w:t>definition</w:t>
            </w:r>
            <w:r w:rsidRPr="00D84CA8">
              <w:rPr>
                <w:rFonts w:ascii="Arial" w:eastAsia="Arial" w:hAnsi="Arial" w:cs="Arial"/>
                <w:spacing w:val="10"/>
                <w:sz w:val="24"/>
                <w:szCs w:val="24"/>
              </w:rPr>
              <w:t xml:space="preserve"> </w:t>
            </w:r>
            <w:r w:rsidRPr="00D84CA8">
              <w:rPr>
                <w:rFonts w:ascii="Arial" w:eastAsia="Arial" w:hAnsi="Arial" w:cs="Arial"/>
                <w:sz w:val="24"/>
                <w:szCs w:val="24"/>
              </w:rPr>
              <w:t>of</w:t>
            </w:r>
            <w:r w:rsidRPr="00D84CA8">
              <w:rPr>
                <w:rFonts w:ascii="Arial" w:eastAsia="Arial" w:hAnsi="Arial" w:cs="Arial"/>
                <w:spacing w:val="10"/>
                <w:sz w:val="24"/>
                <w:szCs w:val="24"/>
              </w:rPr>
              <w:t xml:space="preserve"> </w:t>
            </w:r>
            <w:r w:rsidRPr="00D84CA8">
              <w:rPr>
                <w:rFonts w:ascii="Arial" w:eastAsia="Arial" w:hAnsi="Arial" w:cs="Arial"/>
                <w:sz w:val="24"/>
                <w:szCs w:val="24"/>
              </w:rPr>
              <w:t>‘rural’</w:t>
            </w:r>
            <w:r w:rsidRPr="00D84CA8">
              <w:rPr>
                <w:rFonts w:ascii="Arial" w:eastAsia="Arial" w:hAnsi="Arial" w:cs="Arial"/>
                <w:spacing w:val="11"/>
                <w:sz w:val="24"/>
                <w:szCs w:val="24"/>
              </w:rPr>
              <w:t xml:space="preserve"> </w:t>
            </w:r>
            <w:r w:rsidRPr="00D84CA8">
              <w:rPr>
                <w:rFonts w:ascii="Arial" w:eastAsia="Arial" w:hAnsi="Arial" w:cs="Arial"/>
                <w:sz w:val="24"/>
                <w:szCs w:val="24"/>
              </w:rPr>
              <w:t>is</w:t>
            </w:r>
            <w:r w:rsidRPr="00D84CA8">
              <w:rPr>
                <w:rFonts w:ascii="Arial" w:eastAsia="Arial" w:hAnsi="Arial" w:cs="Arial"/>
                <w:spacing w:val="10"/>
                <w:sz w:val="24"/>
                <w:szCs w:val="24"/>
              </w:rPr>
              <w:t xml:space="preserve"> </w:t>
            </w:r>
            <w:r w:rsidRPr="00D84CA8">
              <w:rPr>
                <w:rFonts w:ascii="Arial" w:eastAsia="Arial" w:hAnsi="Arial" w:cs="Arial"/>
                <w:sz w:val="24"/>
                <w:szCs w:val="24"/>
              </w:rPr>
              <w:t>not</w:t>
            </w:r>
            <w:r w:rsidRPr="00D84CA8">
              <w:rPr>
                <w:rFonts w:ascii="Arial" w:eastAsia="Arial" w:hAnsi="Arial" w:cs="Arial"/>
                <w:spacing w:val="10"/>
                <w:sz w:val="24"/>
                <w:szCs w:val="24"/>
              </w:rPr>
              <w:t xml:space="preserve"> </w:t>
            </w:r>
            <w:r w:rsidRPr="00D84CA8">
              <w:rPr>
                <w:rFonts w:ascii="Arial" w:eastAsia="Arial" w:hAnsi="Arial" w:cs="Arial"/>
                <w:sz w:val="24"/>
                <w:szCs w:val="24"/>
              </w:rPr>
              <w:t>applicable.</w:t>
            </w:r>
            <w:r w:rsidR="00D16479" w:rsidRPr="00D84CA8">
              <w:rPr>
                <w:rFonts w:ascii="Arial"/>
                <w:noProof/>
                <w:sz w:val="24"/>
              </w:rPr>
              <w:t xml:space="preserve"> </w:t>
            </w:r>
            <w:r w:rsidR="00D16479">
              <w:rPr>
                <w:rFonts w:ascii="Arial"/>
                <w:noProof/>
                <w:sz w:val="24"/>
              </w:rPr>
              <w:tab/>
            </w:r>
            <w:r w:rsidR="00D16479" w:rsidRPr="00D84CA8">
              <w:rPr>
                <w:rFonts w:ascii="Arial"/>
                <w:noProof/>
                <w:sz w:val="24"/>
              </w:rPr>
              <mc:AlternateContent>
                <mc:Choice Requires="wps">
                  <w:drawing>
                    <wp:inline distT="0" distB="0" distL="0" distR="0" wp14:anchorId="01986B6F" wp14:editId="4F5E404C">
                      <wp:extent cx="295275" cy="228600"/>
                      <wp:effectExtent l="19050" t="19050" r="28575" b="19050"/>
                      <wp:docPr id="1228" name="Rectangle 1228" descr="Definition of 'rural' is not applicable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txbx>
                              <w:txbxContent>
                                <w:p w:rsidR="003108D4" w:rsidRDefault="003108D4" w:rsidP="003108D4">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1986B6F" id="Rectangle 1228" o:spid="_x0000_s1059" alt="Definition of 'rural' is not applicable checkbox" style="width:23.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" fillcolor="window" strokecolor="#9cf" strokeweight="2.25pt">
                      <v:textbox>
                        <w:txbxContent>
                          <w:p w:rsidR="003108D4" w:rsidRDefault="003108D4" w:rsidP="003108D4">
                            <w:pPr>
                              <w:jc w:val="center"/>
                            </w:pPr>
                            <w:r>
                              <w:t>x</w:t>
                            </w:r>
                          </w:p>
                        </w:txbxContent>
                      </v:textbox>
                      <w10:anchorlock/>
                    </v:rect>
                  </w:pict>
                </mc:Fallback>
              </mc:AlternateContent>
            </w:r>
          </w:p>
          <w:p w:rsidR="00D84CA8" w:rsidRPr="00D84CA8" w:rsidRDefault="00D84CA8" w:rsidP="00D84CA8">
            <w:pPr>
              <w:spacing w:line="254" w:lineRule="auto"/>
            </w:pPr>
          </w:p>
        </w:tc>
      </w:tr>
    </w:tbl>
    <w:p w:rsidR="00D84CA8" w:rsidRPr="00D84CA8" w:rsidRDefault="00D84CA8" w:rsidP="00D84CA8">
      <w:pPr>
        <w:spacing w:line="254" w:lineRule="auto"/>
      </w:pPr>
    </w:p>
    <w:tbl>
      <w:tblPr>
        <w:tblStyle w:val="TableGrid"/>
        <w:tblW w:w="10632" w:type="dxa"/>
        <w:tblInd w:w="-714" w:type="dxa"/>
        <w:tblLook w:val="04A0" w:firstRow="1" w:lastRow="0" w:firstColumn="1" w:lastColumn="0" w:noHBand="0" w:noVBand="1"/>
        <w:tblDescription w:val="Details of alternative definition of 'rural' used and input"/>
      </w:tblPr>
      <w:tblGrid>
        <w:gridCol w:w="10632"/>
      </w:tblGrid>
      <w:tr w:rsidR="00D84CA8" w:rsidRPr="00D84CA8" w:rsidTr="00D84CA8">
        <w:trPr>
          <w:trHeight w:val="587"/>
          <w:tblHeader/>
        </w:trPr>
        <w:tc>
          <w:tcPr>
            <w:tcW w:w="10632" w:type="dxa"/>
            <w:shd w:val="clear" w:color="auto" w:fill="99CCFF"/>
          </w:tcPr>
          <w:p w:rsidR="00D84CA8" w:rsidRPr="00D84CA8" w:rsidRDefault="00D84CA8" w:rsidP="00D84CA8">
            <w:pPr>
              <w:spacing w:before="88" w:line="254" w:lineRule="auto"/>
              <w:ind w:left="80"/>
              <w:rPr>
                <w:rFonts w:ascii="Arial" w:eastAsia="Arial" w:hAnsi="Arial" w:cs="Arial"/>
                <w:sz w:val="24"/>
                <w:szCs w:val="24"/>
              </w:rPr>
            </w:pPr>
            <w:r w:rsidRPr="00D84CA8">
              <w:rPr>
                <w:rFonts w:ascii="Arial" w:eastAsia="Arial" w:hAnsi="Arial" w:cs="Arial"/>
                <w:i/>
                <w:sz w:val="24"/>
                <w:szCs w:val="24"/>
              </w:rPr>
              <w:t>Details</w:t>
            </w:r>
            <w:r w:rsidRPr="00D84CA8">
              <w:rPr>
                <w:rFonts w:ascii="Arial" w:eastAsia="Arial" w:hAnsi="Arial" w:cs="Arial"/>
                <w:i/>
                <w:spacing w:val="2"/>
                <w:sz w:val="24"/>
                <w:szCs w:val="24"/>
              </w:rPr>
              <w:t xml:space="preserve"> </w:t>
            </w:r>
            <w:r w:rsidRPr="00D84CA8">
              <w:rPr>
                <w:rFonts w:ascii="Arial" w:eastAsia="Arial" w:hAnsi="Arial" w:cs="Arial"/>
                <w:i/>
                <w:sz w:val="24"/>
                <w:szCs w:val="24"/>
              </w:rPr>
              <w:t>of</w:t>
            </w:r>
            <w:r w:rsidRPr="00D84CA8">
              <w:rPr>
                <w:rFonts w:ascii="Arial" w:eastAsia="Arial" w:hAnsi="Arial" w:cs="Arial"/>
                <w:i/>
                <w:spacing w:val="2"/>
                <w:sz w:val="24"/>
                <w:szCs w:val="24"/>
              </w:rPr>
              <w:t xml:space="preserve"> </w:t>
            </w:r>
            <w:r w:rsidRPr="00D84CA8">
              <w:rPr>
                <w:rFonts w:ascii="Arial" w:eastAsia="Arial" w:hAnsi="Arial" w:cs="Arial"/>
                <w:i/>
                <w:sz w:val="24"/>
                <w:szCs w:val="24"/>
              </w:rPr>
              <w:t>alternative</w:t>
            </w:r>
            <w:r w:rsidRPr="00D84CA8">
              <w:rPr>
                <w:rFonts w:ascii="Arial" w:eastAsia="Arial" w:hAnsi="Arial" w:cs="Arial"/>
                <w:i/>
                <w:spacing w:val="3"/>
                <w:sz w:val="24"/>
                <w:szCs w:val="24"/>
              </w:rPr>
              <w:t xml:space="preserve"> </w:t>
            </w:r>
            <w:r w:rsidRPr="00D84CA8">
              <w:rPr>
                <w:rFonts w:ascii="Arial" w:eastAsia="Arial" w:hAnsi="Arial" w:cs="Arial"/>
                <w:i/>
                <w:sz w:val="24"/>
                <w:szCs w:val="24"/>
              </w:rPr>
              <w:t>definition</w:t>
            </w:r>
            <w:r w:rsidRPr="00D84CA8">
              <w:rPr>
                <w:rFonts w:ascii="Arial" w:eastAsia="Arial" w:hAnsi="Arial" w:cs="Arial"/>
                <w:i/>
                <w:spacing w:val="2"/>
                <w:sz w:val="24"/>
                <w:szCs w:val="24"/>
              </w:rPr>
              <w:t xml:space="preserve"> </w:t>
            </w:r>
            <w:r w:rsidRPr="00D84CA8">
              <w:rPr>
                <w:rFonts w:ascii="Arial" w:eastAsia="Arial" w:hAnsi="Arial" w:cs="Arial"/>
                <w:i/>
                <w:sz w:val="24"/>
                <w:szCs w:val="24"/>
              </w:rPr>
              <w:t>of</w:t>
            </w:r>
            <w:r w:rsidRPr="00D84CA8">
              <w:rPr>
                <w:rFonts w:ascii="Arial" w:eastAsia="Arial" w:hAnsi="Arial" w:cs="Arial"/>
                <w:i/>
                <w:spacing w:val="3"/>
                <w:sz w:val="24"/>
                <w:szCs w:val="24"/>
              </w:rPr>
              <w:t xml:space="preserve"> </w:t>
            </w:r>
            <w:r w:rsidRPr="00D84CA8">
              <w:rPr>
                <w:rFonts w:ascii="Arial" w:eastAsia="Arial" w:hAnsi="Arial" w:cs="Arial"/>
                <w:i/>
                <w:sz w:val="24"/>
                <w:szCs w:val="24"/>
              </w:rPr>
              <w:t>‘rural’</w:t>
            </w:r>
            <w:r w:rsidRPr="00D84CA8">
              <w:rPr>
                <w:rFonts w:ascii="Arial" w:eastAsia="Arial" w:hAnsi="Arial" w:cs="Arial"/>
                <w:i/>
                <w:spacing w:val="2"/>
                <w:sz w:val="24"/>
                <w:szCs w:val="24"/>
              </w:rPr>
              <w:t xml:space="preserve"> </w:t>
            </w:r>
            <w:r w:rsidRPr="00D84CA8">
              <w:rPr>
                <w:rFonts w:ascii="Arial" w:eastAsia="Arial" w:hAnsi="Arial" w:cs="Arial"/>
                <w:i/>
                <w:sz w:val="24"/>
                <w:szCs w:val="24"/>
              </w:rPr>
              <w:t>used.</w:t>
            </w:r>
          </w:p>
        </w:tc>
      </w:tr>
      <w:tr w:rsidR="00D84CA8" w:rsidRPr="00D84CA8" w:rsidTr="00D84CA8">
        <w:trPr>
          <w:trHeight w:val="558"/>
        </w:trPr>
        <w:tc>
          <w:tcPr>
            <w:tcW w:w="10632" w:type="dxa"/>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N/A</w:t>
            </w:r>
          </w:p>
        </w:tc>
      </w:tr>
    </w:tbl>
    <w:p w:rsidR="00D84CA8" w:rsidRPr="00D84CA8" w:rsidRDefault="00D84CA8" w:rsidP="00D84CA8">
      <w:pPr>
        <w:spacing w:line="254" w:lineRule="auto"/>
      </w:pPr>
    </w:p>
    <w:tbl>
      <w:tblPr>
        <w:tblStyle w:val="TableGrid"/>
        <w:tblW w:w="10632" w:type="dxa"/>
        <w:tblInd w:w="-714" w:type="dxa"/>
        <w:tblLook w:val="04A0" w:firstRow="1" w:lastRow="0" w:firstColumn="1" w:lastColumn="0" w:noHBand="0" w:noVBand="1"/>
        <w:tblDescription w:val="Rationale for using alternative definition"/>
      </w:tblPr>
      <w:tblGrid>
        <w:gridCol w:w="10632"/>
      </w:tblGrid>
      <w:tr w:rsidR="00D84CA8" w:rsidRPr="00D84CA8" w:rsidTr="00D84CA8">
        <w:trPr>
          <w:trHeight w:val="529"/>
          <w:tblHeader/>
        </w:trPr>
        <w:tc>
          <w:tcPr>
            <w:tcW w:w="10632" w:type="dxa"/>
            <w:shd w:val="clear" w:color="auto" w:fill="99CCFF"/>
          </w:tcPr>
          <w:p w:rsidR="00D84CA8" w:rsidRPr="00D84CA8" w:rsidRDefault="00D84CA8" w:rsidP="00D84CA8">
            <w:pPr>
              <w:spacing w:before="88" w:line="254" w:lineRule="auto"/>
              <w:ind w:left="80"/>
              <w:rPr>
                <w:rFonts w:ascii="Arial" w:eastAsia="Arial" w:hAnsi="Arial" w:cs="Arial"/>
                <w:sz w:val="24"/>
                <w:szCs w:val="24"/>
              </w:rPr>
            </w:pPr>
            <w:r w:rsidRPr="00D84CA8">
              <w:rPr>
                <w:rFonts w:ascii="Arial" w:eastAsia="Arial" w:hAnsi="Arial" w:cs="Arial"/>
                <w:i/>
                <w:sz w:val="24"/>
                <w:szCs w:val="24"/>
              </w:rPr>
              <w:t>Rationale for</w:t>
            </w:r>
            <w:r w:rsidRPr="00D84CA8">
              <w:rPr>
                <w:rFonts w:ascii="Arial" w:eastAsia="Arial" w:hAnsi="Arial" w:cs="Arial"/>
                <w:i/>
                <w:spacing w:val="1"/>
                <w:sz w:val="24"/>
                <w:szCs w:val="24"/>
              </w:rPr>
              <w:t xml:space="preserve"> </w:t>
            </w:r>
            <w:r w:rsidRPr="00D84CA8">
              <w:rPr>
                <w:rFonts w:ascii="Arial" w:eastAsia="Arial" w:hAnsi="Arial" w:cs="Arial"/>
                <w:i/>
                <w:sz w:val="24"/>
                <w:szCs w:val="24"/>
              </w:rPr>
              <w:t>using</w:t>
            </w:r>
            <w:r w:rsidRPr="00D84CA8">
              <w:rPr>
                <w:rFonts w:ascii="Arial" w:eastAsia="Arial" w:hAnsi="Arial" w:cs="Arial"/>
                <w:i/>
                <w:spacing w:val="1"/>
                <w:sz w:val="24"/>
                <w:szCs w:val="24"/>
              </w:rPr>
              <w:t xml:space="preserve"> </w:t>
            </w:r>
            <w:r w:rsidRPr="00D84CA8">
              <w:rPr>
                <w:rFonts w:ascii="Arial" w:eastAsia="Arial" w:hAnsi="Arial" w:cs="Arial"/>
                <w:i/>
                <w:sz w:val="24"/>
                <w:szCs w:val="24"/>
              </w:rPr>
              <w:t>alternative</w:t>
            </w:r>
            <w:r w:rsidRPr="00D84CA8">
              <w:rPr>
                <w:rFonts w:ascii="Arial" w:eastAsia="Arial" w:hAnsi="Arial" w:cs="Arial"/>
                <w:i/>
                <w:spacing w:val="1"/>
                <w:sz w:val="24"/>
                <w:szCs w:val="24"/>
              </w:rPr>
              <w:t xml:space="preserve"> </w:t>
            </w:r>
            <w:r w:rsidRPr="00D84CA8">
              <w:rPr>
                <w:rFonts w:ascii="Arial" w:eastAsia="Arial" w:hAnsi="Arial" w:cs="Arial"/>
                <w:i/>
                <w:sz w:val="24"/>
                <w:szCs w:val="24"/>
              </w:rPr>
              <w:t>definition</w:t>
            </w:r>
            <w:r w:rsidRPr="00D84CA8">
              <w:rPr>
                <w:rFonts w:ascii="Arial" w:eastAsia="Arial" w:hAnsi="Arial" w:cs="Arial"/>
                <w:i/>
                <w:spacing w:val="1"/>
                <w:sz w:val="24"/>
                <w:szCs w:val="24"/>
              </w:rPr>
              <w:t xml:space="preserve"> </w:t>
            </w:r>
            <w:r w:rsidRPr="00D84CA8">
              <w:rPr>
                <w:rFonts w:ascii="Arial" w:eastAsia="Arial" w:hAnsi="Arial" w:cs="Arial"/>
                <w:i/>
                <w:sz w:val="24"/>
                <w:szCs w:val="24"/>
              </w:rPr>
              <w:t>of</w:t>
            </w:r>
            <w:r w:rsidRPr="00D84CA8">
              <w:rPr>
                <w:rFonts w:ascii="Arial" w:eastAsia="Arial" w:hAnsi="Arial" w:cs="Arial"/>
                <w:i/>
                <w:spacing w:val="1"/>
                <w:sz w:val="24"/>
                <w:szCs w:val="24"/>
              </w:rPr>
              <w:t xml:space="preserve"> </w:t>
            </w:r>
            <w:r w:rsidRPr="00D84CA8">
              <w:rPr>
                <w:rFonts w:ascii="Arial" w:eastAsia="Arial" w:hAnsi="Arial" w:cs="Arial"/>
                <w:i/>
                <w:sz w:val="24"/>
                <w:szCs w:val="24"/>
              </w:rPr>
              <w:t>‘rural’.</w:t>
            </w:r>
          </w:p>
        </w:tc>
      </w:tr>
      <w:tr w:rsidR="00D84CA8" w:rsidRPr="00D84CA8" w:rsidTr="00D84CA8">
        <w:trPr>
          <w:trHeight w:val="544"/>
        </w:trPr>
        <w:tc>
          <w:tcPr>
            <w:tcW w:w="10632" w:type="dxa"/>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N/A</w:t>
            </w:r>
          </w:p>
        </w:tc>
      </w:tr>
    </w:tbl>
    <w:p w:rsidR="00D84CA8" w:rsidRPr="00D84CA8" w:rsidRDefault="00D84CA8" w:rsidP="00D84CA8">
      <w:pPr>
        <w:tabs>
          <w:tab w:val="left" w:pos="3285"/>
        </w:tabs>
        <w:spacing w:line="254" w:lineRule="auto"/>
      </w:pPr>
    </w:p>
    <w:tbl>
      <w:tblPr>
        <w:tblStyle w:val="TableGrid"/>
        <w:tblW w:w="10632" w:type="dxa"/>
        <w:tblInd w:w="-714" w:type="dxa"/>
        <w:tblLook w:val="04A0" w:firstRow="1" w:lastRow="0" w:firstColumn="1" w:lastColumn="0" w:noHBand="0" w:noVBand="1"/>
        <w:tblDescription w:val="Reasons why definition of rural is not applicable"/>
      </w:tblPr>
      <w:tblGrid>
        <w:gridCol w:w="10632"/>
      </w:tblGrid>
      <w:tr w:rsidR="00D84CA8" w:rsidRPr="00D84CA8" w:rsidTr="00D84CA8">
        <w:trPr>
          <w:trHeight w:val="522"/>
          <w:tblHeader/>
        </w:trPr>
        <w:tc>
          <w:tcPr>
            <w:tcW w:w="10632" w:type="dxa"/>
            <w:shd w:val="clear" w:color="auto" w:fill="99CCFF"/>
          </w:tcPr>
          <w:p w:rsidR="00D84CA8" w:rsidRPr="00D84CA8" w:rsidRDefault="00D84CA8" w:rsidP="00D84CA8">
            <w:pPr>
              <w:spacing w:before="88" w:line="254" w:lineRule="auto"/>
              <w:ind w:left="80"/>
            </w:pPr>
            <w:r w:rsidRPr="00D84CA8">
              <w:tab/>
            </w:r>
            <w:r w:rsidRPr="00D84CA8">
              <w:rPr>
                <w:rFonts w:ascii="Arial" w:eastAsia="Arial" w:hAnsi="Arial" w:cs="Arial"/>
                <w:i/>
                <w:sz w:val="24"/>
                <w:szCs w:val="24"/>
              </w:rPr>
              <w:t>Reasons</w:t>
            </w:r>
            <w:r w:rsidRPr="00D84CA8">
              <w:rPr>
                <w:rFonts w:ascii="Arial" w:eastAsia="Arial" w:hAnsi="Arial" w:cs="Arial"/>
                <w:i/>
                <w:spacing w:val="3"/>
                <w:sz w:val="24"/>
                <w:szCs w:val="24"/>
              </w:rPr>
              <w:t xml:space="preserve"> </w:t>
            </w:r>
            <w:r w:rsidRPr="00D84CA8">
              <w:rPr>
                <w:rFonts w:ascii="Arial" w:eastAsia="Arial" w:hAnsi="Arial" w:cs="Arial"/>
                <w:i/>
                <w:sz w:val="24"/>
                <w:szCs w:val="24"/>
              </w:rPr>
              <w:t>why</w:t>
            </w:r>
            <w:r w:rsidRPr="00D84CA8">
              <w:rPr>
                <w:rFonts w:ascii="Arial" w:eastAsia="Arial" w:hAnsi="Arial" w:cs="Arial"/>
                <w:i/>
                <w:spacing w:val="3"/>
                <w:sz w:val="24"/>
                <w:szCs w:val="24"/>
              </w:rPr>
              <w:t xml:space="preserve"> </w:t>
            </w:r>
            <w:r w:rsidRPr="00D84CA8">
              <w:rPr>
                <w:rFonts w:ascii="Arial" w:eastAsia="Arial" w:hAnsi="Arial" w:cs="Arial"/>
                <w:i/>
                <w:sz w:val="24"/>
                <w:szCs w:val="24"/>
              </w:rPr>
              <w:t>a</w:t>
            </w:r>
            <w:r w:rsidRPr="00D84CA8">
              <w:rPr>
                <w:rFonts w:ascii="Arial" w:eastAsia="Arial" w:hAnsi="Arial" w:cs="Arial"/>
                <w:i/>
                <w:spacing w:val="4"/>
                <w:sz w:val="24"/>
                <w:szCs w:val="24"/>
              </w:rPr>
              <w:t xml:space="preserve"> </w:t>
            </w:r>
            <w:r w:rsidRPr="00D84CA8">
              <w:rPr>
                <w:rFonts w:ascii="Arial" w:eastAsia="Arial" w:hAnsi="Arial" w:cs="Arial"/>
                <w:i/>
                <w:sz w:val="24"/>
                <w:szCs w:val="24"/>
              </w:rPr>
              <w:t>definition</w:t>
            </w:r>
            <w:r w:rsidRPr="00D84CA8">
              <w:rPr>
                <w:rFonts w:ascii="Arial" w:eastAsia="Arial" w:hAnsi="Arial" w:cs="Arial"/>
                <w:i/>
                <w:spacing w:val="3"/>
                <w:sz w:val="24"/>
                <w:szCs w:val="24"/>
              </w:rPr>
              <w:t xml:space="preserve"> </w:t>
            </w:r>
            <w:r w:rsidRPr="00D84CA8">
              <w:rPr>
                <w:rFonts w:ascii="Arial" w:eastAsia="Arial" w:hAnsi="Arial" w:cs="Arial"/>
                <w:i/>
                <w:sz w:val="24"/>
                <w:szCs w:val="24"/>
              </w:rPr>
              <w:t>of</w:t>
            </w:r>
            <w:r w:rsidRPr="00D84CA8">
              <w:rPr>
                <w:rFonts w:ascii="Arial" w:eastAsia="Arial" w:hAnsi="Arial" w:cs="Arial"/>
                <w:i/>
                <w:spacing w:val="4"/>
                <w:sz w:val="24"/>
                <w:szCs w:val="24"/>
              </w:rPr>
              <w:t xml:space="preserve"> </w:t>
            </w:r>
            <w:r w:rsidRPr="00D84CA8">
              <w:rPr>
                <w:rFonts w:ascii="Arial" w:eastAsia="Arial" w:hAnsi="Arial" w:cs="Arial"/>
                <w:i/>
                <w:sz w:val="24"/>
                <w:szCs w:val="24"/>
              </w:rPr>
              <w:t>‘rural’</w:t>
            </w:r>
            <w:r w:rsidRPr="00D84CA8">
              <w:rPr>
                <w:rFonts w:ascii="Arial" w:eastAsia="Arial" w:hAnsi="Arial" w:cs="Arial"/>
                <w:i/>
                <w:spacing w:val="3"/>
                <w:sz w:val="24"/>
                <w:szCs w:val="24"/>
              </w:rPr>
              <w:t xml:space="preserve"> </w:t>
            </w:r>
            <w:r w:rsidRPr="00D84CA8">
              <w:rPr>
                <w:rFonts w:ascii="Arial" w:eastAsia="Arial" w:hAnsi="Arial" w:cs="Arial"/>
                <w:i/>
                <w:sz w:val="24"/>
                <w:szCs w:val="24"/>
              </w:rPr>
              <w:t>is</w:t>
            </w:r>
            <w:r w:rsidRPr="00D84CA8">
              <w:rPr>
                <w:rFonts w:ascii="Arial" w:eastAsia="Arial" w:hAnsi="Arial" w:cs="Arial"/>
                <w:i/>
                <w:spacing w:val="4"/>
                <w:sz w:val="24"/>
                <w:szCs w:val="24"/>
              </w:rPr>
              <w:t xml:space="preserve"> </w:t>
            </w:r>
            <w:r w:rsidRPr="00D84CA8">
              <w:rPr>
                <w:rFonts w:ascii="Arial" w:eastAsia="Arial" w:hAnsi="Arial" w:cs="Arial"/>
                <w:i/>
                <w:sz w:val="24"/>
                <w:szCs w:val="24"/>
              </w:rPr>
              <w:t>not</w:t>
            </w:r>
            <w:r w:rsidRPr="00D84CA8">
              <w:rPr>
                <w:rFonts w:ascii="Arial" w:eastAsia="Arial" w:hAnsi="Arial" w:cs="Arial"/>
                <w:i/>
                <w:spacing w:val="3"/>
                <w:sz w:val="24"/>
                <w:szCs w:val="24"/>
              </w:rPr>
              <w:t xml:space="preserve"> </w:t>
            </w:r>
            <w:r w:rsidRPr="00D84CA8">
              <w:rPr>
                <w:rFonts w:ascii="Arial" w:eastAsia="Arial" w:hAnsi="Arial" w:cs="Arial"/>
                <w:i/>
                <w:sz w:val="24"/>
                <w:szCs w:val="24"/>
              </w:rPr>
              <w:t>applicable.</w:t>
            </w:r>
            <w:r w:rsidRPr="00D84CA8">
              <w:t xml:space="preserve"> </w:t>
            </w:r>
          </w:p>
        </w:tc>
      </w:tr>
      <w:tr w:rsidR="00D84CA8" w:rsidRPr="00D84CA8" w:rsidTr="00D84CA8">
        <w:trPr>
          <w:trHeight w:val="983"/>
        </w:trPr>
        <w:tc>
          <w:tcPr>
            <w:tcW w:w="10632" w:type="dxa"/>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N/A</w:t>
            </w:r>
          </w:p>
        </w:tc>
      </w:tr>
    </w:tbl>
    <w:p w:rsidR="00D84CA8" w:rsidRPr="00D84CA8" w:rsidRDefault="00D84CA8" w:rsidP="00D84CA8">
      <w:pPr>
        <w:spacing w:line="254" w:lineRule="auto"/>
      </w:pPr>
    </w:p>
    <w:p w:rsidR="00D84CA8" w:rsidRPr="00D84CA8" w:rsidRDefault="00D84CA8" w:rsidP="00D84CA8">
      <w:pPr>
        <w:spacing w:before="91" w:line="250" w:lineRule="auto"/>
        <w:ind w:left="-567" w:right="91"/>
        <w:rPr>
          <w:rFonts w:ascii="Arial"/>
          <w:b/>
          <w:spacing w:val="-3"/>
          <w:sz w:val="30"/>
        </w:rPr>
        <w:sectPr w:rsidR="00D84CA8" w:rsidRPr="00D84CA8" w:rsidSect="00D84CA8">
          <w:pgSz w:w="11906" w:h="16838"/>
          <w:pgMar w:top="1440" w:right="1440" w:bottom="1440" w:left="1440" w:header="0" w:footer="0" w:gutter="0"/>
          <w:cols w:space="708"/>
          <w:titlePg/>
          <w:docGrid w:linePitch="360"/>
        </w:sectPr>
      </w:pPr>
    </w:p>
    <w:p w:rsidR="00D84CA8" w:rsidRPr="00D84CA8" w:rsidRDefault="00D84CA8" w:rsidP="00D84CA8">
      <w:pPr>
        <w:rPr>
          <w:rFonts w:ascii="Arial"/>
          <w:b/>
          <w:spacing w:val="-3"/>
          <w:sz w:val="30"/>
        </w:rPr>
      </w:pPr>
      <w:r w:rsidRPr="00D84CA8">
        <w:rPr>
          <w:rFonts w:ascii="Arial"/>
          <w:b/>
          <w:spacing w:val="-3"/>
          <w:sz w:val="30"/>
        </w:rPr>
        <w:br w:type="page"/>
      </w:r>
    </w:p>
    <w:p w:rsidR="00D84CA8" w:rsidRPr="00D84CA8" w:rsidRDefault="00D84CA8" w:rsidP="00D84CA8">
      <w:pPr>
        <w:spacing w:before="91" w:line="250" w:lineRule="auto"/>
        <w:ind w:left="-567" w:right="91"/>
        <w:rPr>
          <w:rFonts w:ascii="Arial" w:eastAsia="Arial" w:hAnsi="Arial" w:cs="Arial"/>
          <w:sz w:val="30"/>
          <w:szCs w:val="30"/>
        </w:rPr>
      </w:pPr>
      <w:r w:rsidRPr="00D84CA8">
        <w:rPr>
          <w:rFonts w:ascii="Arial"/>
          <w:b/>
          <w:spacing w:val="-3"/>
          <w:sz w:val="30"/>
        </w:rPr>
        <w:lastRenderedPageBreak/>
        <w:t>SECTION</w:t>
      </w:r>
      <w:r w:rsidRPr="00D84CA8">
        <w:rPr>
          <w:rFonts w:ascii="Arial"/>
          <w:b/>
          <w:spacing w:val="-6"/>
          <w:sz w:val="30"/>
        </w:rPr>
        <w:t xml:space="preserve"> </w:t>
      </w:r>
      <w:r w:rsidRPr="00D84CA8">
        <w:rPr>
          <w:rFonts w:ascii="Arial"/>
          <w:b/>
          <w:sz w:val="30"/>
        </w:rPr>
        <w:t>2</w:t>
      </w:r>
      <w:r w:rsidRPr="00D84CA8">
        <w:rPr>
          <w:rFonts w:ascii="Arial"/>
          <w:b/>
          <w:spacing w:val="-6"/>
          <w:sz w:val="30"/>
        </w:rPr>
        <w:t xml:space="preserve"> </w:t>
      </w:r>
      <w:r w:rsidRPr="00D84CA8">
        <w:rPr>
          <w:rFonts w:ascii="Arial"/>
          <w:b/>
          <w:sz w:val="30"/>
        </w:rPr>
        <w:t>-</w:t>
      </w:r>
      <w:r w:rsidRPr="00D84CA8">
        <w:rPr>
          <w:rFonts w:ascii="Arial"/>
          <w:b/>
          <w:spacing w:val="-6"/>
          <w:sz w:val="30"/>
        </w:rPr>
        <w:t xml:space="preserve"> </w:t>
      </w:r>
      <w:r w:rsidRPr="00D84CA8">
        <w:rPr>
          <w:rFonts w:ascii="Arial"/>
          <w:b/>
          <w:spacing w:val="-3"/>
          <w:sz w:val="30"/>
        </w:rPr>
        <w:t>Understanding</w:t>
      </w:r>
      <w:r w:rsidRPr="00D84CA8">
        <w:rPr>
          <w:rFonts w:ascii="Arial"/>
          <w:b/>
          <w:spacing w:val="-6"/>
          <w:sz w:val="30"/>
        </w:rPr>
        <w:t xml:space="preserve"> </w:t>
      </w:r>
      <w:r w:rsidRPr="00D84CA8">
        <w:rPr>
          <w:rFonts w:ascii="Arial"/>
          <w:b/>
          <w:spacing w:val="-2"/>
          <w:sz w:val="30"/>
        </w:rPr>
        <w:t>the</w:t>
      </w:r>
      <w:r w:rsidRPr="00D84CA8">
        <w:rPr>
          <w:rFonts w:ascii="Arial"/>
          <w:b/>
          <w:spacing w:val="-6"/>
          <w:sz w:val="30"/>
        </w:rPr>
        <w:t xml:space="preserve"> </w:t>
      </w:r>
      <w:r w:rsidRPr="00D84CA8">
        <w:rPr>
          <w:rFonts w:ascii="Arial"/>
          <w:b/>
          <w:spacing w:val="-3"/>
          <w:sz w:val="30"/>
        </w:rPr>
        <w:t>impact</w:t>
      </w:r>
      <w:r w:rsidRPr="00D84CA8">
        <w:rPr>
          <w:rFonts w:ascii="Arial"/>
          <w:b/>
          <w:spacing w:val="-7"/>
          <w:sz w:val="30"/>
        </w:rPr>
        <w:t xml:space="preserve"> </w:t>
      </w:r>
      <w:r w:rsidRPr="00D84CA8">
        <w:rPr>
          <w:rFonts w:ascii="Arial"/>
          <w:b/>
          <w:spacing w:val="-2"/>
          <w:sz w:val="30"/>
        </w:rPr>
        <w:t>of</w:t>
      </w:r>
      <w:r w:rsidRPr="00D84CA8">
        <w:rPr>
          <w:rFonts w:ascii="Arial"/>
          <w:b/>
          <w:spacing w:val="-6"/>
          <w:sz w:val="30"/>
        </w:rPr>
        <w:t xml:space="preserve"> </w:t>
      </w:r>
      <w:r w:rsidRPr="00D84CA8">
        <w:rPr>
          <w:rFonts w:ascii="Arial"/>
          <w:b/>
          <w:spacing w:val="-2"/>
          <w:sz w:val="30"/>
        </w:rPr>
        <w:t>the</w:t>
      </w:r>
      <w:r w:rsidRPr="00D84CA8">
        <w:rPr>
          <w:rFonts w:ascii="Arial"/>
          <w:b/>
          <w:spacing w:val="-6"/>
          <w:sz w:val="30"/>
        </w:rPr>
        <w:t xml:space="preserve"> </w:t>
      </w:r>
      <w:r w:rsidRPr="00D84CA8">
        <w:rPr>
          <w:rFonts w:ascii="Arial"/>
          <w:b/>
          <w:spacing w:val="-7"/>
          <w:sz w:val="30"/>
        </w:rPr>
        <w:t>Policy</w:t>
      </w:r>
      <w:r w:rsidRPr="00D84CA8">
        <w:rPr>
          <w:rFonts w:ascii="Arial"/>
          <w:b/>
          <w:spacing w:val="-6"/>
          <w:sz w:val="30"/>
        </w:rPr>
        <w:t>, Strateg</w:t>
      </w:r>
      <w:r w:rsidRPr="00D84CA8">
        <w:rPr>
          <w:rFonts w:ascii="Arial"/>
          <w:b/>
          <w:spacing w:val="-7"/>
          <w:sz w:val="30"/>
        </w:rPr>
        <w:t>y</w:t>
      </w:r>
      <w:r w:rsidRPr="00D84CA8">
        <w:rPr>
          <w:rFonts w:ascii="Arial"/>
          <w:b/>
          <w:spacing w:val="-6"/>
          <w:sz w:val="30"/>
        </w:rPr>
        <w:t xml:space="preserve">, </w:t>
      </w:r>
      <w:r w:rsidRPr="00D84CA8">
        <w:rPr>
          <w:rFonts w:ascii="Arial"/>
          <w:b/>
          <w:spacing w:val="-3"/>
          <w:sz w:val="30"/>
        </w:rPr>
        <w:t>Plan</w:t>
      </w:r>
      <w:r w:rsidRPr="00D84CA8">
        <w:rPr>
          <w:rFonts w:ascii="Arial"/>
          <w:b/>
          <w:spacing w:val="-6"/>
          <w:sz w:val="30"/>
        </w:rPr>
        <w:t xml:space="preserve"> </w:t>
      </w:r>
      <w:r w:rsidRPr="00D84CA8">
        <w:rPr>
          <w:rFonts w:ascii="Arial"/>
          <w:b/>
          <w:spacing w:val="-3"/>
          <w:sz w:val="30"/>
        </w:rPr>
        <w:t>or</w:t>
      </w:r>
      <w:r w:rsidRPr="00D84CA8">
        <w:rPr>
          <w:rFonts w:ascii="Arial"/>
          <w:b/>
          <w:spacing w:val="41"/>
          <w:sz w:val="30"/>
        </w:rPr>
        <w:t xml:space="preserve"> </w:t>
      </w:r>
      <w:r w:rsidRPr="00D84CA8">
        <w:rPr>
          <w:rFonts w:ascii="Arial"/>
          <w:b/>
          <w:spacing w:val="-4"/>
          <w:sz w:val="30"/>
        </w:rPr>
        <w:t>Public</w:t>
      </w:r>
      <w:r w:rsidRPr="00D84CA8">
        <w:rPr>
          <w:rFonts w:ascii="Arial"/>
          <w:b/>
          <w:spacing w:val="-29"/>
          <w:sz w:val="30"/>
        </w:rPr>
        <w:t xml:space="preserve"> </w:t>
      </w:r>
      <w:r w:rsidRPr="00D84CA8">
        <w:rPr>
          <w:rFonts w:ascii="Arial"/>
          <w:b/>
          <w:spacing w:val="-3"/>
          <w:sz w:val="30"/>
        </w:rPr>
        <w:t>Service</w:t>
      </w:r>
    </w:p>
    <w:tbl>
      <w:tblPr>
        <w:tblStyle w:val="TableGrid"/>
        <w:tblW w:w="10490" w:type="dxa"/>
        <w:tblInd w:w="-572" w:type="dxa"/>
        <w:tblLook w:val="04A0" w:firstRow="1" w:lastRow="0" w:firstColumn="1" w:lastColumn="0" w:noHBand="0" w:noVBand="1"/>
        <w:tblCaption w:val="Question 2A"/>
        <w:tblDescription w:val="Checkbox setting out if policy/proposal is likely to differently affect those in rural areas"/>
      </w:tblPr>
      <w:tblGrid>
        <w:gridCol w:w="10490"/>
      </w:tblGrid>
      <w:tr w:rsidR="00D84CA8" w:rsidRPr="00D84CA8" w:rsidTr="00D84CA8">
        <w:trPr>
          <w:tblHeader/>
        </w:trPr>
        <w:tc>
          <w:tcPr>
            <w:tcW w:w="10490" w:type="dxa"/>
            <w:shd w:val="clear" w:color="auto" w:fill="99CCFF"/>
          </w:tcPr>
          <w:p w:rsidR="00D84CA8" w:rsidRPr="00D84CA8" w:rsidRDefault="00D84CA8" w:rsidP="00D84CA8">
            <w:pPr>
              <w:widowControl w:val="0"/>
              <w:spacing w:before="5" w:line="360" w:lineRule="atLeast"/>
              <w:ind w:left="511" w:right="91" w:hanging="432"/>
              <w:rPr>
                <w:rFonts w:ascii="Arial" w:eastAsia="Arial" w:hAnsi="Arial"/>
                <w:sz w:val="24"/>
                <w:szCs w:val="24"/>
                <w:lang w:val="en-US"/>
              </w:rPr>
            </w:pPr>
            <w:r w:rsidRPr="00D84CA8">
              <w:rPr>
                <w:rFonts w:ascii="Arial" w:eastAsia="Arial" w:hAnsi="Arial"/>
                <w:b/>
                <w:bCs/>
                <w:sz w:val="24"/>
                <w:szCs w:val="24"/>
                <w:lang w:val="en-US"/>
              </w:rPr>
              <w:t>2A.</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Is</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the</w:t>
            </w:r>
            <w:r w:rsidRPr="00D84CA8">
              <w:rPr>
                <w:rFonts w:ascii="Arial" w:eastAsia="Arial" w:hAnsi="Arial"/>
                <w:b/>
                <w:bCs/>
                <w:spacing w:val="-6"/>
                <w:sz w:val="24"/>
                <w:szCs w:val="24"/>
                <w:lang w:val="en-US"/>
              </w:rPr>
              <w:t xml:space="preserve"> </w:t>
            </w:r>
            <w:r w:rsidRPr="00D84CA8">
              <w:rPr>
                <w:rFonts w:ascii="Arial" w:eastAsia="Arial" w:hAnsi="Arial"/>
                <w:b/>
                <w:bCs/>
                <w:spacing w:val="-4"/>
                <w:sz w:val="24"/>
                <w:szCs w:val="24"/>
                <w:lang w:val="en-US"/>
              </w:rPr>
              <w:t>Policy</w:t>
            </w:r>
            <w:r w:rsidRPr="00D84CA8">
              <w:rPr>
                <w:rFonts w:ascii="Arial" w:eastAsia="Arial" w:hAnsi="Arial"/>
                <w:b/>
                <w:bCs/>
                <w:spacing w:val="-3"/>
                <w:sz w:val="24"/>
                <w:szCs w:val="24"/>
                <w:lang w:val="en-US"/>
              </w:rPr>
              <w:t>,</w:t>
            </w:r>
            <w:r w:rsidRPr="00D84CA8">
              <w:rPr>
                <w:rFonts w:ascii="Arial" w:eastAsia="Arial" w:hAnsi="Arial"/>
                <w:b/>
                <w:bCs/>
                <w:spacing w:val="-5"/>
                <w:sz w:val="24"/>
                <w:szCs w:val="24"/>
                <w:lang w:val="en-US"/>
              </w:rPr>
              <w:t xml:space="preserve"> </w:t>
            </w:r>
            <w:r w:rsidRPr="00D84CA8">
              <w:rPr>
                <w:rFonts w:ascii="Arial" w:eastAsia="Arial" w:hAnsi="Arial"/>
                <w:b/>
                <w:bCs/>
                <w:spacing w:val="-2"/>
                <w:sz w:val="24"/>
                <w:szCs w:val="24"/>
                <w:lang w:val="en-US"/>
              </w:rPr>
              <w:t>Strategy,</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Plan</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or</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Public</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Service</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likely</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to</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impact</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on</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people</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in</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rural</w:t>
            </w:r>
            <w:r w:rsidRPr="00D84CA8">
              <w:rPr>
                <w:rFonts w:ascii="Arial" w:eastAsia="Arial" w:hAnsi="Arial"/>
                <w:b/>
                <w:bCs/>
                <w:spacing w:val="24"/>
                <w:w w:val="99"/>
                <w:sz w:val="24"/>
                <w:szCs w:val="24"/>
                <w:lang w:val="en-US"/>
              </w:rPr>
              <w:t xml:space="preserve"> </w:t>
            </w:r>
            <w:r w:rsidRPr="00D84CA8">
              <w:rPr>
                <w:rFonts w:ascii="Arial" w:eastAsia="Arial" w:hAnsi="Arial"/>
                <w:b/>
                <w:bCs/>
                <w:spacing w:val="-1"/>
                <w:sz w:val="24"/>
                <w:szCs w:val="24"/>
                <w:lang w:val="en-US"/>
              </w:rPr>
              <w:t>areas?</w:t>
            </w:r>
          </w:p>
        </w:tc>
      </w:tr>
      <w:tr w:rsidR="00D84CA8" w:rsidRPr="00D84CA8" w:rsidTr="00D84CA8">
        <w:tc>
          <w:tcPr>
            <w:tcW w:w="10490" w:type="dxa"/>
          </w:tcPr>
          <w:p w:rsidR="00D84CA8" w:rsidRPr="00D84CA8" w:rsidRDefault="00D84CA8" w:rsidP="00D84CA8">
            <w:pPr>
              <w:spacing w:before="2" w:line="254" w:lineRule="auto"/>
            </w:pPr>
          </w:p>
          <w:p w:rsidR="00D84CA8" w:rsidRPr="00D84CA8" w:rsidRDefault="00D84CA8" w:rsidP="00D84CA8">
            <w:pPr>
              <w:tabs>
                <w:tab w:val="left" w:pos="1984"/>
                <w:tab w:val="left" w:pos="3148"/>
              </w:tabs>
              <w:spacing w:line="254" w:lineRule="auto"/>
              <w:ind w:left="614"/>
              <w:rPr>
                <w:rFonts w:ascii="Arial" w:eastAsia="Arial" w:hAnsi="Arial" w:cs="Arial"/>
                <w:sz w:val="24"/>
                <w:szCs w:val="24"/>
              </w:rPr>
            </w:pPr>
            <w:r w:rsidRPr="00D84CA8">
              <w:rPr>
                <w:rFonts w:ascii="Arial"/>
                <w:spacing w:val="-9"/>
                <w:w w:val="95"/>
                <w:sz w:val="24"/>
              </w:rPr>
              <w:t>Yes</w:t>
            </w:r>
            <w:r w:rsidR="00D00CB9" w:rsidRPr="00D84CA8">
              <w:rPr>
                <w:rFonts w:ascii="Arial"/>
                <w:noProof/>
                <w:sz w:val="24"/>
              </w:rPr>
              <mc:AlternateContent>
                <mc:Choice Requires="wps">
                  <w:drawing>
                    <wp:inline distT="0" distB="0" distL="0" distR="0" wp14:anchorId="350D3344" wp14:editId="56748241">
                      <wp:extent cx="295275" cy="228600"/>
                      <wp:effectExtent l="19050" t="19050" r="28575" b="19050"/>
                      <wp:docPr id="1230" name="Rectangle 1230" descr="Yes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939E91" id="Rectangle 1230" o:spid="_x0000_s1026" alt="Yes checkbox" style="width:23.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" fillcolor="window" strokecolor="#9cf" strokeweight="2.25pt">
                      <w10:anchorlock/>
                    </v:rect>
                  </w:pict>
                </mc:Fallback>
              </mc:AlternateContent>
            </w:r>
            <w:r w:rsidRPr="00D84CA8">
              <w:rPr>
                <w:rFonts w:ascii="Arial"/>
                <w:spacing w:val="-9"/>
                <w:w w:val="95"/>
                <w:sz w:val="24"/>
              </w:rPr>
              <w:tab/>
            </w:r>
            <w:r w:rsidRPr="00D84CA8">
              <w:rPr>
                <w:rFonts w:ascii="Arial"/>
                <w:sz w:val="24"/>
              </w:rPr>
              <w:t>No</w:t>
            </w:r>
            <w:r w:rsidR="00153BCE" w:rsidRPr="00D84CA8">
              <w:rPr>
                <w:rFonts w:ascii="Arial"/>
                <w:noProof/>
                <w:sz w:val="24"/>
              </w:rPr>
              <mc:AlternateContent>
                <mc:Choice Requires="wps">
                  <w:drawing>
                    <wp:inline distT="0" distB="0" distL="0" distR="0" wp14:anchorId="4878CBC9" wp14:editId="5D2EBFF3">
                      <wp:extent cx="295275" cy="228600"/>
                      <wp:effectExtent l="19050" t="19050" r="28575" b="19050"/>
                      <wp:docPr id="8" name="Rectangle 8" descr="Yes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txbx>
                              <w:txbxContent>
                                <w:p w:rsidR="003108D4" w:rsidRDefault="003108D4" w:rsidP="003108D4">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78CBC9" id="Rectangle 8" o:spid="_x0000_s1060" alt="Yes checkbox" style="width:23.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" fillcolor="window" strokecolor="#9cf" strokeweight="2.25pt">
                      <v:textbox>
                        <w:txbxContent>
                          <w:p w:rsidR="003108D4" w:rsidRDefault="003108D4" w:rsidP="003108D4">
                            <w:pPr>
                              <w:jc w:val="center"/>
                            </w:pPr>
                            <w:r>
                              <w:t>x</w:t>
                            </w:r>
                          </w:p>
                        </w:txbxContent>
                      </v:textbox>
                      <w10:anchorlock/>
                    </v:rect>
                  </w:pict>
                </mc:Fallback>
              </mc:AlternateContent>
            </w:r>
            <w:r w:rsidRPr="00D84CA8">
              <w:rPr>
                <w:rFonts w:ascii="Arial"/>
                <w:sz w:val="24"/>
              </w:rPr>
              <w:tab/>
              <w:t>If</w:t>
            </w:r>
            <w:r w:rsidRPr="00D84CA8">
              <w:rPr>
                <w:rFonts w:ascii="Arial"/>
                <w:spacing w:val="-3"/>
                <w:sz w:val="24"/>
              </w:rPr>
              <w:t xml:space="preserve"> </w:t>
            </w:r>
            <w:r w:rsidRPr="00D84CA8">
              <w:rPr>
                <w:rFonts w:ascii="Arial"/>
                <w:sz w:val="24"/>
              </w:rPr>
              <w:t>the</w:t>
            </w:r>
            <w:r w:rsidRPr="00D84CA8">
              <w:rPr>
                <w:rFonts w:ascii="Arial"/>
                <w:spacing w:val="-2"/>
                <w:sz w:val="24"/>
              </w:rPr>
              <w:t xml:space="preserve"> </w:t>
            </w:r>
            <w:r w:rsidRPr="00D84CA8">
              <w:rPr>
                <w:rFonts w:ascii="Arial"/>
                <w:spacing w:val="-1"/>
                <w:sz w:val="24"/>
              </w:rPr>
              <w:t>response</w:t>
            </w:r>
            <w:r w:rsidRPr="00D84CA8">
              <w:rPr>
                <w:rFonts w:ascii="Arial"/>
                <w:spacing w:val="-2"/>
                <w:sz w:val="24"/>
              </w:rPr>
              <w:t xml:space="preserve"> </w:t>
            </w:r>
            <w:r w:rsidRPr="00D84CA8">
              <w:rPr>
                <w:rFonts w:ascii="Arial"/>
                <w:sz w:val="24"/>
              </w:rPr>
              <w:t>is</w:t>
            </w:r>
            <w:r w:rsidRPr="00D84CA8">
              <w:rPr>
                <w:rFonts w:ascii="Arial"/>
                <w:spacing w:val="-3"/>
                <w:sz w:val="24"/>
              </w:rPr>
              <w:t xml:space="preserve"> </w:t>
            </w:r>
            <w:r w:rsidRPr="00D84CA8">
              <w:rPr>
                <w:rFonts w:ascii="Arial"/>
                <w:b/>
                <w:color w:val="DF271C"/>
                <w:sz w:val="24"/>
              </w:rPr>
              <w:t>NO</w:t>
            </w:r>
            <w:r w:rsidRPr="00D84CA8">
              <w:rPr>
                <w:rFonts w:ascii="Arial"/>
                <w:b/>
                <w:color w:val="DF271C"/>
                <w:spacing w:val="-2"/>
                <w:sz w:val="24"/>
              </w:rPr>
              <w:t xml:space="preserve"> </w:t>
            </w:r>
            <w:r w:rsidRPr="00D84CA8">
              <w:rPr>
                <w:rFonts w:ascii="Arial"/>
                <w:sz w:val="24"/>
              </w:rPr>
              <w:t>GO</w:t>
            </w:r>
            <w:r w:rsidRPr="00D84CA8">
              <w:rPr>
                <w:rFonts w:ascii="Arial"/>
                <w:spacing w:val="-2"/>
                <w:sz w:val="24"/>
              </w:rPr>
              <w:t xml:space="preserve"> </w:t>
            </w:r>
            <w:r w:rsidRPr="00D84CA8">
              <w:rPr>
                <w:rFonts w:ascii="Arial"/>
                <w:sz w:val="24"/>
              </w:rPr>
              <w:t>TO</w:t>
            </w:r>
            <w:r w:rsidRPr="00D84CA8">
              <w:rPr>
                <w:rFonts w:ascii="Arial"/>
                <w:spacing w:val="-2"/>
                <w:sz w:val="24"/>
              </w:rPr>
              <w:t xml:space="preserve"> </w:t>
            </w:r>
            <w:r w:rsidRPr="00D84CA8">
              <w:rPr>
                <w:rFonts w:ascii="Arial"/>
                <w:sz w:val="24"/>
              </w:rPr>
              <w:t>Section</w:t>
            </w:r>
            <w:r w:rsidRPr="00D84CA8">
              <w:rPr>
                <w:rFonts w:ascii="Arial"/>
                <w:spacing w:val="-3"/>
                <w:sz w:val="24"/>
              </w:rPr>
              <w:t xml:space="preserve"> </w:t>
            </w:r>
            <w:r w:rsidRPr="00D84CA8">
              <w:rPr>
                <w:rFonts w:ascii="Arial"/>
                <w:b/>
                <w:color w:val="DF271C"/>
                <w:sz w:val="24"/>
              </w:rPr>
              <w:t>2E</w:t>
            </w:r>
            <w:r w:rsidRPr="00D84CA8">
              <w:rPr>
                <w:rFonts w:ascii="Arial"/>
                <w:sz w:val="24"/>
              </w:rPr>
              <w:t>.</w:t>
            </w:r>
          </w:p>
          <w:p w:rsidR="00D84CA8" w:rsidRPr="00D84CA8" w:rsidRDefault="00D84CA8" w:rsidP="00D84CA8">
            <w:pPr>
              <w:spacing w:line="254" w:lineRule="auto"/>
            </w:pPr>
          </w:p>
        </w:tc>
      </w:tr>
    </w:tbl>
    <w:p w:rsidR="00D84CA8" w:rsidRPr="00D84CA8" w:rsidRDefault="00D84CA8" w:rsidP="00D84CA8">
      <w:pPr>
        <w:spacing w:line="254" w:lineRule="auto"/>
      </w:pPr>
    </w:p>
    <w:tbl>
      <w:tblPr>
        <w:tblStyle w:val="TableGrid"/>
        <w:tblW w:w="10490" w:type="dxa"/>
        <w:tblInd w:w="-572" w:type="dxa"/>
        <w:tblLook w:val="04A0" w:firstRow="1" w:lastRow="0" w:firstColumn="1" w:lastColumn="0" w:noHBand="0" w:noVBand="1"/>
        <w:tblCaption w:val="Question 2B"/>
        <w:tblDescription w:val="Explanation of how those in rural areas will be affected"/>
      </w:tblPr>
      <w:tblGrid>
        <w:gridCol w:w="10490"/>
      </w:tblGrid>
      <w:tr w:rsidR="00D84CA8" w:rsidRPr="00D84CA8" w:rsidTr="00D84CA8">
        <w:trPr>
          <w:tblHeader/>
        </w:trPr>
        <w:tc>
          <w:tcPr>
            <w:tcW w:w="10490" w:type="dxa"/>
            <w:shd w:val="clear" w:color="auto" w:fill="99CCFF"/>
          </w:tcPr>
          <w:p w:rsidR="00D84CA8" w:rsidRPr="00D84CA8" w:rsidRDefault="00D84CA8" w:rsidP="00D84CA8">
            <w:pPr>
              <w:widowControl w:val="0"/>
              <w:spacing w:before="89" w:line="278" w:lineRule="auto"/>
              <w:ind w:left="515" w:right="91" w:hanging="436"/>
              <w:rPr>
                <w:rFonts w:ascii="Arial" w:eastAsia="Arial" w:hAnsi="Arial"/>
                <w:sz w:val="24"/>
                <w:szCs w:val="24"/>
                <w:lang w:val="en-US"/>
              </w:rPr>
            </w:pPr>
            <w:r w:rsidRPr="00D84CA8">
              <w:rPr>
                <w:rFonts w:ascii="Arial" w:eastAsia="Arial" w:hAnsi="Arial"/>
                <w:b/>
                <w:bCs/>
                <w:sz w:val="24"/>
                <w:szCs w:val="24"/>
                <w:lang w:val="en-US"/>
              </w:rPr>
              <w:t>2B.</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Please</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explain</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how</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the</w:t>
            </w:r>
            <w:r w:rsidRPr="00D84CA8">
              <w:rPr>
                <w:rFonts w:ascii="Arial" w:eastAsia="Arial" w:hAnsi="Arial"/>
                <w:b/>
                <w:bCs/>
                <w:spacing w:val="-6"/>
                <w:sz w:val="24"/>
                <w:szCs w:val="24"/>
                <w:lang w:val="en-US"/>
              </w:rPr>
              <w:t xml:space="preserve"> </w:t>
            </w:r>
            <w:r w:rsidRPr="00D84CA8">
              <w:rPr>
                <w:rFonts w:ascii="Arial" w:eastAsia="Arial" w:hAnsi="Arial"/>
                <w:b/>
                <w:bCs/>
                <w:spacing w:val="-4"/>
                <w:sz w:val="24"/>
                <w:szCs w:val="24"/>
                <w:lang w:val="en-US"/>
              </w:rPr>
              <w:t>Policy</w:t>
            </w:r>
            <w:r w:rsidRPr="00D84CA8">
              <w:rPr>
                <w:rFonts w:ascii="Arial" w:eastAsia="Arial" w:hAnsi="Arial"/>
                <w:b/>
                <w:bCs/>
                <w:spacing w:val="-3"/>
                <w:sz w:val="24"/>
                <w:szCs w:val="24"/>
                <w:lang w:val="en-US"/>
              </w:rPr>
              <w:t>,</w:t>
            </w:r>
            <w:r w:rsidRPr="00D84CA8">
              <w:rPr>
                <w:rFonts w:ascii="Arial" w:eastAsia="Arial" w:hAnsi="Arial"/>
                <w:b/>
                <w:bCs/>
                <w:spacing w:val="-6"/>
                <w:sz w:val="24"/>
                <w:szCs w:val="24"/>
                <w:lang w:val="en-US"/>
              </w:rPr>
              <w:t xml:space="preserve"> </w:t>
            </w:r>
            <w:r w:rsidRPr="00D84CA8">
              <w:rPr>
                <w:rFonts w:ascii="Arial" w:eastAsia="Arial" w:hAnsi="Arial"/>
                <w:b/>
                <w:bCs/>
                <w:spacing w:val="-2"/>
                <w:sz w:val="24"/>
                <w:szCs w:val="24"/>
                <w:lang w:val="en-US"/>
              </w:rPr>
              <w:t>Strategy,</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Plan</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or</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Public</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Service</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is</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likely</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to</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impact</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on</w:t>
            </w:r>
            <w:r w:rsidRPr="00D84CA8">
              <w:rPr>
                <w:rFonts w:ascii="Arial" w:eastAsia="Arial" w:hAnsi="Arial"/>
                <w:b/>
                <w:bCs/>
                <w:spacing w:val="24"/>
                <w:w w:val="98"/>
                <w:sz w:val="24"/>
                <w:szCs w:val="24"/>
                <w:lang w:val="en-US"/>
              </w:rPr>
              <w:t xml:space="preserve"> </w:t>
            </w:r>
            <w:r w:rsidRPr="00D84CA8">
              <w:rPr>
                <w:rFonts w:ascii="Arial" w:eastAsia="Arial" w:hAnsi="Arial"/>
                <w:b/>
                <w:bCs/>
                <w:sz w:val="24"/>
                <w:szCs w:val="24"/>
                <w:lang w:val="en-US"/>
              </w:rPr>
              <w:t>people</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in</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rural</w:t>
            </w:r>
            <w:r w:rsidRPr="00D84CA8">
              <w:rPr>
                <w:rFonts w:ascii="Arial" w:eastAsia="Arial" w:hAnsi="Arial"/>
                <w:b/>
                <w:bCs/>
                <w:spacing w:val="-4"/>
                <w:sz w:val="24"/>
                <w:szCs w:val="24"/>
                <w:lang w:val="en-US"/>
              </w:rPr>
              <w:t xml:space="preserve"> </w:t>
            </w:r>
            <w:r w:rsidRPr="00D84CA8">
              <w:rPr>
                <w:rFonts w:ascii="Arial" w:eastAsia="Arial" w:hAnsi="Arial"/>
                <w:b/>
                <w:bCs/>
                <w:spacing w:val="-1"/>
                <w:sz w:val="24"/>
                <w:szCs w:val="24"/>
                <w:lang w:val="en-US"/>
              </w:rPr>
              <w:t>areas.</w:t>
            </w:r>
          </w:p>
        </w:tc>
      </w:tr>
      <w:tr w:rsidR="00D84CA8" w:rsidRPr="00D84CA8" w:rsidTr="00D84CA8">
        <w:trPr>
          <w:trHeight w:val="3860"/>
        </w:trPr>
        <w:tc>
          <w:tcPr>
            <w:tcW w:w="10490" w:type="dxa"/>
          </w:tcPr>
          <w:p w:rsidR="00D84CA8" w:rsidRPr="00D84CA8" w:rsidRDefault="00D84CA8" w:rsidP="00D84CA8">
            <w:pPr>
              <w:spacing w:line="254" w:lineRule="auto"/>
              <w:rPr>
                <w:rFonts w:ascii="Arial" w:hAnsi="Arial" w:cs="Arial"/>
                <w:sz w:val="24"/>
                <w:szCs w:val="24"/>
              </w:rPr>
            </w:pPr>
            <w:r w:rsidRPr="00D84CA8">
              <w:rPr>
                <w:rFonts w:ascii="Arial" w:hAnsi="Arial" w:cs="Arial"/>
                <w:sz w:val="24"/>
                <w:szCs w:val="24"/>
              </w:rPr>
              <w:t>Not applicable</w:t>
            </w:r>
          </w:p>
        </w:tc>
      </w:tr>
    </w:tbl>
    <w:p w:rsidR="00D84CA8" w:rsidRPr="00D84CA8" w:rsidRDefault="00D84CA8" w:rsidP="00D84CA8">
      <w:pPr>
        <w:spacing w:line="254" w:lineRule="auto"/>
      </w:pPr>
    </w:p>
    <w:tbl>
      <w:tblPr>
        <w:tblStyle w:val="TableGrid"/>
        <w:tblW w:w="10490" w:type="dxa"/>
        <w:tblInd w:w="-572" w:type="dxa"/>
        <w:tblLook w:val="04A0" w:firstRow="1" w:lastRow="0" w:firstColumn="1" w:lastColumn="0" w:noHBand="0" w:noVBand="1"/>
        <w:tblCaption w:val="Question 2C"/>
        <w:tblDescription w:val="Explanation of how those in rural areas will be differently affected from those in urban areas"/>
      </w:tblPr>
      <w:tblGrid>
        <w:gridCol w:w="10490"/>
      </w:tblGrid>
      <w:tr w:rsidR="00D84CA8" w:rsidRPr="00D84CA8" w:rsidTr="00D84CA8">
        <w:trPr>
          <w:tblHeader/>
        </w:trPr>
        <w:tc>
          <w:tcPr>
            <w:tcW w:w="10490" w:type="dxa"/>
            <w:shd w:val="clear" w:color="auto" w:fill="99CCFF"/>
          </w:tcPr>
          <w:p w:rsidR="00D84CA8" w:rsidRPr="00D84CA8" w:rsidRDefault="00D84CA8" w:rsidP="00D84CA8">
            <w:pPr>
              <w:widowControl w:val="0"/>
              <w:spacing w:before="26" w:line="360" w:lineRule="exact"/>
              <w:ind w:left="524" w:right="91" w:hanging="445"/>
              <w:rPr>
                <w:rFonts w:ascii="Arial" w:eastAsia="Arial" w:hAnsi="Arial"/>
                <w:sz w:val="24"/>
                <w:szCs w:val="24"/>
                <w:lang w:val="en-US"/>
              </w:rPr>
            </w:pPr>
            <w:r w:rsidRPr="00D84CA8">
              <w:rPr>
                <w:rFonts w:ascii="Arial" w:eastAsia="Arial" w:hAnsi="Arial"/>
                <w:b/>
                <w:bCs/>
                <w:sz w:val="24"/>
                <w:szCs w:val="24"/>
                <w:lang w:val="en-US"/>
              </w:rPr>
              <w:t>2C.</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If</w:t>
            </w:r>
            <w:r w:rsidRPr="00D84CA8">
              <w:rPr>
                <w:rFonts w:ascii="Arial" w:eastAsia="Arial" w:hAnsi="Arial"/>
                <w:b/>
                <w:bCs/>
                <w:spacing w:val="-4"/>
                <w:sz w:val="24"/>
                <w:szCs w:val="24"/>
                <w:lang w:val="en-US"/>
              </w:rPr>
              <w:t xml:space="preserve"> </w:t>
            </w:r>
            <w:r w:rsidRPr="00D84CA8">
              <w:rPr>
                <w:rFonts w:ascii="Arial" w:eastAsia="Arial" w:hAnsi="Arial"/>
                <w:b/>
                <w:bCs/>
                <w:sz w:val="24"/>
                <w:szCs w:val="24"/>
                <w:lang w:val="en-US"/>
              </w:rPr>
              <w:t>the</w:t>
            </w:r>
            <w:r w:rsidRPr="00D84CA8">
              <w:rPr>
                <w:rFonts w:ascii="Arial" w:eastAsia="Arial" w:hAnsi="Arial"/>
                <w:b/>
                <w:bCs/>
                <w:spacing w:val="-5"/>
                <w:sz w:val="24"/>
                <w:szCs w:val="24"/>
                <w:lang w:val="en-US"/>
              </w:rPr>
              <w:t xml:space="preserve"> </w:t>
            </w:r>
            <w:r w:rsidRPr="00D84CA8">
              <w:rPr>
                <w:rFonts w:ascii="Arial" w:eastAsia="Arial" w:hAnsi="Arial"/>
                <w:b/>
                <w:bCs/>
                <w:spacing w:val="-4"/>
                <w:sz w:val="24"/>
                <w:szCs w:val="24"/>
                <w:lang w:val="en-US"/>
              </w:rPr>
              <w:t>Policy</w:t>
            </w:r>
            <w:r w:rsidRPr="00D84CA8">
              <w:rPr>
                <w:rFonts w:ascii="Arial" w:eastAsia="Arial" w:hAnsi="Arial"/>
                <w:b/>
                <w:bCs/>
                <w:spacing w:val="-3"/>
                <w:sz w:val="24"/>
                <w:szCs w:val="24"/>
                <w:lang w:val="en-US"/>
              </w:rPr>
              <w:t>,</w:t>
            </w:r>
            <w:r w:rsidRPr="00D84CA8">
              <w:rPr>
                <w:rFonts w:ascii="Arial" w:eastAsia="Arial" w:hAnsi="Arial"/>
                <w:b/>
                <w:bCs/>
                <w:spacing w:val="-4"/>
                <w:sz w:val="24"/>
                <w:szCs w:val="24"/>
                <w:lang w:val="en-US"/>
              </w:rPr>
              <w:t xml:space="preserve"> </w:t>
            </w:r>
            <w:r w:rsidRPr="00D84CA8">
              <w:rPr>
                <w:rFonts w:ascii="Arial" w:eastAsia="Arial" w:hAnsi="Arial"/>
                <w:b/>
                <w:bCs/>
                <w:spacing w:val="-2"/>
                <w:sz w:val="24"/>
                <w:szCs w:val="24"/>
                <w:lang w:val="en-US"/>
              </w:rPr>
              <w:t>Strategy,</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Plan</w:t>
            </w:r>
            <w:r w:rsidRPr="00D84CA8">
              <w:rPr>
                <w:rFonts w:ascii="Arial" w:eastAsia="Arial" w:hAnsi="Arial"/>
                <w:b/>
                <w:bCs/>
                <w:spacing w:val="-4"/>
                <w:sz w:val="24"/>
                <w:szCs w:val="24"/>
                <w:lang w:val="en-US"/>
              </w:rPr>
              <w:t xml:space="preserve"> </w:t>
            </w:r>
            <w:r w:rsidRPr="00D84CA8">
              <w:rPr>
                <w:rFonts w:ascii="Arial" w:eastAsia="Arial" w:hAnsi="Arial"/>
                <w:b/>
                <w:bCs/>
                <w:sz w:val="24"/>
                <w:szCs w:val="24"/>
                <w:lang w:val="en-US"/>
              </w:rPr>
              <w:t>or</w:t>
            </w:r>
            <w:r w:rsidRPr="00D84CA8">
              <w:rPr>
                <w:rFonts w:ascii="Arial" w:eastAsia="Arial" w:hAnsi="Arial"/>
                <w:b/>
                <w:bCs/>
                <w:spacing w:val="-4"/>
                <w:sz w:val="24"/>
                <w:szCs w:val="24"/>
                <w:lang w:val="en-US"/>
              </w:rPr>
              <w:t xml:space="preserve"> </w:t>
            </w:r>
            <w:r w:rsidRPr="00D84CA8">
              <w:rPr>
                <w:rFonts w:ascii="Arial" w:eastAsia="Arial" w:hAnsi="Arial"/>
                <w:b/>
                <w:bCs/>
                <w:sz w:val="24"/>
                <w:szCs w:val="24"/>
                <w:lang w:val="en-US"/>
              </w:rPr>
              <w:t>Public</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Service</w:t>
            </w:r>
            <w:r w:rsidRPr="00D84CA8">
              <w:rPr>
                <w:rFonts w:ascii="Arial" w:eastAsia="Arial" w:hAnsi="Arial"/>
                <w:b/>
                <w:bCs/>
                <w:spacing w:val="-4"/>
                <w:sz w:val="24"/>
                <w:szCs w:val="24"/>
                <w:lang w:val="en-US"/>
              </w:rPr>
              <w:t xml:space="preserve"> </w:t>
            </w:r>
            <w:r w:rsidRPr="00D84CA8">
              <w:rPr>
                <w:rFonts w:ascii="Arial" w:eastAsia="Arial" w:hAnsi="Arial"/>
                <w:b/>
                <w:bCs/>
                <w:sz w:val="24"/>
                <w:szCs w:val="24"/>
                <w:lang w:val="en-US"/>
              </w:rPr>
              <w:t>is</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likely</w:t>
            </w:r>
            <w:r w:rsidRPr="00D84CA8">
              <w:rPr>
                <w:rFonts w:ascii="Arial" w:eastAsia="Arial" w:hAnsi="Arial"/>
                <w:b/>
                <w:bCs/>
                <w:spacing w:val="-4"/>
                <w:sz w:val="24"/>
                <w:szCs w:val="24"/>
                <w:lang w:val="en-US"/>
              </w:rPr>
              <w:t xml:space="preserve"> </w:t>
            </w:r>
            <w:r w:rsidRPr="00D84CA8">
              <w:rPr>
                <w:rFonts w:ascii="Arial" w:eastAsia="Arial" w:hAnsi="Arial"/>
                <w:b/>
                <w:bCs/>
                <w:sz w:val="24"/>
                <w:szCs w:val="24"/>
                <w:lang w:val="en-US"/>
              </w:rPr>
              <w:t>to</w:t>
            </w:r>
            <w:r w:rsidRPr="00D84CA8">
              <w:rPr>
                <w:rFonts w:ascii="Arial" w:eastAsia="Arial" w:hAnsi="Arial"/>
                <w:b/>
                <w:bCs/>
                <w:spacing w:val="-4"/>
                <w:sz w:val="24"/>
                <w:szCs w:val="24"/>
                <w:lang w:val="en-US"/>
              </w:rPr>
              <w:t xml:space="preserve"> </w:t>
            </w:r>
            <w:r w:rsidRPr="00D84CA8">
              <w:rPr>
                <w:rFonts w:ascii="Arial" w:eastAsia="Arial" w:hAnsi="Arial"/>
                <w:b/>
                <w:bCs/>
                <w:sz w:val="24"/>
                <w:szCs w:val="24"/>
                <w:lang w:val="en-US"/>
              </w:rPr>
              <w:t>impact</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on</w:t>
            </w:r>
            <w:r w:rsidRPr="00D84CA8">
              <w:rPr>
                <w:rFonts w:ascii="Arial" w:eastAsia="Arial" w:hAnsi="Arial"/>
                <w:b/>
                <w:bCs/>
                <w:spacing w:val="-4"/>
                <w:sz w:val="24"/>
                <w:szCs w:val="24"/>
                <w:lang w:val="en-US"/>
              </w:rPr>
              <w:t xml:space="preserve"> </w:t>
            </w:r>
            <w:r w:rsidRPr="00D84CA8">
              <w:rPr>
                <w:rFonts w:ascii="Arial" w:eastAsia="Arial" w:hAnsi="Arial"/>
                <w:b/>
                <w:bCs/>
                <w:sz w:val="24"/>
                <w:szCs w:val="24"/>
                <w:lang w:val="en-US"/>
              </w:rPr>
              <w:t>people</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in</w:t>
            </w:r>
            <w:r w:rsidRPr="00D84CA8">
              <w:rPr>
                <w:rFonts w:ascii="Arial" w:eastAsia="Arial" w:hAnsi="Arial"/>
                <w:b/>
                <w:bCs/>
                <w:spacing w:val="-4"/>
                <w:sz w:val="24"/>
                <w:szCs w:val="24"/>
                <w:lang w:val="en-US"/>
              </w:rPr>
              <w:t xml:space="preserve"> </w:t>
            </w:r>
            <w:r w:rsidRPr="00D84CA8">
              <w:rPr>
                <w:rFonts w:ascii="Arial" w:eastAsia="Arial" w:hAnsi="Arial"/>
                <w:b/>
                <w:bCs/>
                <w:sz w:val="24"/>
                <w:szCs w:val="24"/>
                <w:lang w:val="en-US"/>
              </w:rPr>
              <w:t>rural</w:t>
            </w:r>
            <w:r w:rsidRPr="00D84CA8">
              <w:rPr>
                <w:rFonts w:ascii="Arial" w:eastAsia="Arial" w:hAnsi="Arial"/>
                <w:b/>
                <w:bCs/>
                <w:spacing w:val="24"/>
                <w:w w:val="99"/>
                <w:sz w:val="24"/>
                <w:szCs w:val="24"/>
                <w:lang w:val="en-US"/>
              </w:rPr>
              <w:t xml:space="preserve"> </w:t>
            </w:r>
            <w:r w:rsidRPr="00D84CA8">
              <w:rPr>
                <w:rFonts w:ascii="Arial" w:eastAsia="Arial" w:hAnsi="Arial"/>
                <w:b/>
                <w:bCs/>
                <w:spacing w:val="-1"/>
                <w:sz w:val="24"/>
                <w:szCs w:val="24"/>
                <w:lang w:val="en-US"/>
              </w:rPr>
              <w:t>areas</w:t>
            </w:r>
            <w:r w:rsidRPr="00D84CA8">
              <w:rPr>
                <w:rFonts w:ascii="Arial" w:eastAsia="Arial" w:hAnsi="Arial"/>
                <w:b/>
                <w:bCs/>
                <w:spacing w:val="-3"/>
                <w:sz w:val="24"/>
                <w:szCs w:val="24"/>
                <w:lang w:val="en-US"/>
              </w:rPr>
              <w:t xml:space="preserve"> </w:t>
            </w:r>
            <w:r w:rsidRPr="00D84CA8">
              <w:rPr>
                <w:rFonts w:ascii="Century Gothic" w:eastAsia="Arial" w:hAnsi="Arial"/>
                <w:b/>
                <w:bCs/>
                <w:i/>
                <w:spacing w:val="-1"/>
                <w:sz w:val="24"/>
                <w:szCs w:val="24"/>
                <w:u w:val="single" w:color="000000"/>
                <w:lang w:val="en-US"/>
              </w:rPr>
              <w:t>differently</w:t>
            </w:r>
            <w:r w:rsidRPr="00D84CA8">
              <w:rPr>
                <w:rFonts w:ascii="Century Gothic" w:eastAsia="Arial" w:hAnsi="Arial"/>
                <w:b/>
                <w:bCs/>
                <w:i/>
                <w:spacing w:val="-4"/>
                <w:sz w:val="24"/>
                <w:szCs w:val="24"/>
                <w:u w:val="single" w:color="000000"/>
                <w:lang w:val="en-US"/>
              </w:rPr>
              <w:t xml:space="preserve"> </w:t>
            </w:r>
            <w:r w:rsidRPr="00D84CA8">
              <w:rPr>
                <w:rFonts w:ascii="Arial" w:eastAsia="Arial" w:hAnsi="Arial"/>
                <w:b/>
                <w:bCs/>
                <w:spacing w:val="-2"/>
                <w:sz w:val="24"/>
                <w:szCs w:val="24"/>
                <w:lang w:val="en-US"/>
              </w:rPr>
              <w:t>from</w:t>
            </w:r>
            <w:r w:rsidRPr="00D84CA8">
              <w:rPr>
                <w:rFonts w:ascii="Arial" w:eastAsia="Arial" w:hAnsi="Arial"/>
                <w:b/>
                <w:bCs/>
                <w:spacing w:val="-3"/>
                <w:sz w:val="24"/>
                <w:szCs w:val="24"/>
                <w:lang w:val="en-US"/>
              </w:rPr>
              <w:t xml:space="preserve"> </w:t>
            </w:r>
            <w:r w:rsidRPr="00D84CA8">
              <w:rPr>
                <w:rFonts w:ascii="Arial" w:eastAsia="Arial" w:hAnsi="Arial"/>
                <w:b/>
                <w:bCs/>
                <w:sz w:val="24"/>
                <w:szCs w:val="24"/>
                <w:lang w:val="en-US"/>
              </w:rPr>
              <w:t>people</w:t>
            </w:r>
            <w:r w:rsidRPr="00D84CA8">
              <w:rPr>
                <w:rFonts w:ascii="Arial" w:eastAsia="Arial" w:hAnsi="Arial"/>
                <w:b/>
                <w:bCs/>
                <w:spacing w:val="-2"/>
                <w:sz w:val="24"/>
                <w:szCs w:val="24"/>
                <w:lang w:val="en-US"/>
              </w:rPr>
              <w:t xml:space="preserve"> </w:t>
            </w:r>
            <w:r w:rsidRPr="00D84CA8">
              <w:rPr>
                <w:rFonts w:ascii="Arial" w:eastAsia="Arial" w:hAnsi="Arial"/>
                <w:b/>
                <w:bCs/>
                <w:sz w:val="24"/>
                <w:szCs w:val="24"/>
                <w:lang w:val="en-US"/>
              </w:rPr>
              <w:t>in</w:t>
            </w:r>
            <w:r w:rsidRPr="00D84CA8">
              <w:rPr>
                <w:rFonts w:ascii="Arial" w:eastAsia="Arial" w:hAnsi="Arial"/>
                <w:b/>
                <w:bCs/>
                <w:spacing w:val="-3"/>
                <w:sz w:val="24"/>
                <w:szCs w:val="24"/>
                <w:lang w:val="en-US"/>
              </w:rPr>
              <w:t xml:space="preserve"> </w:t>
            </w:r>
            <w:r w:rsidRPr="00D84CA8">
              <w:rPr>
                <w:rFonts w:ascii="Arial" w:eastAsia="Arial" w:hAnsi="Arial"/>
                <w:b/>
                <w:bCs/>
                <w:sz w:val="24"/>
                <w:szCs w:val="24"/>
                <w:lang w:val="en-US"/>
              </w:rPr>
              <w:t>urban</w:t>
            </w:r>
            <w:r w:rsidRPr="00D84CA8">
              <w:rPr>
                <w:rFonts w:ascii="Arial" w:eastAsia="Arial" w:hAnsi="Arial"/>
                <w:b/>
                <w:bCs/>
                <w:spacing w:val="-3"/>
                <w:sz w:val="24"/>
                <w:szCs w:val="24"/>
                <w:lang w:val="en-US"/>
              </w:rPr>
              <w:t xml:space="preserve"> </w:t>
            </w:r>
            <w:r w:rsidRPr="00D84CA8">
              <w:rPr>
                <w:rFonts w:ascii="Arial" w:eastAsia="Arial" w:hAnsi="Arial"/>
                <w:b/>
                <w:bCs/>
                <w:spacing w:val="-1"/>
                <w:sz w:val="24"/>
                <w:szCs w:val="24"/>
                <w:lang w:val="en-US"/>
              </w:rPr>
              <w:t>areas,</w:t>
            </w:r>
            <w:r w:rsidRPr="00D84CA8">
              <w:rPr>
                <w:rFonts w:ascii="Arial" w:eastAsia="Arial" w:hAnsi="Arial"/>
                <w:b/>
                <w:bCs/>
                <w:spacing w:val="-2"/>
                <w:sz w:val="24"/>
                <w:szCs w:val="24"/>
                <w:lang w:val="en-US"/>
              </w:rPr>
              <w:t xml:space="preserve"> </w:t>
            </w:r>
            <w:r w:rsidRPr="00D84CA8">
              <w:rPr>
                <w:rFonts w:ascii="Arial" w:eastAsia="Arial" w:hAnsi="Arial"/>
                <w:b/>
                <w:bCs/>
                <w:sz w:val="24"/>
                <w:szCs w:val="24"/>
                <w:lang w:val="en-US"/>
              </w:rPr>
              <w:t>please</w:t>
            </w:r>
            <w:r w:rsidRPr="00D84CA8">
              <w:rPr>
                <w:rFonts w:ascii="Arial" w:eastAsia="Arial" w:hAnsi="Arial"/>
                <w:b/>
                <w:bCs/>
                <w:spacing w:val="-3"/>
                <w:sz w:val="24"/>
                <w:szCs w:val="24"/>
                <w:lang w:val="en-US"/>
              </w:rPr>
              <w:t xml:space="preserve"> </w:t>
            </w:r>
            <w:r w:rsidRPr="00D84CA8">
              <w:rPr>
                <w:rFonts w:ascii="Arial" w:eastAsia="Arial" w:hAnsi="Arial"/>
                <w:b/>
                <w:bCs/>
                <w:sz w:val="24"/>
                <w:szCs w:val="24"/>
                <w:lang w:val="en-US"/>
              </w:rPr>
              <w:t>explain</w:t>
            </w:r>
            <w:r w:rsidRPr="00D84CA8">
              <w:rPr>
                <w:rFonts w:ascii="Arial" w:eastAsia="Arial" w:hAnsi="Arial"/>
                <w:b/>
                <w:bCs/>
                <w:spacing w:val="-3"/>
                <w:sz w:val="24"/>
                <w:szCs w:val="24"/>
                <w:lang w:val="en-US"/>
              </w:rPr>
              <w:t xml:space="preserve"> </w:t>
            </w:r>
            <w:r w:rsidRPr="00D84CA8">
              <w:rPr>
                <w:rFonts w:ascii="Arial" w:eastAsia="Arial" w:hAnsi="Arial"/>
                <w:b/>
                <w:bCs/>
                <w:sz w:val="24"/>
                <w:szCs w:val="24"/>
                <w:lang w:val="en-US"/>
              </w:rPr>
              <w:t>how</w:t>
            </w:r>
            <w:r w:rsidRPr="00D84CA8">
              <w:rPr>
                <w:rFonts w:ascii="Arial" w:eastAsia="Arial" w:hAnsi="Arial"/>
                <w:b/>
                <w:bCs/>
                <w:spacing w:val="-3"/>
                <w:sz w:val="24"/>
                <w:szCs w:val="24"/>
                <w:lang w:val="en-US"/>
              </w:rPr>
              <w:t xml:space="preserve"> </w:t>
            </w:r>
            <w:r w:rsidRPr="00D84CA8">
              <w:rPr>
                <w:rFonts w:ascii="Arial" w:eastAsia="Arial" w:hAnsi="Arial"/>
                <w:b/>
                <w:bCs/>
                <w:sz w:val="24"/>
                <w:szCs w:val="24"/>
                <w:lang w:val="en-US"/>
              </w:rPr>
              <w:t>it</w:t>
            </w:r>
            <w:r w:rsidRPr="00D84CA8">
              <w:rPr>
                <w:rFonts w:ascii="Arial" w:eastAsia="Arial" w:hAnsi="Arial"/>
                <w:b/>
                <w:bCs/>
                <w:spacing w:val="-2"/>
                <w:sz w:val="24"/>
                <w:szCs w:val="24"/>
                <w:lang w:val="en-US"/>
              </w:rPr>
              <w:t xml:space="preserve"> </w:t>
            </w:r>
            <w:r w:rsidRPr="00D84CA8">
              <w:rPr>
                <w:rFonts w:ascii="Arial" w:eastAsia="Arial" w:hAnsi="Arial"/>
                <w:b/>
                <w:bCs/>
                <w:sz w:val="24"/>
                <w:szCs w:val="24"/>
                <w:lang w:val="en-US"/>
              </w:rPr>
              <w:t>is</w:t>
            </w:r>
            <w:r w:rsidRPr="00D84CA8">
              <w:rPr>
                <w:rFonts w:ascii="Arial" w:eastAsia="Arial" w:hAnsi="Arial"/>
                <w:b/>
                <w:bCs/>
                <w:spacing w:val="-3"/>
                <w:sz w:val="24"/>
                <w:szCs w:val="24"/>
                <w:lang w:val="en-US"/>
              </w:rPr>
              <w:t xml:space="preserve"> </w:t>
            </w:r>
            <w:r w:rsidRPr="00D84CA8">
              <w:rPr>
                <w:rFonts w:ascii="Arial" w:eastAsia="Arial" w:hAnsi="Arial"/>
                <w:b/>
                <w:bCs/>
                <w:sz w:val="24"/>
                <w:szCs w:val="24"/>
                <w:lang w:val="en-US"/>
              </w:rPr>
              <w:t>likely</w:t>
            </w:r>
            <w:r w:rsidRPr="00D84CA8">
              <w:rPr>
                <w:rFonts w:ascii="Arial" w:eastAsia="Arial" w:hAnsi="Arial"/>
                <w:b/>
                <w:bCs/>
                <w:spacing w:val="-3"/>
                <w:sz w:val="24"/>
                <w:szCs w:val="24"/>
                <w:lang w:val="en-US"/>
              </w:rPr>
              <w:t xml:space="preserve"> </w:t>
            </w:r>
            <w:r w:rsidRPr="00D84CA8">
              <w:rPr>
                <w:rFonts w:ascii="Arial" w:eastAsia="Arial" w:hAnsi="Arial"/>
                <w:b/>
                <w:bCs/>
                <w:sz w:val="24"/>
                <w:szCs w:val="24"/>
                <w:lang w:val="en-US"/>
              </w:rPr>
              <w:t>to</w:t>
            </w:r>
            <w:r w:rsidRPr="00D84CA8">
              <w:rPr>
                <w:rFonts w:ascii="Arial" w:eastAsia="Arial" w:hAnsi="Arial"/>
                <w:b/>
                <w:bCs/>
                <w:spacing w:val="-2"/>
                <w:sz w:val="24"/>
                <w:szCs w:val="24"/>
                <w:lang w:val="en-US"/>
              </w:rPr>
              <w:t xml:space="preserve"> </w:t>
            </w:r>
            <w:r w:rsidRPr="00D84CA8">
              <w:rPr>
                <w:rFonts w:ascii="Arial" w:eastAsia="Arial" w:hAnsi="Arial"/>
                <w:b/>
                <w:bCs/>
                <w:sz w:val="24"/>
                <w:szCs w:val="24"/>
                <w:lang w:val="en-US"/>
              </w:rPr>
              <w:t>impact</w:t>
            </w:r>
            <w:r w:rsidRPr="00D84CA8">
              <w:rPr>
                <w:rFonts w:ascii="Arial" w:eastAsia="Arial" w:hAnsi="Arial"/>
                <w:b/>
                <w:bCs/>
                <w:spacing w:val="25"/>
                <w:w w:val="101"/>
                <w:sz w:val="24"/>
                <w:szCs w:val="24"/>
                <w:lang w:val="en-US"/>
              </w:rPr>
              <w:t xml:space="preserve"> </w:t>
            </w:r>
            <w:r w:rsidRPr="00D84CA8">
              <w:rPr>
                <w:rFonts w:ascii="Arial" w:eastAsia="Arial" w:hAnsi="Arial"/>
                <w:b/>
                <w:bCs/>
                <w:sz w:val="24"/>
                <w:szCs w:val="24"/>
                <w:lang w:val="en-US"/>
              </w:rPr>
              <w:t>on</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people</w:t>
            </w:r>
            <w:r w:rsidRPr="00D84CA8">
              <w:rPr>
                <w:rFonts w:ascii="Arial" w:eastAsia="Arial" w:hAnsi="Arial"/>
                <w:b/>
                <w:bCs/>
                <w:spacing w:val="-4"/>
                <w:sz w:val="24"/>
                <w:szCs w:val="24"/>
                <w:lang w:val="en-US"/>
              </w:rPr>
              <w:t xml:space="preserve"> </w:t>
            </w:r>
            <w:r w:rsidRPr="00D84CA8">
              <w:rPr>
                <w:rFonts w:ascii="Arial" w:eastAsia="Arial" w:hAnsi="Arial"/>
                <w:b/>
                <w:bCs/>
                <w:sz w:val="24"/>
                <w:szCs w:val="24"/>
                <w:lang w:val="en-US"/>
              </w:rPr>
              <w:t>in</w:t>
            </w:r>
            <w:r w:rsidRPr="00D84CA8">
              <w:rPr>
                <w:rFonts w:ascii="Arial" w:eastAsia="Arial" w:hAnsi="Arial"/>
                <w:b/>
                <w:bCs/>
                <w:spacing w:val="-4"/>
                <w:sz w:val="24"/>
                <w:szCs w:val="24"/>
                <w:lang w:val="en-US"/>
              </w:rPr>
              <w:t xml:space="preserve"> </w:t>
            </w:r>
            <w:r w:rsidRPr="00D84CA8">
              <w:rPr>
                <w:rFonts w:ascii="Arial" w:eastAsia="Arial" w:hAnsi="Arial"/>
                <w:b/>
                <w:bCs/>
                <w:sz w:val="24"/>
                <w:szCs w:val="24"/>
                <w:lang w:val="en-US"/>
              </w:rPr>
              <w:t>rural</w:t>
            </w:r>
            <w:r w:rsidRPr="00D84CA8">
              <w:rPr>
                <w:rFonts w:ascii="Arial" w:eastAsia="Arial" w:hAnsi="Arial"/>
                <w:b/>
                <w:bCs/>
                <w:spacing w:val="-5"/>
                <w:sz w:val="24"/>
                <w:szCs w:val="24"/>
                <w:lang w:val="en-US"/>
              </w:rPr>
              <w:t xml:space="preserve"> </w:t>
            </w:r>
            <w:r w:rsidRPr="00D84CA8">
              <w:rPr>
                <w:rFonts w:ascii="Arial" w:eastAsia="Arial" w:hAnsi="Arial"/>
                <w:b/>
                <w:bCs/>
                <w:spacing w:val="-1"/>
                <w:sz w:val="24"/>
                <w:szCs w:val="24"/>
                <w:lang w:val="en-US"/>
              </w:rPr>
              <w:t>areas</w:t>
            </w:r>
            <w:r w:rsidRPr="00D84CA8">
              <w:rPr>
                <w:rFonts w:ascii="Arial" w:eastAsia="Arial" w:hAnsi="Arial"/>
                <w:b/>
                <w:bCs/>
                <w:spacing w:val="-4"/>
                <w:sz w:val="24"/>
                <w:szCs w:val="24"/>
                <w:lang w:val="en-US"/>
              </w:rPr>
              <w:t xml:space="preserve"> dif</w:t>
            </w:r>
            <w:r w:rsidRPr="00D84CA8">
              <w:rPr>
                <w:rFonts w:ascii="Arial" w:eastAsia="Arial" w:hAnsi="Arial"/>
                <w:b/>
                <w:bCs/>
                <w:spacing w:val="-3"/>
                <w:sz w:val="24"/>
                <w:szCs w:val="24"/>
                <w:lang w:val="en-US"/>
              </w:rPr>
              <w:t>fer</w:t>
            </w:r>
            <w:r w:rsidRPr="00D84CA8">
              <w:rPr>
                <w:rFonts w:ascii="Arial" w:eastAsia="Arial" w:hAnsi="Arial"/>
                <w:b/>
                <w:bCs/>
                <w:spacing w:val="-4"/>
                <w:sz w:val="24"/>
                <w:szCs w:val="24"/>
                <w:lang w:val="en-US"/>
              </w:rPr>
              <w:t>ently</w:t>
            </w:r>
            <w:r w:rsidRPr="00D84CA8">
              <w:rPr>
                <w:rFonts w:ascii="Arial" w:eastAsia="Arial" w:hAnsi="Arial"/>
                <w:b/>
                <w:bCs/>
                <w:spacing w:val="-3"/>
                <w:sz w:val="24"/>
                <w:szCs w:val="24"/>
                <w:lang w:val="en-US"/>
              </w:rPr>
              <w:t>.</w:t>
            </w:r>
          </w:p>
        </w:tc>
      </w:tr>
      <w:tr w:rsidR="00D84CA8" w:rsidRPr="00D84CA8" w:rsidTr="00D84CA8">
        <w:trPr>
          <w:trHeight w:val="3967"/>
        </w:trPr>
        <w:tc>
          <w:tcPr>
            <w:tcW w:w="10490" w:type="dxa"/>
          </w:tcPr>
          <w:p w:rsidR="00D84CA8" w:rsidRPr="00D84CA8" w:rsidRDefault="00D84CA8" w:rsidP="00D84CA8">
            <w:pPr>
              <w:spacing w:line="254" w:lineRule="auto"/>
            </w:pPr>
            <w:r w:rsidRPr="00D84CA8">
              <w:rPr>
                <w:rFonts w:ascii="Arial" w:hAnsi="Arial" w:cs="Arial"/>
                <w:sz w:val="24"/>
                <w:szCs w:val="24"/>
              </w:rPr>
              <w:t>Not applicable</w:t>
            </w:r>
          </w:p>
        </w:tc>
      </w:tr>
    </w:tbl>
    <w:p w:rsidR="00D84CA8" w:rsidRPr="00D84CA8" w:rsidRDefault="00D84CA8" w:rsidP="00D84CA8">
      <w:pPr>
        <w:spacing w:line="254" w:lineRule="auto"/>
      </w:pPr>
    </w:p>
    <w:tbl>
      <w:tblPr>
        <w:tblStyle w:val="TableGrid"/>
        <w:tblW w:w="10490" w:type="dxa"/>
        <w:tblInd w:w="-572" w:type="dxa"/>
        <w:tblLook w:val="04A0" w:firstRow="1" w:lastRow="0" w:firstColumn="1" w:lastColumn="0" w:noHBand="0" w:noVBand="1"/>
        <w:tblCaption w:val="Question 2D"/>
        <w:tblDescription w:val="Indication of which of the rural areas the policy, strategy plan or public service is likely to primarily impact on"/>
      </w:tblPr>
      <w:tblGrid>
        <w:gridCol w:w="10490"/>
      </w:tblGrid>
      <w:tr w:rsidR="00D84CA8" w:rsidRPr="00D84CA8" w:rsidTr="00D84CA8">
        <w:trPr>
          <w:tblHeader/>
        </w:trPr>
        <w:tc>
          <w:tcPr>
            <w:tcW w:w="10490" w:type="dxa"/>
            <w:shd w:val="clear" w:color="auto" w:fill="99CCFF"/>
          </w:tcPr>
          <w:p w:rsidR="00D84CA8" w:rsidRPr="00D84CA8" w:rsidRDefault="00D84CA8" w:rsidP="00D84CA8">
            <w:pPr>
              <w:widowControl w:val="0"/>
              <w:spacing w:before="26" w:line="360" w:lineRule="exact"/>
              <w:ind w:left="524" w:right="91" w:hanging="445"/>
              <w:rPr>
                <w:rFonts w:ascii="Arial" w:eastAsia="Arial" w:hAnsi="Arial"/>
                <w:sz w:val="24"/>
                <w:szCs w:val="24"/>
                <w:lang w:val="en-US"/>
              </w:rPr>
            </w:pPr>
            <w:r w:rsidRPr="00D84CA8">
              <w:rPr>
                <w:rFonts w:ascii="Arial" w:eastAsia="Arial" w:hAnsi="Arial"/>
                <w:b/>
                <w:bCs/>
                <w:sz w:val="24"/>
                <w:szCs w:val="24"/>
                <w:lang w:val="en-US"/>
              </w:rPr>
              <w:lastRenderedPageBreak/>
              <w:t>2D. Please indicate which of the following rural policy areas the Policy, Strategy, Plan or Public Service is likely to primarily impact on</w:t>
            </w:r>
          </w:p>
        </w:tc>
      </w:tr>
      <w:tr w:rsidR="00D84CA8" w:rsidRPr="00D84CA8" w:rsidTr="00D84CA8">
        <w:trPr>
          <w:trHeight w:val="3967"/>
        </w:trPr>
        <w:tc>
          <w:tcPr>
            <w:tcW w:w="10490" w:type="dxa"/>
          </w:tcPr>
          <w:p w:rsidR="00400C88" w:rsidRDefault="00D84CA8" w:rsidP="00400C88">
            <w:pPr>
              <w:spacing w:line="492" w:lineRule="auto"/>
              <w:ind w:left="79" w:right="2446"/>
              <w:rPr>
                <w:rFonts w:ascii="Arial"/>
                <w:w w:val="101"/>
                <w:sz w:val="24"/>
              </w:rPr>
            </w:pPr>
            <w:r w:rsidRPr="00D84CA8">
              <w:rPr>
                <w:rFonts w:ascii="Arial"/>
                <w:sz w:val="24"/>
              </w:rPr>
              <w:t>Rural</w:t>
            </w:r>
            <w:r w:rsidRPr="00D84CA8">
              <w:rPr>
                <w:rFonts w:ascii="Arial"/>
                <w:spacing w:val="-30"/>
                <w:sz w:val="24"/>
              </w:rPr>
              <w:t xml:space="preserve"> </w:t>
            </w:r>
            <w:r w:rsidR="00400C88">
              <w:rPr>
                <w:rFonts w:ascii="Arial"/>
                <w:spacing w:val="-30"/>
                <w:sz w:val="24"/>
              </w:rPr>
              <w:tab/>
            </w:r>
            <w:r w:rsidRPr="00D84CA8">
              <w:rPr>
                <w:rFonts w:ascii="Arial"/>
                <w:sz w:val="24"/>
              </w:rPr>
              <w:t>Businesses</w:t>
            </w:r>
            <w:r w:rsidR="00400C88">
              <w:rPr>
                <w:rFonts w:ascii="Arial"/>
                <w:sz w:val="24"/>
              </w:rPr>
              <w:tab/>
            </w:r>
            <w:r w:rsidR="00400C88">
              <w:rPr>
                <w:rFonts w:ascii="Arial"/>
                <w:sz w:val="24"/>
              </w:rPr>
              <w:tab/>
            </w:r>
            <w:r w:rsidR="00400C88">
              <w:rPr>
                <w:rFonts w:ascii="Arial"/>
                <w:sz w:val="24"/>
              </w:rPr>
              <w:tab/>
            </w:r>
            <w:r w:rsidR="00400C88">
              <w:rPr>
                <w:rFonts w:ascii="Arial"/>
                <w:sz w:val="24"/>
              </w:rPr>
              <w:tab/>
            </w:r>
            <w:r w:rsidR="00400C88">
              <w:rPr>
                <w:rFonts w:ascii="Arial"/>
                <w:sz w:val="24"/>
              </w:rPr>
              <w:tab/>
            </w:r>
            <w:r w:rsidR="00400C88">
              <w:rPr>
                <w:rFonts w:ascii="Arial"/>
                <w:sz w:val="24"/>
              </w:rPr>
              <w:tab/>
            </w:r>
            <w:r w:rsidR="00400C88">
              <w:rPr>
                <w:rFonts w:ascii="Arial"/>
                <w:sz w:val="24"/>
              </w:rPr>
              <w:tab/>
            </w:r>
            <w:r w:rsidR="00400C88">
              <w:rPr>
                <w:rFonts w:ascii="Arial"/>
                <w:sz w:val="24"/>
              </w:rPr>
              <w:tab/>
            </w:r>
            <w:r w:rsidR="00400C88" w:rsidRPr="00D84CA8">
              <w:rPr>
                <w:rFonts w:ascii="Arial"/>
                <w:noProof/>
                <w:sz w:val="24"/>
              </w:rPr>
              <mc:AlternateContent>
                <mc:Choice Requires="wps">
                  <w:drawing>
                    <wp:inline distT="0" distB="0" distL="0" distR="0" wp14:anchorId="210F3728" wp14:editId="5FC3CAC0">
                      <wp:extent cx="295275" cy="228600"/>
                      <wp:effectExtent l="19050" t="19050" r="28575" b="19050"/>
                      <wp:docPr id="1242" name="Rectangle 1242" descr="Yes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62818B" id="Rectangle 1242" o:spid="_x0000_s1026" alt="Yes checkbox" style="width:23.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" fillcolor="window" strokecolor="#9cf" strokeweight="2.25pt">
                      <w10:anchorlock/>
                    </v:rect>
                  </w:pict>
                </mc:Fallback>
              </mc:AlternateContent>
            </w:r>
            <w:r w:rsidRPr="00D84CA8">
              <w:rPr>
                <w:rFonts w:ascii="Arial"/>
                <w:w w:val="99"/>
                <w:sz w:val="24"/>
              </w:rPr>
              <w:t xml:space="preserve"> </w:t>
            </w:r>
            <w:r w:rsidRPr="00D84CA8">
              <w:rPr>
                <w:rFonts w:ascii="Arial"/>
                <w:sz w:val="24"/>
              </w:rPr>
              <w:t>Rural</w:t>
            </w:r>
            <w:r w:rsidRPr="00D84CA8">
              <w:rPr>
                <w:rFonts w:ascii="Arial"/>
                <w:spacing w:val="-18"/>
                <w:sz w:val="24"/>
              </w:rPr>
              <w:t xml:space="preserve"> </w:t>
            </w:r>
            <w:r w:rsidRPr="00D84CA8">
              <w:rPr>
                <w:rFonts w:ascii="Arial"/>
                <w:spacing w:val="-30"/>
                <w:sz w:val="24"/>
              </w:rPr>
              <w:t>T</w:t>
            </w:r>
            <w:r w:rsidRPr="00D84CA8">
              <w:rPr>
                <w:rFonts w:ascii="Arial"/>
                <w:sz w:val="24"/>
              </w:rPr>
              <w:t>ourism</w:t>
            </w:r>
            <w:r w:rsidR="00400C88">
              <w:rPr>
                <w:rFonts w:ascii="Arial"/>
                <w:sz w:val="24"/>
              </w:rPr>
              <w:tab/>
            </w:r>
            <w:r w:rsidR="00400C88">
              <w:rPr>
                <w:rFonts w:ascii="Arial"/>
                <w:sz w:val="24"/>
              </w:rPr>
              <w:tab/>
            </w:r>
            <w:r w:rsidR="00400C88">
              <w:rPr>
                <w:rFonts w:ascii="Arial"/>
                <w:sz w:val="24"/>
              </w:rPr>
              <w:tab/>
            </w:r>
            <w:r w:rsidR="00400C88">
              <w:rPr>
                <w:rFonts w:ascii="Arial"/>
                <w:sz w:val="24"/>
              </w:rPr>
              <w:tab/>
            </w:r>
            <w:r w:rsidR="00400C88">
              <w:rPr>
                <w:rFonts w:ascii="Arial"/>
                <w:sz w:val="24"/>
              </w:rPr>
              <w:tab/>
            </w:r>
            <w:r w:rsidR="00400C88">
              <w:rPr>
                <w:rFonts w:ascii="Arial"/>
                <w:sz w:val="24"/>
              </w:rPr>
              <w:tab/>
            </w:r>
            <w:r w:rsidR="00400C88">
              <w:rPr>
                <w:rFonts w:ascii="Arial"/>
                <w:sz w:val="24"/>
              </w:rPr>
              <w:tab/>
            </w:r>
            <w:r w:rsidR="00400C88">
              <w:rPr>
                <w:rFonts w:ascii="Arial"/>
                <w:sz w:val="24"/>
              </w:rPr>
              <w:tab/>
            </w:r>
            <w:r w:rsidR="00400C88" w:rsidRPr="00D84CA8">
              <w:rPr>
                <w:rFonts w:ascii="Arial"/>
                <w:noProof/>
                <w:sz w:val="24"/>
              </w:rPr>
              <mc:AlternateContent>
                <mc:Choice Requires="wps">
                  <w:drawing>
                    <wp:inline distT="0" distB="0" distL="0" distR="0" wp14:anchorId="3E8D6A73" wp14:editId="52398B54">
                      <wp:extent cx="295275" cy="228600"/>
                      <wp:effectExtent l="19050" t="19050" r="28575" b="19050"/>
                      <wp:docPr id="1243" name="Rectangle 1243" descr="Yes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40D768" id="Rectangle 1243" o:spid="_x0000_s1026" alt="Yes checkbox" style="width:23.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" fillcolor="window" strokecolor="#9cf" strokeweight="2.25pt">
                      <w10:anchorlock/>
                    </v:rect>
                  </w:pict>
                </mc:Fallback>
              </mc:AlternateContent>
            </w:r>
          </w:p>
          <w:p w:rsidR="00D84CA8" w:rsidRPr="00D84CA8" w:rsidRDefault="00D84CA8" w:rsidP="00400C88">
            <w:pPr>
              <w:spacing w:line="492" w:lineRule="auto"/>
              <w:ind w:left="79" w:right="2446"/>
              <w:rPr>
                <w:rFonts w:ascii="Arial" w:eastAsia="Arial" w:hAnsi="Arial" w:cs="Arial"/>
                <w:sz w:val="24"/>
                <w:szCs w:val="24"/>
              </w:rPr>
            </w:pPr>
            <w:r w:rsidRPr="00D84CA8">
              <w:rPr>
                <w:rFonts w:ascii="Arial"/>
                <w:sz w:val="24"/>
              </w:rPr>
              <w:t>Rural</w:t>
            </w:r>
            <w:r w:rsidRPr="00D84CA8">
              <w:rPr>
                <w:rFonts w:ascii="Arial"/>
                <w:spacing w:val="-18"/>
                <w:sz w:val="24"/>
              </w:rPr>
              <w:t xml:space="preserve"> </w:t>
            </w:r>
            <w:r w:rsidRPr="00D84CA8">
              <w:rPr>
                <w:rFonts w:ascii="Arial"/>
                <w:sz w:val="24"/>
              </w:rPr>
              <w:t>Housing</w:t>
            </w:r>
            <w:r w:rsidR="00400C88">
              <w:rPr>
                <w:rFonts w:ascii="Arial"/>
                <w:noProof/>
                <w:sz w:val="24"/>
              </w:rPr>
              <w:tab/>
            </w:r>
            <w:r w:rsidR="00400C88">
              <w:rPr>
                <w:rFonts w:ascii="Arial"/>
                <w:noProof/>
                <w:sz w:val="24"/>
              </w:rPr>
              <w:tab/>
            </w:r>
            <w:r w:rsidR="00400C88">
              <w:rPr>
                <w:rFonts w:ascii="Arial"/>
                <w:noProof/>
                <w:sz w:val="24"/>
              </w:rPr>
              <w:tab/>
            </w:r>
            <w:r w:rsidR="00400C88">
              <w:rPr>
                <w:rFonts w:ascii="Arial"/>
                <w:noProof/>
                <w:sz w:val="24"/>
              </w:rPr>
              <w:tab/>
            </w:r>
            <w:r w:rsidR="00400C88">
              <w:rPr>
                <w:rFonts w:ascii="Arial"/>
                <w:noProof/>
                <w:sz w:val="24"/>
              </w:rPr>
              <w:tab/>
            </w:r>
            <w:r w:rsidR="00400C88">
              <w:rPr>
                <w:rFonts w:ascii="Arial"/>
                <w:noProof/>
                <w:sz w:val="24"/>
              </w:rPr>
              <w:tab/>
            </w:r>
            <w:r w:rsidR="00400C88">
              <w:rPr>
                <w:rFonts w:ascii="Arial"/>
                <w:noProof/>
                <w:sz w:val="24"/>
              </w:rPr>
              <w:tab/>
            </w:r>
            <w:r w:rsidR="00400C88">
              <w:rPr>
                <w:rFonts w:ascii="Arial"/>
                <w:noProof/>
                <w:sz w:val="24"/>
              </w:rPr>
              <w:tab/>
            </w:r>
            <w:r w:rsidR="00400C88" w:rsidRPr="00D84CA8">
              <w:rPr>
                <w:rFonts w:ascii="Arial"/>
                <w:noProof/>
                <w:sz w:val="24"/>
              </w:rPr>
              <mc:AlternateContent>
                <mc:Choice Requires="wps">
                  <w:drawing>
                    <wp:inline distT="0" distB="0" distL="0" distR="0" wp14:anchorId="0A4E20A4" wp14:editId="7246F164">
                      <wp:extent cx="295275" cy="228600"/>
                      <wp:effectExtent l="19050" t="19050" r="28575" b="19050"/>
                      <wp:docPr id="1244" name="Rectangle 1244" descr="Yes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435697E" id="Rectangle 1244" o:spid="_x0000_s1026" alt="Yes checkbox" style="width:23.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" fillcolor="window" strokecolor="#9cf" strokeweight="2.25pt">
                      <w10:anchorlock/>
                    </v:rect>
                  </w:pict>
                </mc:Fallback>
              </mc:AlternateContent>
            </w:r>
          </w:p>
          <w:p w:rsidR="00D84CA8" w:rsidRPr="00D84CA8" w:rsidRDefault="00D84CA8" w:rsidP="00400C88">
            <w:pPr>
              <w:spacing w:before="8" w:line="501" w:lineRule="auto"/>
              <w:ind w:left="79" w:right="1595"/>
              <w:rPr>
                <w:rFonts w:ascii="Arial" w:eastAsia="Arial" w:hAnsi="Arial" w:cs="Arial"/>
                <w:sz w:val="24"/>
                <w:szCs w:val="24"/>
              </w:rPr>
            </w:pPr>
            <w:r w:rsidRPr="00D84CA8">
              <w:rPr>
                <w:rFonts w:ascii="Arial"/>
                <w:sz w:val="24"/>
              </w:rPr>
              <w:t>Jobs or Employment</w:t>
            </w:r>
            <w:r w:rsidRPr="00D84CA8">
              <w:rPr>
                <w:rFonts w:ascii="Arial"/>
                <w:spacing w:val="1"/>
                <w:sz w:val="24"/>
              </w:rPr>
              <w:t xml:space="preserve"> </w:t>
            </w:r>
            <w:r w:rsidRPr="00D84CA8">
              <w:rPr>
                <w:rFonts w:ascii="Arial"/>
                <w:sz w:val="24"/>
              </w:rPr>
              <w:t>in Rural</w:t>
            </w:r>
            <w:r w:rsidRPr="00D84CA8">
              <w:rPr>
                <w:rFonts w:ascii="Arial"/>
                <w:spacing w:val="1"/>
                <w:sz w:val="24"/>
              </w:rPr>
              <w:t xml:space="preserve"> </w:t>
            </w:r>
            <w:r w:rsidRPr="00D84CA8">
              <w:rPr>
                <w:rFonts w:ascii="Arial"/>
                <w:spacing w:val="-1"/>
                <w:sz w:val="24"/>
              </w:rPr>
              <w:t>Ar</w:t>
            </w:r>
            <w:r w:rsidRPr="00D84CA8">
              <w:rPr>
                <w:rFonts w:ascii="Arial"/>
                <w:spacing w:val="-2"/>
                <w:sz w:val="24"/>
              </w:rPr>
              <w:t>eas</w:t>
            </w:r>
            <w:r w:rsidR="00400C88">
              <w:rPr>
                <w:rFonts w:ascii="Arial"/>
                <w:noProof/>
                <w:sz w:val="24"/>
              </w:rPr>
              <w:tab/>
            </w:r>
            <w:r w:rsidR="00400C88">
              <w:rPr>
                <w:rFonts w:ascii="Arial"/>
                <w:noProof/>
                <w:sz w:val="24"/>
              </w:rPr>
              <w:tab/>
            </w:r>
            <w:r w:rsidR="00400C88">
              <w:rPr>
                <w:rFonts w:ascii="Arial"/>
                <w:noProof/>
                <w:sz w:val="24"/>
              </w:rPr>
              <w:tab/>
            </w:r>
            <w:r w:rsidR="00400C88">
              <w:rPr>
                <w:rFonts w:ascii="Arial"/>
                <w:noProof/>
                <w:sz w:val="24"/>
              </w:rPr>
              <w:tab/>
            </w:r>
            <w:r w:rsidR="00400C88">
              <w:rPr>
                <w:rFonts w:ascii="Arial"/>
                <w:noProof/>
                <w:sz w:val="24"/>
              </w:rPr>
              <w:tab/>
            </w:r>
            <w:r w:rsidR="00400C88" w:rsidRPr="00D84CA8">
              <w:rPr>
                <w:rFonts w:ascii="Arial"/>
                <w:noProof/>
                <w:sz w:val="24"/>
              </w:rPr>
              <mc:AlternateContent>
                <mc:Choice Requires="wps">
                  <w:drawing>
                    <wp:inline distT="0" distB="0" distL="0" distR="0" wp14:anchorId="32A842F4" wp14:editId="7C1D4947">
                      <wp:extent cx="295275" cy="228600"/>
                      <wp:effectExtent l="19050" t="19050" r="28575" b="19050"/>
                      <wp:docPr id="1248" name="Rectangle 1248" descr="Yes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96B8953" id="Rectangle 1248" o:spid="_x0000_s1026" alt="Yes checkbox" style="width:23.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" fillcolor="window" strokecolor="#9cf" strokeweight="2.25pt">
                      <w10:anchorlock/>
                    </v:rect>
                  </w:pict>
                </mc:Fallback>
              </mc:AlternateContent>
            </w:r>
            <w:r w:rsidRPr="00D84CA8">
              <w:rPr>
                <w:rFonts w:ascii="Arial"/>
                <w:w w:val="97"/>
                <w:sz w:val="24"/>
              </w:rPr>
              <w:t xml:space="preserve"> </w:t>
            </w:r>
            <w:r w:rsidRPr="00D84CA8">
              <w:rPr>
                <w:rFonts w:ascii="Arial"/>
                <w:sz w:val="24"/>
              </w:rPr>
              <w:t>Education</w:t>
            </w:r>
            <w:r w:rsidRPr="00D84CA8">
              <w:rPr>
                <w:rFonts w:ascii="Arial"/>
                <w:spacing w:val="-7"/>
                <w:sz w:val="24"/>
              </w:rPr>
              <w:t xml:space="preserve"> </w:t>
            </w:r>
            <w:r w:rsidRPr="00D84CA8">
              <w:rPr>
                <w:rFonts w:ascii="Arial"/>
                <w:sz w:val="24"/>
              </w:rPr>
              <w:t>or</w:t>
            </w:r>
            <w:r w:rsidRPr="00D84CA8">
              <w:rPr>
                <w:rFonts w:ascii="Arial"/>
                <w:spacing w:val="-6"/>
                <w:sz w:val="24"/>
              </w:rPr>
              <w:t xml:space="preserve"> </w:t>
            </w:r>
            <w:r w:rsidRPr="00D84CA8">
              <w:rPr>
                <w:rFonts w:ascii="Arial"/>
                <w:spacing w:val="-4"/>
                <w:sz w:val="24"/>
              </w:rPr>
              <w:t>T</w:t>
            </w:r>
            <w:r w:rsidRPr="00D84CA8">
              <w:rPr>
                <w:rFonts w:ascii="Arial"/>
                <w:spacing w:val="-3"/>
                <w:sz w:val="24"/>
              </w:rPr>
              <w:t>raining</w:t>
            </w:r>
            <w:r w:rsidRPr="00D84CA8">
              <w:rPr>
                <w:rFonts w:ascii="Arial"/>
                <w:spacing w:val="-7"/>
                <w:sz w:val="24"/>
              </w:rPr>
              <w:t xml:space="preserve"> </w:t>
            </w:r>
            <w:r w:rsidRPr="00D84CA8">
              <w:rPr>
                <w:rFonts w:ascii="Arial"/>
                <w:sz w:val="24"/>
              </w:rPr>
              <w:t>in</w:t>
            </w:r>
            <w:r w:rsidRPr="00D84CA8">
              <w:rPr>
                <w:rFonts w:ascii="Arial"/>
                <w:spacing w:val="-6"/>
                <w:sz w:val="24"/>
              </w:rPr>
              <w:t xml:space="preserve"> </w:t>
            </w:r>
            <w:r w:rsidRPr="00D84CA8">
              <w:rPr>
                <w:rFonts w:ascii="Arial"/>
                <w:sz w:val="24"/>
              </w:rPr>
              <w:t>Rural</w:t>
            </w:r>
            <w:r w:rsidRPr="00D84CA8">
              <w:rPr>
                <w:rFonts w:ascii="Arial"/>
                <w:spacing w:val="-7"/>
                <w:sz w:val="24"/>
              </w:rPr>
              <w:t xml:space="preserve"> </w:t>
            </w:r>
            <w:r w:rsidRPr="00D84CA8">
              <w:rPr>
                <w:rFonts w:ascii="Arial"/>
                <w:spacing w:val="-1"/>
                <w:sz w:val="24"/>
              </w:rPr>
              <w:t>Ar</w:t>
            </w:r>
            <w:r w:rsidRPr="00D84CA8">
              <w:rPr>
                <w:rFonts w:ascii="Arial"/>
                <w:spacing w:val="-2"/>
                <w:sz w:val="24"/>
              </w:rPr>
              <w:t>eas</w:t>
            </w:r>
            <w:r w:rsidR="00400C88">
              <w:rPr>
                <w:rFonts w:ascii="Arial"/>
                <w:spacing w:val="-2"/>
                <w:sz w:val="24"/>
              </w:rPr>
              <w:tab/>
            </w:r>
            <w:r w:rsidR="00400C88">
              <w:rPr>
                <w:rFonts w:ascii="Arial"/>
                <w:spacing w:val="-2"/>
                <w:sz w:val="24"/>
              </w:rPr>
              <w:tab/>
            </w:r>
            <w:r w:rsidR="00400C88">
              <w:rPr>
                <w:rFonts w:ascii="Arial"/>
                <w:spacing w:val="-2"/>
                <w:sz w:val="24"/>
              </w:rPr>
              <w:tab/>
            </w:r>
            <w:r w:rsidR="00400C88">
              <w:rPr>
                <w:rFonts w:ascii="Arial"/>
                <w:spacing w:val="-2"/>
                <w:sz w:val="24"/>
              </w:rPr>
              <w:tab/>
            </w:r>
            <w:r w:rsidR="00400C88">
              <w:rPr>
                <w:rFonts w:ascii="Arial"/>
                <w:spacing w:val="-2"/>
                <w:sz w:val="24"/>
              </w:rPr>
              <w:tab/>
            </w:r>
            <w:r w:rsidR="00400C88" w:rsidRPr="00D84CA8">
              <w:rPr>
                <w:rFonts w:ascii="Arial"/>
                <w:noProof/>
                <w:sz w:val="24"/>
              </w:rPr>
              <mc:AlternateContent>
                <mc:Choice Requires="wps">
                  <w:drawing>
                    <wp:inline distT="0" distB="0" distL="0" distR="0" wp14:anchorId="7C32108F" wp14:editId="27B24592">
                      <wp:extent cx="295275" cy="228600"/>
                      <wp:effectExtent l="19050" t="19050" r="28575" b="19050"/>
                      <wp:docPr id="1245" name="Rectangle 1245" descr="Yes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336B68" id="Rectangle 1245" o:spid="_x0000_s1026" alt="Yes checkbox" style="width:23.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" fillcolor="window" strokecolor="#9cf" strokeweight="2.25pt">
                      <w10:anchorlock/>
                    </v:rect>
                  </w:pict>
                </mc:Fallback>
              </mc:AlternateContent>
            </w:r>
          </w:p>
          <w:p w:rsidR="00400C88" w:rsidRDefault="00D84CA8" w:rsidP="00400C88">
            <w:pPr>
              <w:spacing w:before="8" w:line="496" w:lineRule="auto"/>
              <w:ind w:left="79" w:right="603"/>
              <w:rPr>
                <w:rFonts w:ascii="Arial"/>
                <w:spacing w:val="24"/>
                <w:w w:val="97"/>
                <w:sz w:val="24"/>
              </w:rPr>
            </w:pPr>
            <w:r w:rsidRPr="00D84CA8">
              <w:rPr>
                <w:rFonts w:ascii="Arial"/>
                <w:spacing w:val="-1"/>
                <w:sz w:val="24"/>
              </w:rPr>
              <w:t>Broadband</w:t>
            </w:r>
            <w:r w:rsidRPr="00D84CA8">
              <w:rPr>
                <w:rFonts w:ascii="Arial"/>
                <w:spacing w:val="4"/>
                <w:sz w:val="24"/>
              </w:rPr>
              <w:t xml:space="preserve"> </w:t>
            </w:r>
            <w:r w:rsidRPr="00D84CA8">
              <w:rPr>
                <w:rFonts w:ascii="Arial"/>
                <w:sz w:val="24"/>
              </w:rPr>
              <w:t>or</w:t>
            </w:r>
            <w:r w:rsidRPr="00D84CA8">
              <w:rPr>
                <w:rFonts w:ascii="Arial"/>
                <w:spacing w:val="4"/>
                <w:sz w:val="24"/>
              </w:rPr>
              <w:t xml:space="preserve"> </w:t>
            </w:r>
            <w:r w:rsidRPr="00D84CA8">
              <w:rPr>
                <w:rFonts w:ascii="Arial"/>
                <w:sz w:val="24"/>
              </w:rPr>
              <w:t>Mobile</w:t>
            </w:r>
            <w:r w:rsidRPr="00D84CA8">
              <w:rPr>
                <w:rFonts w:ascii="Arial"/>
                <w:spacing w:val="5"/>
                <w:sz w:val="24"/>
              </w:rPr>
              <w:t xml:space="preserve"> </w:t>
            </w:r>
            <w:r w:rsidRPr="00D84CA8">
              <w:rPr>
                <w:rFonts w:ascii="Arial"/>
                <w:sz w:val="24"/>
              </w:rPr>
              <w:t>Communications</w:t>
            </w:r>
            <w:r w:rsidRPr="00D84CA8">
              <w:rPr>
                <w:rFonts w:ascii="Arial"/>
                <w:spacing w:val="4"/>
                <w:sz w:val="24"/>
              </w:rPr>
              <w:t xml:space="preserve"> </w:t>
            </w:r>
            <w:r w:rsidRPr="00D84CA8">
              <w:rPr>
                <w:rFonts w:ascii="Arial"/>
                <w:sz w:val="24"/>
              </w:rPr>
              <w:t>in</w:t>
            </w:r>
            <w:r w:rsidRPr="00D84CA8">
              <w:rPr>
                <w:rFonts w:ascii="Arial"/>
                <w:spacing w:val="5"/>
                <w:sz w:val="24"/>
              </w:rPr>
              <w:t xml:space="preserve"> </w:t>
            </w:r>
            <w:r w:rsidRPr="00D84CA8">
              <w:rPr>
                <w:rFonts w:ascii="Arial"/>
                <w:sz w:val="24"/>
              </w:rPr>
              <w:t>Rural</w:t>
            </w:r>
            <w:r w:rsidRPr="00D84CA8">
              <w:rPr>
                <w:rFonts w:ascii="Arial"/>
                <w:spacing w:val="4"/>
                <w:sz w:val="24"/>
              </w:rPr>
              <w:t xml:space="preserve"> </w:t>
            </w:r>
            <w:r w:rsidRPr="00D84CA8">
              <w:rPr>
                <w:rFonts w:ascii="Arial"/>
                <w:spacing w:val="-1"/>
                <w:sz w:val="24"/>
              </w:rPr>
              <w:t>Ar</w:t>
            </w:r>
            <w:r w:rsidRPr="00D84CA8">
              <w:rPr>
                <w:rFonts w:ascii="Arial"/>
                <w:spacing w:val="-2"/>
                <w:sz w:val="24"/>
              </w:rPr>
              <w:t>eas</w:t>
            </w:r>
            <w:r w:rsidRPr="00D84CA8">
              <w:rPr>
                <w:rFonts w:ascii="Arial"/>
                <w:spacing w:val="24"/>
                <w:w w:val="97"/>
                <w:sz w:val="24"/>
              </w:rPr>
              <w:t xml:space="preserve"> </w:t>
            </w:r>
            <w:r w:rsidR="00400C88">
              <w:rPr>
                <w:rFonts w:ascii="Arial"/>
                <w:spacing w:val="24"/>
                <w:w w:val="97"/>
                <w:sz w:val="24"/>
              </w:rPr>
              <w:tab/>
            </w:r>
            <w:r w:rsidR="00400C88">
              <w:rPr>
                <w:rFonts w:ascii="Arial"/>
                <w:spacing w:val="24"/>
                <w:w w:val="97"/>
                <w:sz w:val="24"/>
              </w:rPr>
              <w:tab/>
            </w:r>
            <w:r w:rsidR="00400C88" w:rsidRPr="00D84CA8">
              <w:rPr>
                <w:rFonts w:ascii="Arial"/>
                <w:noProof/>
                <w:sz w:val="24"/>
              </w:rPr>
              <mc:AlternateContent>
                <mc:Choice Requires="wps">
                  <w:drawing>
                    <wp:inline distT="0" distB="0" distL="0" distR="0" wp14:anchorId="13D5CA4C" wp14:editId="0BBE8B85">
                      <wp:extent cx="295275" cy="228600"/>
                      <wp:effectExtent l="19050" t="19050" r="28575" b="19050"/>
                      <wp:docPr id="1246" name="Rectangle 1246" descr="Yes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3B2605" id="Rectangle 1246" o:spid="_x0000_s1026" alt="Yes checkbox" style="width:23.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" fillcolor="window" strokecolor="#9cf" strokeweight="2.25pt">
                      <w10:anchorlock/>
                    </v:rect>
                  </w:pict>
                </mc:Fallback>
              </mc:AlternateContent>
            </w:r>
          </w:p>
          <w:p w:rsidR="00400C88" w:rsidRDefault="00D84CA8" w:rsidP="00400C88">
            <w:pPr>
              <w:spacing w:before="8" w:line="496" w:lineRule="auto"/>
              <w:ind w:left="79" w:right="603"/>
              <w:rPr>
                <w:rFonts w:ascii="Arial"/>
                <w:spacing w:val="27"/>
                <w:w w:val="97"/>
                <w:sz w:val="24"/>
              </w:rPr>
            </w:pPr>
            <w:r w:rsidRPr="00D84CA8">
              <w:rPr>
                <w:rFonts w:ascii="Arial"/>
                <w:spacing w:val="-4"/>
                <w:sz w:val="24"/>
              </w:rPr>
              <w:t>T</w:t>
            </w:r>
            <w:r w:rsidRPr="00D84CA8">
              <w:rPr>
                <w:rFonts w:ascii="Arial"/>
                <w:spacing w:val="-3"/>
                <w:sz w:val="24"/>
              </w:rPr>
              <w:t>ransport</w:t>
            </w:r>
            <w:r w:rsidRPr="00D84CA8">
              <w:rPr>
                <w:rFonts w:ascii="Arial"/>
                <w:spacing w:val="-5"/>
                <w:sz w:val="24"/>
              </w:rPr>
              <w:t xml:space="preserve"> </w:t>
            </w:r>
            <w:r w:rsidRPr="00D84CA8">
              <w:rPr>
                <w:rFonts w:ascii="Arial"/>
                <w:sz w:val="24"/>
              </w:rPr>
              <w:t>Services</w:t>
            </w:r>
            <w:r w:rsidRPr="00D84CA8">
              <w:rPr>
                <w:rFonts w:ascii="Arial"/>
                <w:spacing w:val="-5"/>
                <w:sz w:val="24"/>
              </w:rPr>
              <w:t xml:space="preserve"> </w:t>
            </w:r>
            <w:r w:rsidRPr="00D84CA8">
              <w:rPr>
                <w:rFonts w:ascii="Arial"/>
                <w:sz w:val="24"/>
              </w:rPr>
              <w:t>or</w:t>
            </w:r>
            <w:r w:rsidRPr="00D84CA8">
              <w:rPr>
                <w:rFonts w:ascii="Arial"/>
                <w:spacing w:val="-4"/>
                <w:sz w:val="24"/>
              </w:rPr>
              <w:t xml:space="preserve"> </w:t>
            </w:r>
            <w:r w:rsidRPr="00D84CA8">
              <w:rPr>
                <w:rFonts w:ascii="Arial"/>
                <w:spacing w:val="-1"/>
                <w:sz w:val="24"/>
              </w:rPr>
              <w:t>Infrastructur</w:t>
            </w:r>
            <w:r w:rsidRPr="00D84CA8">
              <w:rPr>
                <w:rFonts w:ascii="Arial"/>
                <w:spacing w:val="-2"/>
                <w:sz w:val="24"/>
              </w:rPr>
              <w:t>e</w:t>
            </w:r>
            <w:r w:rsidRPr="00D84CA8">
              <w:rPr>
                <w:rFonts w:ascii="Arial"/>
                <w:spacing w:val="-5"/>
                <w:sz w:val="24"/>
              </w:rPr>
              <w:t xml:space="preserve"> </w:t>
            </w:r>
            <w:r w:rsidRPr="00D84CA8">
              <w:rPr>
                <w:rFonts w:ascii="Arial"/>
                <w:sz w:val="24"/>
              </w:rPr>
              <w:t>in</w:t>
            </w:r>
            <w:r w:rsidRPr="00D84CA8">
              <w:rPr>
                <w:rFonts w:ascii="Arial"/>
                <w:spacing w:val="-4"/>
                <w:sz w:val="24"/>
              </w:rPr>
              <w:t xml:space="preserve"> </w:t>
            </w:r>
            <w:r w:rsidRPr="00D84CA8">
              <w:rPr>
                <w:rFonts w:ascii="Arial"/>
                <w:sz w:val="24"/>
              </w:rPr>
              <w:t>Rural</w:t>
            </w:r>
            <w:r w:rsidRPr="00D84CA8">
              <w:rPr>
                <w:rFonts w:ascii="Arial"/>
                <w:spacing w:val="-5"/>
                <w:sz w:val="24"/>
              </w:rPr>
              <w:t xml:space="preserve"> </w:t>
            </w:r>
            <w:r w:rsidRPr="00D84CA8">
              <w:rPr>
                <w:rFonts w:ascii="Arial"/>
                <w:spacing w:val="-1"/>
                <w:sz w:val="24"/>
              </w:rPr>
              <w:t>Ar</w:t>
            </w:r>
            <w:r w:rsidRPr="00D84CA8">
              <w:rPr>
                <w:rFonts w:ascii="Arial"/>
                <w:spacing w:val="-2"/>
                <w:sz w:val="24"/>
              </w:rPr>
              <w:t>eas</w:t>
            </w:r>
            <w:r w:rsidRPr="00D84CA8">
              <w:rPr>
                <w:rFonts w:ascii="Arial"/>
                <w:spacing w:val="27"/>
                <w:w w:val="97"/>
                <w:sz w:val="24"/>
              </w:rPr>
              <w:t xml:space="preserve"> </w:t>
            </w:r>
            <w:r w:rsidR="00400C88">
              <w:rPr>
                <w:rFonts w:ascii="Arial"/>
                <w:noProof/>
                <w:sz w:val="24"/>
              </w:rPr>
              <w:tab/>
            </w:r>
            <w:r w:rsidR="00400C88">
              <w:rPr>
                <w:rFonts w:ascii="Arial"/>
                <w:noProof/>
                <w:sz w:val="24"/>
              </w:rPr>
              <w:tab/>
            </w:r>
            <w:r w:rsidR="00400C88">
              <w:rPr>
                <w:rFonts w:ascii="Arial"/>
                <w:noProof/>
                <w:sz w:val="24"/>
              </w:rPr>
              <w:tab/>
            </w:r>
            <w:r w:rsidR="00400C88" w:rsidRPr="00D84CA8">
              <w:rPr>
                <w:rFonts w:ascii="Arial"/>
                <w:noProof/>
                <w:sz w:val="24"/>
              </w:rPr>
              <mc:AlternateContent>
                <mc:Choice Requires="wps">
                  <w:drawing>
                    <wp:inline distT="0" distB="0" distL="0" distR="0" wp14:anchorId="00B60405" wp14:editId="61C4D95B">
                      <wp:extent cx="295275" cy="228600"/>
                      <wp:effectExtent l="19050" t="19050" r="28575" b="19050"/>
                      <wp:docPr id="1249" name="Rectangle 1249" descr="Yes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40F802" id="Rectangle 1249" o:spid="_x0000_s1026" alt="Yes checkbox" style="width:23.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" fillcolor="window" strokecolor="#9cf" strokeweight="2.25pt">
                      <w10:anchorlock/>
                    </v:rect>
                  </w:pict>
                </mc:Fallback>
              </mc:AlternateContent>
            </w:r>
          </w:p>
          <w:p w:rsidR="00D84CA8" w:rsidRPr="00D84CA8" w:rsidRDefault="00D84CA8" w:rsidP="00400C88">
            <w:pPr>
              <w:spacing w:before="8" w:line="496" w:lineRule="auto"/>
              <w:ind w:left="79" w:right="603"/>
              <w:rPr>
                <w:rFonts w:ascii="Arial" w:eastAsia="Arial" w:hAnsi="Arial" w:cs="Arial"/>
                <w:sz w:val="24"/>
                <w:szCs w:val="24"/>
              </w:rPr>
            </w:pPr>
            <w:r w:rsidRPr="00D84CA8">
              <w:rPr>
                <w:rFonts w:ascii="Arial"/>
                <w:sz w:val="24"/>
              </w:rPr>
              <w:t>Health</w:t>
            </w:r>
            <w:r w:rsidRPr="00D84CA8">
              <w:rPr>
                <w:rFonts w:ascii="Arial"/>
                <w:spacing w:val="-8"/>
                <w:sz w:val="24"/>
              </w:rPr>
              <w:t xml:space="preserve"> </w:t>
            </w:r>
            <w:r w:rsidRPr="00D84CA8">
              <w:rPr>
                <w:rFonts w:ascii="Arial"/>
                <w:sz w:val="24"/>
              </w:rPr>
              <w:t>or</w:t>
            </w:r>
            <w:r w:rsidRPr="00D84CA8">
              <w:rPr>
                <w:rFonts w:ascii="Arial"/>
                <w:spacing w:val="-7"/>
                <w:sz w:val="24"/>
              </w:rPr>
              <w:t xml:space="preserve"> </w:t>
            </w:r>
            <w:r w:rsidRPr="00D84CA8">
              <w:rPr>
                <w:rFonts w:ascii="Arial"/>
                <w:sz w:val="24"/>
              </w:rPr>
              <w:t>Social</w:t>
            </w:r>
            <w:r w:rsidRPr="00D84CA8">
              <w:rPr>
                <w:rFonts w:ascii="Arial"/>
                <w:spacing w:val="-8"/>
                <w:sz w:val="24"/>
              </w:rPr>
              <w:t xml:space="preserve"> </w:t>
            </w:r>
            <w:r w:rsidRPr="00D84CA8">
              <w:rPr>
                <w:rFonts w:ascii="Arial"/>
                <w:spacing w:val="-3"/>
                <w:sz w:val="24"/>
              </w:rPr>
              <w:t>Care</w:t>
            </w:r>
            <w:r w:rsidRPr="00D84CA8">
              <w:rPr>
                <w:rFonts w:ascii="Arial"/>
                <w:spacing w:val="-7"/>
                <w:sz w:val="24"/>
              </w:rPr>
              <w:t xml:space="preserve"> </w:t>
            </w:r>
            <w:r w:rsidRPr="00D84CA8">
              <w:rPr>
                <w:rFonts w:ascii="Arial"/>
                <w:sz w:val="24"/>
              </w:rPr>
              <w:t>Services</w:t>
            </w:r>
            <w:r w:rsidRPr="00D84CA8">
              <w:rPr>
                <w:rFonts w:ascii="Arial"/>
                <w:spacing w:val="-7"/>
                <w:sz w:val="24"/>
              </w:rPr>
              <w:t xml:space="preserve"> </w:t>
            </w:r>
            <w:r w:rsidRPr="00D84CA8">
              <w:rPr>
                <w:rFonts w:ascii="Arial"/>
                <w:sz w:val="24"/>
              </w:rPr>
              <w:t>in</w:t>
            </w:r>
            <w:r w:rsidRPr="00D84CA8">
              <w:rPr>
                <w:rFonts w:ascii="Arial"/>
                <w:spacing w:val="-8"/>
                <w:sz w:val="24"/>
              </w:rPr>
              <w:t xml:space="preserve"> </w:t>
            </w:r>
            <w:r w:rsidRPr="00D84CA8">
              <w:rPr>
                <w:rFonts w:ascii="Arial"/>
                <w:sz w:val="24"/>
              </w:rPr>
              <w:t>Rural</w:t>
            </w:r>
            <w:r w:rsidRPr="00D84CA8">
              <w:rPr>
                <w:rFonts w:ascii="Arial"/>
                <w:spacing w:val="-7"/>
                <w:sz w:val="24"/>
              </w:rPr>
              <w:t xml:space="preserve"> </w:t>
            </w:r>
            <w:r w:rsidRPr="00D84CA8">
              <w:rPr>
                <w:rFonts w:ascii="Arial"/>
                <w:spacing w:val="-1"/>
                <w:sz w:val="24"/>
              </w:rPr>
              <w:t>Ar</w:t>
            </w:r>
            <w:r w:rsidRPr="00D84CA8">
              <w:rPr>
                <w:rFonts w:ascii="Arial"/>
                <w:spacing w:val="-2"/>
                <w:sz w:val="24"/>
              </w:rPr>
              <w:t>eas</w:t>
            </w:r>
            <w:r w:rsidR="00400C88">
              <w:rPr>
                <w:rFonts w:ascii="Arial"/>
                <w:spacing w:val="-2"/>
                <w:sz w:val="24"/>
              </w:rPr>
              <w:tab/>
            </w:r>
            <w:r w:rsidR="00400C88">
              <w:rPr>
                <w:rFonts w:ascii="Arial"/>
                <w:spacing w:val="-2"/>
                <w:sz w:val="24"/>
              </w:rPr>
              <w:tab/>
            </w:r>
            <w:r w:rsidR="00400C88">
              <w:rPr>
                <w:rFonts w:ascii="Arial"/>
                <w:spacing w:val="-2"/>
                <w:sz w:val="24"/>
              </w:rPr>
              <w:tab/>
            </w:r>
            <w:r w:rsidR="00400C88">
              <w:rPr>
                <w:rFonts w:ascii="Arial"/>
                <w:spacing w:val="-2"/>
                <w:sz w:val="24"/>
              </w:rPr>
              <w:tab/>
            </w:r>
            <w:r w:rsidR="00400C88" w:rsidRPr="00D84CA8">
              <w:rPr>
                <w:rFonts w:ascii="Arial"/>
                <w:noProof/>
                <w:sz w:val="24"/>
              </w:rPr>
              <mc:AlternateContent>
                <mc:Choice Requires="wps">
                  <w:drawing>
                    <wp:inline distT="0" distB="0" distL="0" distR="0" wp14:anchorId="565CADFC" wp14:editId="3C8B7A48">
                      <wp:extent cx="295275" cy="228600"/>
                      <wp:effectExtent l="19050" t="19050" r="28575" b="19050"/>
                      <wp:docPr id="1250" name="Rectangle 1250" descr="Yes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ECD513" id="Rectangle 1250" o:spid="_x0000_s1026" alt="Yes checkbox" style="width:23.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" fillcolor="window" strokecolor="#9cf" strokeweight="2.25pt">
                      <w10:anchorlock/>
                    </v:rect>
                  </w:pict>
                </mc:Fallback>
              </mc:AlternateContent>
            </w:r>
          </w:p>
          <w:p w:rsidR="00400C88" w:rsidRDefault="00D84CA8" w:rsidP="00400C88">
            <w:pPr>
              <w:spacing w:before="12" w:line="492" w:lineRule="auto"/>
              <w:ind w:left="79" w:right="2304"/>
              <w:rPr>
                <w:rFonts w:ascii="Arial"/>
                <w:w w:val="97"/>
                <w:sz w:val="24"/>
              </w:rPr>
            </w:pPr>
            <w:r w:rsidRPr="00D84CA8">
              <w:rPr>
                <w:rFonts w:ascii="Arial"/>
                <w:sz w:val="24"/>
              </w:rPr>
              <w:t>Poverty</w:t>
            </w:r>
            <w:r w:rsidRPr="00D84CA8">
              <w:rPr>
                <w:rFonts w:ascii="Arial"/>
                <w:spacing w:val="-11"/>
                <w:sz w:val="24"/>
              </w:rPr>
              <w:t xml:space="preserve"> </w:t>
            </w:r>
            <w:r w:rsidRPr="00D84CA8">
              <w:rPr>
                <w:rFonts w:ascii="Arial"/>
                <w:sz w:val="24"/>
              </w:rPr>
              <w:t>in</w:t>
            </w:r>
            <w:r w:rsidRPr="00D84CA8">
              <w:rPr>
                <w:rFonts w:ascii="Arial"/>
                <w:spacing w:val="-10"/>
                <w:sz w:val="24"/>
              </w:rPr>
              <w:t xml:space="preserve"> </w:t>
            </w:r>
            <w:r w:rsidRPr="00D84CA8">
              <w:rPr>
                <w:rFonts w:ascii="Arial"/>
                <w:sz w:val="24"/>
              </w:rPr>
              <w:t>Rural</w:t>
            </w:r>
            <w:r w:rsidRPr="00D84CA8">
              <w:rPr>
                <w:rFonts w:ascii="Arial"/>
                <w:spacing w:val="-10"/>
                <w:sz w:val="24"/>
              </w:rPr>
              <w:t xml:space="preserve"> </w:t>
            </w:r>
            <w:r w:rsidRPr="00D84CA8">
              <w:rPr>
                <w:rFonts w:ascii="Arial"/>
                <w:spacing w:val="-1"/>
                <w:sz w:val="24"/>
              </w:rPr>
              <w:t>Ar</w:t>
            </w:r>
            <w:r w:rsidRPr="00D84CA8">
              <w:rPr>
                <w:rFonts w:ascii="Arial"/>
                <w:spacing w:val="-2"/>
                <w:sz w:val="24"/>
              </w:rPr>
              <w:t>eas</w:t>
            </w:r>
            <w:r w:rsidR="00400C88">
              <w:rPr>
                <w:rFonts w:ascii="Arial"/>
                <w:spacing w:val="-2"/>
                <w:sz w:val="24"/>
              </w:rPr>
              <w:tab/>
            </w:r>
            <w:r w:rsidR="00400C88">
              <w:rPr>
                <w:rFonts w:ascii="Arial"/>
                <w:spacing w:val="-2"/>
                <w:sz w:val="24"/>
              </w:rPr>
              <w:tab/>
            </w:r>
            <w:r w:rsidR="00400C88">
              <w:rPr>
                <w:rFonts w:ascii="Arial"/>
                <w:spacing w:val="-2"/>
                <w:sz w:val="24"/>
              </w:rPr>
              <w:tab/>
            </w:r>
            <w:r w:rsidR="00400C88">
              <w:rPr>
                <w:rFonts w:ascii="Arial"/>
                <w:spacing w:val="-2"/>
                <w:sz w:val="24"/>
              </w:rPr>
              <w:tab/>
            </w:r>
            <w:r w:rsidR="00400C88">
              <w:rPr>
                <w:rFonts w:ascii="Arial"/>
                <w:spacing w:val="-2"/>
                <w:sz w:val="24"/>
              </w:rPr>
              <w:tab/>
            </w:r>
            <w:r w:rsidR="00400C88">
              <w:rPr>
                <w:rFonts w:ascii="Arial"/>
                <w:spacing w:val="-2"/>
                <w:sz w:val="24"/>
              </w:rPr>
              <w:tab/>
            </w:r>
            <w:r w:rsidR="00400C88">
              <w:rPr>
                <w:rFonts w:ascii="Arial"/>
                <w:spacing w:val="-2"/>
                <w:sz w:val="24"/>
              </w:rPr>
              <w:tab/>
            </w:r>
            <w:r w:rsidR="00400C88" w:rsidRPr="00D84CA8">
              <w:rPr>
                <w:rFonts w:ascii="Arial"/>
                <w:noProof/>
                <w:sz w:val="24"/>
              </w:rPr>
              <mc:AlternateContent>
                <mc:Choice Requires="wps">
                  <w:drawing>
                    <wp:inline distT="0" distB="0" distL="0" distR="0" wp14:anchorId="3ABAB493" wp14:editId="27AE3A14">
                      <wp:extent cx="295275" cy="228600"/>
                      <wp:effectExtent l="19050" t="19050" r="28575" b="19050"/>
                      <wp:docPr id="1251" name="Rectangle 1251" descr="Yes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DE6C55" id="Rectangle 1251" o:spid="_x0000_s1026" alt="Yes checkbox" style="width:23.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" fillcolor="window" strokecolor="#9cf" strokeweight="2.25pt">
                      <w10:anchorlock/>
                    </v:rect>
                  </w:pict>
                </mc:Fallback>
              </mc:AlternateContent>
            </w:r>
          </w:p>
          <w:p w:rsidR="00D84CA8" w:rsidRPr="00D84CA8" w:rsidRDefault="00D84CA8" w:rsidP="00400C88">
            <w:pPr>
              <w:spacing w:before="12" w:line="492" w:lineRule="auto"/>
              <w:ind w:left="79" w:right="2304"/>
              <w:rPr>
                <w:rFonts w:ascii="Arial" w:eastAsia="Arial" w:hAnsi="Arial" w:cs="Arial"/>
                <w:sz w:val="24"/>
                <w:szCs w:val="24"/>
              </w:rPr>
            </w:pPr>
            <w:r w:rsidRPr="00D84CA8">
              <w:rPr>
                <w:rFonts w:ascii="Arial"/>
                <w:sz w:val="24"/>
              </w:rPr>
              <w:t>Deprivation</w:t>
            </w:r>
            <w:r w:rsidRPr="00D84CA8">
              <w:rPr>
                <w:rFonts w:ascii="Arial"/>
                <w:spacing w:val="-11"/>
                <w:sz w:val="24"/>
              </w:rPr>
              <w:t xml:space="preserve"> </w:t>
            </w:r>
            <w:r w:rsidRPr="00D84CA8">
              <w:rPr>
                <w:rFonts w:ascii="Arial"/>
                <w:sz w:val="24"/>
              </w:rPr>
              <w:t>in</w:t>
            </w:r>
            <w:r w:rsidRPr="00D84CA8">
              <w:rPr>
                <w:rFonts w:ascii="Arial"/>
                <w:spacing w:val="-10"/>
                <w:sz w:val="24"/>
              </w:rPr>
              <w:t xml:space="preserve"> </w:t>
            </w:r>
            <w:r w:rsidRPr="00D84CA8">
              <w:rPr>
                <w:rFonts w:ascii="Arial"/>
                <w:sz w:val="24"/>
              </w:rPr>
              <w:t>Rural</w:t>
            </w:r>
            <w:r w:rsidRPr="00D84CA8">
              <w:rPr>
                <w:rFonts w:ascii="Arial"/>
                <w:spacing w:val="-10"/>
                <w:sz w:val="24"/>
              </w:rPr>
              <w:t xml:space="preserve"> </w:t>
            </w:r>
            <w:r w:rsidRPr="00D84CA8">
              <w:rPr>
                <w:rFonts w:ascii="Arial"/>
                <w:spacing w:val="-1"/>
                <w:sz w:val="24"/>
              </w:rPr>
              <w:t>Ar</w:t>
            </w:r>
            <w:r w:rsidRPr="00D84CA8">
              <w:rPr>
                <w:rFonts w:ascii="Arial"/>
                <w:spacing w:val="-2"/>
                <w:sz w:val="24"/>
              </w:rPr>
              <w:t>eas</w:t>
            </w:r>
            <w:r w:rsidR="00400C88">
              <w:rPr>
                <w:rFonts w:ascii="Arial"/>
                <w:spacing w:val="-2"/>
                <w:sz w:val="24"/>
              </w:rPr>
              <w:tab/>
            </w:r>
            <w:r w:rsidR="00400C88">
              <w:rPr>
                <w:rFonts w:ascii="Arial"/>
                <w:spacing w:val="-2"/>
                <w:sz w:val="24"/>
              </w:rPr>
              <w:tab/>
            </w:r>
            <w:r w:rsidR="00400C88">
              <w:rPr>
                <w:rFonts w:ascii="Arial"/>
                <w:spacing w:val="-2"/>
                <w:sz w:val="24"/>
              </w:rPr>
              <w:tab/>
            </w:r>
            <w:r w:rsidR="00400C88">
              <w:rPr>
                <w:rFonts w:ascii="Arial"/>
                <w:spacing w:val="-2"/>
                <w:sz w:val="24"/>
              </w:rPr>
              <w:tab/>
            </w:r>
            <w:r w:rsidR="00400C88">
              <w:rPr>
                <w:rFonts w:ascii="Arial"/>
                <w:spacing w:val="-2"/>
                <w:sz w:val="24"/>
              </w:rPr>
              <w:tab/>
            </w:r>
            <w:r w:rsidR="00400C88">
              <w:rPr>
                <w:rFonts w:ascii="Arial"/>
                <w:spacing w:val="-2"/>
                <w:sz w:val="24"/>
              </w:rPr>
              <w:tab/>
            </w:r>
            <w:r w:rsidR="00400C88">
              <w:rPr>
                <w:rFonts w:ascii="Arial"/>
                <w:spacing w:val="-2"/>
                <w:sz w:val="24"/>
              </w:rPr>
              <w:tab/>
            </w:r>
            <w:r w:rsidR="00400C88" w:rsidRPr="00D84CA8">
              <w:rPr>
                <w:rFonts w:ascii="Arial"/>
                <w:noProof/>
                <w:sz w:val="24"/>
              </w:rPr>
              <mc:AlternateContent>
                <mc:Choice Requires="wps">
                  <w:drawing>
                    <wp:inline distT="0" distB="0" distL="0" distR="0" wp14:anchorId="43F33BAC" wp14:editId="654501AF">
                      <wp:extent cx="295275" cy="228600"/>
                      <wp:effectExtent l="19050" t="19050" r="28575" b="19050"/>
                      <wp:docPr id="1253" name="Rectangle 1253" descr="Yes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83274C" id="Rectangle 1253" o:spid="_x0000_s1026" alt="Yes checkbox" style="width:23.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" fillcolor="window" strokecolor="#9cf" strokeweight="2.25pt">
                      <w10:anchorlock/>
                    </v:rect>
                  </w:pict>
                </mc:Fallback>
              </mc:AlternateContent>
            </w:r>
          </w:p>
          <w:p w:rsidR="00400C88" w:rsidRDefault="00D84CA8" w:rsidP="00400C88">
            <w:pPr>
              <w:spacing w:before="8" w:line="492" w:lineRule="auto"/>
              <w:ind w:left="79" w:right="1737"/>
              <w:rPr>
                <w:rFonts w:ascii="Arial"/>
                <w:w w:val="99"/>
                <w:sz w:val="24"/>
              </w:rPr>
            </w:pPr>
            <w:r w:rsidRPr="00D84CA8">
              <w:rPr>
                <w:rFonts w:ascii="Arial"/>
                <w:sz w:val="24"/>
              </w:rPr>
              <w:t>Rural</w:t>
            </w:r>
            <w:r w:rsidRPr="00D84CA8">
              <w:rPr>
                <w:rFonts w:ascii="Arial"/>
                <w:spacing w:val="-2"/>
                <w:sz w:val="24"/>
              </w:rPr>
              <w:t xml:space="preserve"> </w:t>
            </w:r>
            <w:r w:rsidRPr="00D84CA8">
              <w:rPr>
                <w:rFonts w:ascii="Arial"/>
                <w:sz w:val="24"/>
              </w:rPr>
              <w:t>Crime</w:t>
            </w:r>
            <w:r w:rsidRPr="00D84CA8">
              <w:rPr>
                <w:rFonts w:ascii="Arial"/>
                <w:spacing w:val="-2"/>
                <w:sz w:val="24"/>
              </w:rPr>
              <w:t xml:space="preserve"> </w:t>
            </w:r>
            <w:r w:rsidRPr="00D84CA8">
              <w:rPr>
                <w:rFonts w:ascii="Arial"/>
                <w:sz w:val="24"/>
              </w:rPr>
              <w:t>or</w:t>
            </w:r>
            <w:r w:rsidRPr="00D84CA8">
              <w:rPr>
                <w:rFonts w:ascii="Arial"/>
                <w:spacing w:val="-2"/>
                <w:sz w:val="24"/>
              </w:rPr>
              <w:t xml:space="preserve"> </w:t>
            </w:r>
            <w:r w:rsidRPr="00D84CA8">
              <w:rPr>
                <w:rFonts w:ascii="Arial"/>
                <w:sz w:val="24"/>
              </w:rPr>
              <w:t>Community</w:t>
            </w:r>
            <w:r w:rsidRPr="00D84CA8">
              <w:rPr>
                <w:rFonts w:ascii="Arial"/>
                <w:spacing w:val="-2"/>
                <w:sz w:val="24"/>
              </w:rPr>
              <w:t xml:space="preserve"> </w:t>
            </w:r>
            <w:r w:rsidRPr="00D84CA8">
              <w:rPr>
                <w:rFonts w:ascii="Arial"/>
                <w:sz w:val="24"/>
              </w:rPr>
              <w:t>Safety</w:t>
            </w:r>
            <w:r w:rsidRPr="00D84CA8">
              <w:rPr>
                <w:rFonts w:ascii="Arial"/>
                <w:w w:val="99"/>
                <w:sz w:val="24"/>
              </w:rPr>
              <w:t xml:space="preserve"> </w:t>
            </w:r>
            <w:r w:rsidR="00400C88">
              <w:rPr>
                <w:rFonts w:ascii="Arial"/>
                <w:w w:val="99"/>
                <w:sz w:val="24"/>
              </w:rPr>
              <w:tab/>
            </w:r>
            <w:r w:rsidR="00400C88">
              <w:rPr>
                <w:rFonts w:ascii="Arial"/>
                <w:w w:val="99"/>
                <w:sz w:val="24"/>
              </w:rPr>
              <w:tab/>
            </w:r>
            <w:r w:rsidR="00400C88">
              <w:rPr>
                <w:rFonts w:ascii="Arial"/>
                <w:w w:val="99"/>
                <w:sz w:val="24"/>
              </w:rPr>
              <w:tab/>
            </w:r>
            <w:r w:rsidR="00400C88">
              <w:rPr>
                <w:rFonts w:ascii="Arial"/>
                <w:w w:val="99"/>
                <w:sz w:val="24"/>
              </w:rPr>
              <w:tab/>
            </w:r>
            <w:r w:rsidR="00400C88">
              <w:rPr>
                <w:rFonts w:ascii="Arial"/>
                <w:w w:val="99"/>
                <w:sz w:val="24"/>
              </w:rPr>
              <w:tab/>
            </w:r>
            <w:r w:rsidR="00400C88" w:rsidRPr="00D84CA8">
              <w:rPr>
                <w:rFonts w:ascii="Arial"/>
                <w:noProof/>
                <w:sz w:val="24"/>
              </w:rPr>
              <mc:AlternateContent>
                <mc:Choice Requires="wps">
                  <w:drawing>
                    <wp:inline distT="0" distB="0" distL="0" distR="0" wp14:anchorId="5CF858E3" wp14:editId="3E76DB53">
                      <wp:extent cx="295275" cy="228600"/>
                      <wp:effectExtent l="19050" t="19050" r="28575" b="19050"/>
                      <wp:docPr id="1254" name="Rectangle 1254" descr="Yes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D31FE2" id="Rectangle 1254" o:spid="_x0000_s1026" alt="Yes checkbox" style="width:23.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" fillcolor="window" strokecolor="#9cf" strokeweight="2.25pt">
                      <w10:anchorlock/>
                    </v:rect>
                  </w:pict>
                </mc:Fallback>
              </mc:AlternateContent>
            </w:r>
          </w:p>
          <w:p w:rsidR="00D84CA8" w:rsidRPr="00D84CA8" w:rsidRDefault="00D84CA8" w:rsidP="00400C88">
            <w:pPr>
              <w:spacing w:before="8" w:line="492" w:lineRule="auto"/>
              <w:ind w:left="79" w:right="1737"/>
              <w:rPr>
                <w:rFonts w:ascii="Arial" w:eastAsia="Arial" w:hAnsi="Arial" w:cs="Arial"/>
                <w:sz w:val="24"/>
                <w:szCs w:val="24"/>
              </w:rPr>
            </w:pPr>
            <w:r w:rsidRPr="00D84CA8">
              <w:rPr>
                <w:rFonts w:ascii="Arial"/>
                <w:sz w:val="24"/>
              </w:rPr>
              <w:t>Rural</w:t>
            </w:r>
            <w:r w:rsidRPr="00D84CA8">
              <w:rPr>
                <w:rFonts w:ascii="Arial"/>
                <w:spacing w:val="-18"/>
                <w:sz w:val="24"/>
              </w:rPr>
              <w:t xml:space="preserve"> </w:t>
            </w:r>
            <w:r w:rsidRPr="00D84CA8">
              <w:rPr>
                <w:rFonts w:ascii="Arial"/>
                <w:sz w:val="24"/>
              </w:rPr>
              <w:t>Development</w:t>
            </w:r>
            <w:r w:rsidR="00400C88">
              <w:rPr>
                <w:rFonts w:ascii="Arial"/>
                <w:sz w:val="24"/>
              </w:rPr>
              <w:tab/>
            </w:r>
            <w:r w:rsidR="00400C88">
              <w:rPr>
                <w:rFonts w:ascii="Arial"/>
                <w:sz w:val="24"/>
              </w:rPr>
              <w:tab/>
            </w:r>
            <w:r w:rsidR="00400C88">
              <w:rPr>
                <w:rFonts w:ascii="Arial"/>
                <w:sz w:val="24"/>
              </w:rPr>
              <w:tab/>
            </w:r>
            <w:r w:rsidR="00400C88">
              <w:rPr>
                <w:rFonts w:ascii="Arial"/>
                <w:sz w:val="24"/>
              </w:rPr>
              <w:tab/>
            </w:r>
            <w:r w:rsidR="00400C88">
              <w:rPr>
                <w:rFonts w:ascii="Arial"/>
                <w:sz w:val="24"/>
              </w:rPr>
              <w:tab/>
            </w:r>
            <w:r w:rsidR="00400C88">
              <w:rPr>
                <w:rFonts w:ascii="Arial"/>
                <w:sz w:val="24"/>
              </w:rPr>
              <w:tab/>
            </w:r>
            <w:r w:rsidR="00400C88">
              <w:rPr>
                <w:rFonts w:ascii="Arial"/>
                <w:sz w:val="24"/>
              </w:rPr>
              <w:tab/>
            </w:r>
            <w:r w:rsidR="00400C88">
              <w:rPr>
                <w:rFonts w:ascii="Arial"/>
                <w:sz w:val="24"/>
              </w:rPr>
              <w:tab/>
            </w:r>
            <w:r w:rsidR="00400C88" w:rsidRPr="00D84CA8">
              <w:rPr>
                <w:rFonts w:ascii="Arial"/>
                <w:noProof/>
                <w:sz w:val="24"/>
              </w:rPr>
              <mc:AlternateContent>
                <mc:Choice Requires="wps">
                  <w:drawing>
                    <wp:inline distT="0" distB="0" distL="0" distR="0" wp14:anchorId="4696C438" wp14:editId="20F2787B">
                      <wp:extent cx="295275" cy="228600"/>
                      <wp:effectExtent l="19050" t="19050" r="28575" b="19050"/>
                      <wp:docPr id="1255" name="Rectangle 1255" descr="Yes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1AFD31" id="Rectangle 1255" o:spid="_x0000_s1026" alt="Yes checkbox" style="width:23.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" fillcolor="window" strokecolor="#9cf" strokeweight="2.25pt">
                      <w10:anchorlock/>
                    </v:rect>
                  </w:pict>
                </mc:Fallback>
              </mc:AlternateContent>
            </w:r>
          </w:p>
          <w:p w:rsidR="00D84CA8" w:rsidRPr="00D84CA8" w:rsidRDefault="00D84CA8" w:rsidP="00D84CA8">
            <w:pPr>
              <w:spacing w:before="8" w:line="254" w:lineRule="auto"/>
              <w:ind w:left="79"/>
              <w:rPr>
                <w:rFonts w:ascii="Arial" w:eastAsia="Arial" w:hAnsi="Arial" w:cs="Arial"/>
                <w:sz w:val="24"/>
                <w:szCs w:val="24"/>
              </w:rPr>
            </w:pPr>
            <w:r w:rsidRPr="00D84CA8">
              <w:rPr>
                <w:rFonts w:ascii="Arial"/>
                <w:spacing w:val="-1"/>
                <w:sz w:val="24"/>
              </w:rPr>
              <w:t>Agri-Environment</w:t>
            </w:r>
            <w:r w:rsidR="00400C88">
              <w:rPr>
                <w:rFonts w:ascii="Arial"/>
                <w:spacing w:val="-1"/>
                <w:sz w:val="24"/>
              </w:rPr>
              <w:tab/>
            </w:r>
            <w:r w:rsidR="00400C88">
              <w:rPr>
                <w:rFonts w:ascii="Arial"/>
                <w:spacing w:val="-1"/>
                <w:sz w:val="24"/>
              </w:rPr>
              <w:tab/>
            </w:r>
            <w:r w:rsidR="00400C88">
              <w:rPr>
                <w:rFonts w:ascii="Arial"/>
                <w:spacing w:val="-1"/>
                <w:sz w:val="24"/>
              </w:rPr>
              <w:tab/>
            </w:r>
            <w:r w:rsidR="00400C88">
              <w:rPr>
                <w:rFonts w:ascii="Arial"/>
                <w:spacing w:val="-1"/>
                <w:sz w:val="24"/>
              </w:rPr>
              <w:tab/>
            </w:r>
            <w:r w:rsidR="00400C88">
              <w:rPr>
                <w:rFonts w:ascii="Arial"/>
                <w:spacing w:val="-1"/>
                <w:sz w:val="24"/>
              </w:rPr>
              <w:tab/>
            </w:r>
            <w:r w:rsidR="00400C88">
              <w:rPr>
                <w:rFonts w:ascii="Arial"/>
                <w:spacing w:val="-1"/>
                <w:sz w:val="24"/>
              </w:rPr>
              <w:tab/>
            </w:r>
            <w:r w:rsidR="00400C88">
              <w:rPr>
                <w:rFonts w:ascii="Arial"/>
                <w:spacing w:val="-1"/>
                <w:sz w:val="24"/>
              </w:rPr>
              <w:tab/>
            </w:r>
            <w:r w:rsidR="00400C88">
              <w:rPr>
                <w:rFonts w:ascii="Arial"/>
                <w:spacing w:val="-1"/>
                <w:sz w:val="24"/>
              </w:rPr>
              <w:tab/>
            </w:r>
            <w:r w:rsidR="00400C88" w:rsidRPr="00D84CA8">
              <w:rPr>
                <w:rFonts w:ascii="Arial"/>
                <w:noProof/>
                <w:sz w:val="24"/>
              </w:rPr>
              <mc:AlternateContent>
                <mc:Choice Requires="wps">
                  <w:drawing>
                    <wp:inline distT="0" distB="0" distL="0" distR="0" wp14:anchorId="659B657F" wp14:editId="159199CC">
                      <wp:extent cx="295275" cy="228600"/>
                      <wp:effectExtent l="19050" t="19050" r="28575" b="19050"/>
                      <wp:docPr id="1256" name="Rectangle 1256" descr="Yes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F23610" id="Rectangle 1256" o:spid="_x0000_s1026" alt="Yes checkbox" style="width:23.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" fillcolor="window" strokecolor="#9cf" strokeweight="2.25pt">
                      <w10:anchorlock/>
                    </v:rect>
                  </w:pict>
                </mc:Fallback>
              </mc:AlternateContent>
            </w:r>
          </w:p>
          <w:p w:rsidR="00D84CA8" w:rsidRPr="00D84CA8" w:rsidRDefault="00D84CA8" w:rsidP="00D84CA8">
            <w:pPr>
              <w:spacing w:before="7" w:line="254" w:lineRule="auto"/>
              <w:rPr>
                <w:sz w:val="29"/>
                <w:szCs w:val="29"/>
              </w:rPr>
            </w:pPr>
          </w:p>
          <w:p w:rsidR="00D84CA8" w:rsidRPr="00D84CA8" w:rsidRDefault="00D84CA8" w:rsidP="00D84CA8">
            <w:pPr>
              <w:spacing w:line="254" w:lineRule="auto"/>
              <w:ind w:left="79"/>
              <w:rPr>
                <w:rFonts w:ascii="Arial" w:eastAsia="Arial" w:hAnsi="Arial" w:cs="Arial"/>
                <w:sz w:val="24"/>
                <w:szCs w:val="24"/>
              </w:rPr>
            </w:pPr>
            <w:r w:rsidRPr="00D84CA8">
              <w:rPr>
                <w:rFonts w:ascii="Arial"/>
                <w:sz w:val="24"/>
              </w:rPr>
              <w:t>Other</w:t>
            </w:r>
            <w:r w:rsidRPr="00D84CA8">
              <w:rPr>
                <w:rFonts w:ascii="Arial"/>
                <w:spacing w:val="-27"/>
                <w:sz w:val="24"/>
              </w:rPr>
              <w:t xml:space="preserve"> </w:t>
            </w:r>
            <w:r w:rsidRPr="00D84CA8">
              <w:rPr>
                <w:rFonts w:ascii="Arial"/>
                <w:sz w:val="24"/>
              </w:rPr>
              <w:t>(Please</w:t>
            </w:r>
            <w:r w:rsidRPr="00D84CA8">
              <w:rPr>
                <w:rFonts w:ascii="Arial"/>
                <w:spacing w:val="-26"/>
                <w:sz w:val="24"/>
              </w:rPr>
              <w:t xml:space="preserve"> </w:t>
            </w:r>
            <w:r w:rsidRPr="00D84CA8">
              <w:rPr>
                <w:rFonts w:ascii="Arial"/>
                <w:sz w:val="24"/>
              </w:rPr>
              <w:t>state)</w:t>
            </w:r>
            <w:r w:rsidRPr="00D84CA8">
              <w:rPr>
                <w:rFonts w:ascii="Arial"/>
                <w:noProof/>
                <w:sz w:val="24"/>
              </w:rPr>
              <w:t xml:space="preserve"> </w:t>
            </w:r>
            <w:r w:rsidR="00400C88">
              <w:rPr>
                <w:rFonts w:ascii="Arial"/>
                <w:noProof/>
                <w:sz w:val="24"/>
              </w:rPr>
              <w:tab/>
            </w:r>
            <w:r w:rsidR="00400C88">
              <w:rPr>
                <w:rFonts w:ascii="Arial"/>
                <w:noProof/>
                <w:sz w:val="24"/>
              </w:rPr>
              <w:tab/>
            </w:r>
            <w:r w:rsidR="00400C88" w:rsidRPr="00D84CA8">
              <w:rPr>
                <w:rFonts w:ascii="Arial"/>
                <w:noProof/>
                <w:sz w:val="24"/>
              </w:rPr>
              <mc:AlternateContent>
                <mc:Choice Requires="wps">
                  <w:drawing>
                    <wp:inline distT="0" distB="0" distL="0" distR="0" wp14:anchorId="16906E36" wp14:editId="3DE0DAB8">
                      <wp:extent cx="2730131" cy="276446"/>
                      <wp:effectExtent l="19050" t="19050" r="13335" b="28575"/>
                      <wp:docPr id="1257" name="Rectangle 1257" descr="Yes checkbox"/>
                      <wp:cNvGraphicFramePr/>
                      <a:graphic xmlns:a="http://schemas.openxmlformats.org/drawingml/2006/main">
                        <a:graphicData uri="http://schemas.microsoft.com/office/word/2010/wordprocessingShape">
                          <wps:wsp>
                            <wps:cNvSpPr/>
                            <wps:spPr>
                              <a:xfrm>
                                <a:off x="0" y="0"/>
                                <a:ext cx="2730131" cy="276446"/>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16C133" id="Rectangle 1257" o:spid="_x0000_s1026" alt="Yes checkbox" style="width:214.95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" fillcolor="window" strokecolor="#9cf" strokeweight="2.25pt">
                      <w10:anchorlock/>
                    </v:rect>
                  </w:pict>
                </mc:Fallback>
              </mc:AlternateContent>
            </w:r>
          </w:p>
          <w:p w:rsidR="00D84CA8" w:rsidRPr="00D84CA8" w:rsidRDefault="00D84CA8" w:rsidP="00D84CA8">
            <w:pPr>
              <w:spacing w:line="254" w:lineRule="auto"/>
            </w:pPr>
          </w:p>
        </w:tc>
      </w:tr>
    </w:tbl>
    <w:p w:rsidR="00D84CA8" w:rsidRPr="00D84CA8" w:rsidRDefault="00D84CA8" w:rsidP="00D84CA8">
      <w:pPr>
        <w:spacing w:line="254" w:lineRule="auto"/>
      </w:pPr>
    </w:p>
    <w:p w:rsidR="00D84CA8" w:rsidRPr="00D84CA8" w:rsidRDefault="00D84CA8" w:rsidP="00D84CA8">
      <w:pPr>
        <w:widowControl w:val="0"/>
        <w:spacing w:before="89" w:after="0" w:line="240" w:lineRule="auto"/>
        <w:ind w:left="-567"/>
        <w:rPr>
          <w:rFonts w:ascii="Arial" w:eastAsia="Arial" w:hAnsi="Arial"/>
          <w:sz w:val="24"/>
          <w:szCs w:val="24"/>
          <w:lang w:val="en-US"/>
        </w:rPr>
      </w:pPr>
      <w:r w:rsidRPr="00D84CA8">
        <w:rPr>
          <w:rFonts w:ascii="Arial" w:eastAsia="Arial" w:hAnsi="Arial"/>
          <w:b/>
          <w:bCs/>
          <w:sz w:val="24"/>
          <w:szCs w:val="24"/>
          <w:lang w:val="en-US"/>
        </w:rPr>
        <w:t>If</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the</w:t>
      </w:r>
      <w:r w:rsidRPr="00D84CA8">
        <w:rPr>
          <w:rFonts w:ascii="Arial" w:eastAsia="Arial" w:hAnsi="Arial"/>
          <w:b/>
          <w:bCs/>
          <w:spacing w:val="-4"/>
          <w:sz w:val="24"/>
          <w:szCs w:val="24"/>
          <w:lang w:val="en-US"/>
        </w:rPr>
        <w:t xml:space="preserve"> </w:t>
      </w:r>
      <w:r w:rsidRPr="00D84CA8">
        <w:rPr>
          <w:rFonts w:ascii="Arial" w:eastAsia="Arial" w:hAnsi="Arial"/>
          <w:b/>
          <w:bCs/>
          <w:spacing w:val="-1"/>
          <w:sz w:val="24"/>
          <w:szCs w:val="24"/>
          <w:lang w:val="en-US"/>
        </w:rPr>
        <w:t>response</w:t>
      </w:r>
      <w:r w:rsidRPr="00D84CA8">
        <w:rPr>
          <w:rFonts w:ascii="Arial" w:eastAsia="Arial" w:hAnsi="Arial"/>
          <w:b/>
          <w:bCs/>
          <w:spacing w:val="-4"/>
          <w:sz w:val="24"/>
          <w:szCs w:val="24"/>
          <w:lang w:val="en-US"/>
        </w:rPr>
        <w:t xml:space="preserve"> </w:t>
      </w:r>
      <w:r w:rsidRPr="00D84CA8">
        <w:rPr>
          <w:rFonts w:ascii="Arial" w:eastAsia="Arial" w:hAnsi="Arial"/>
          <w:b/>
          <w:bCs/>
          <w:sz w:val="24"/>
          <w:szCs w:val="24"/>
          <w:lang w:val="en-US"/>
        </w:rPr>
        <w:t>to</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Section</w:t>
      </w:r>
      <w:r w:rsidRPr="00D84CA8">
        <w:rPr>
          <w:rFonts w:ascii="Arial" w:eastAsia="Arial" w:hAnsi="Arial"/>
          <w:b/>
          <w:bCs/>
          <w:spacing w:val="-5"/>
          <w:sz w:val="24"/>
          <w:szCs w:val="24"/>
          <w:lang w:val="en-US"/>
        </w:rPr>
        <w:t xml:space="preserve"> </w:t>
      </w:r>
      <w:r w:rsidRPr="00D84CA8">
        <w:rPr>
          <w:rFonts w:ascii="Arial" w:eastAsia="Arial" w:hAnsi="Arial"/>
          <w:b/>
          <w:bCs/>
          <w:color w:val="DF271C"/>
          <w:sz w:val="24"/>
          <w:szCs w:val="24"/>
          <w:lang w:val="en-US"/>
        </w:rPr>
        <w:t>2A</w:t>
      </w:r>
      <w:r w:rsidRPr="00D84CA8">
        <w:rPr>
          <w:rFonts w:ascii="Arial" w:eastAsia="Arial" w:hAnsi="Arial"/>
          <w:b/>
          <w:bCs/>
          <w:color w:val="DF271C"/>
          <w:spacing w:val="-4"/>
          <w:sz w:val="24"/>
          <w:szCs w:val="24"/>
          <w:lang w:val="en-US"/>
        </w:rPr>
        <w:t xml:space="preserve"> </w:t>
      </w:r>
      <w:r w:rsidRPr="00D84CA8">
        <w:rPr>
          <w:rFonts w:ascii="Arial" w:eastAsia="Arial" w:hAnsi="Arial"/>
          <w:b/>
          <w:bCs/>
          <w:sz w:val="24"/>
          <w:szCs w:val="24"/>
          <w:lang w:val="en-US"/>
        </w:rPr>
        <w:t>was</w:t>
      </w:r>
      <w:r w:rsidRPr="00D84CA8">
        <w:rPr>
          <w:rFonts w:ascii="Arial" w:eastAsia="Arial" w:hAnsi="Arial"/>
          <w:b/>
          <w:bCs/>
          <w:spacing w:val="-4"/>
          <w:sz w:val="24"/>
          <w:szCs w:val="24"/>
          <w:lang w:val="en-US"/>
        </w:rPr>
        <w:t xml:space="preserve"> </w:t>
      </w:r>
      <w:r w:rsidRPr="00D84CA8">
        <w:rPr>
          <w:rFonts w:ascii="Arial" w:eastAsia="Arial" w:hAnsi="Arial"/>
          <w:b/>
          <w:bCs/>
          <w:color w:val="DF271C"/>
          <w:sz w:val="24"/>
          <w:szCs w:val="24"/>
          <w:lang w:val="en-US"/>
        </w:rPr>
        <w:t>YES</w:t>
      </w:r>
      <w:r w:rsidRPr="00D84CA8">
        <w:rPr>
          <w:rFonts w:ascii="Arial" w:eastAsia="Arial" w:hAnsi="Arial"/>
          <w:b/>
          <w:bCs/>
          <w:color w:val="DF271C"/>
          <w:spacing w:val="-5"/>
          <w:sz w:val="24"/>
          <w:szCs w:val="24"/>
          <w:lang w:val="en-US"/>
        </w:rPr>
        <w:t xml:space="preserve"> </w:t>
      </w:r>
      <w:r w:rsidRPr="00D84CA8">
        <w:rPr>
          <w:rFonts w:ascii="Arial" w:eastAsia="Arial" w:hAnsi="Arial"/>
          <w:b/>
          <w:bCs/>
          <w:sz w:val="24"/>
          <w:szCs w:val="24"/>
          <w:lang w:val="en-US"/>
        </w:rPr>
        <w:t>GO</w:t>
      </w:r>
      <w:r w:rsidRPr="00D84CA8">
        <w:rPr>
          <w:rFonts w:ascii="Arial" w:eastAsia="Arial" w:hAnsi="Arial"/>
          <w:b/>
          <w:bCs/>
          <w:spacing w:val="-4"/>
          <w:sz w:val="24"/>
          <w:szCs w:val="24"/>
          <w:lang w:val="en-US"/>
        </w:rPr>
        <w:t xml:space="preserve"> </w:t>
      </w:r>
      <w:r w:rsidRPr="00D84CA8">
        <w:rPr>
          <w:rFonts w:ascii="Arial" w:eastAsia="Arial" w:hAnsi="Arial"/>
          <w:b/>
          <w:bCs/>
          <w:sz w:val="24"/>
          <w:szCs w:val="24"/>
          <w:lang w:val="en-US"/>
        </w:rPr>
        <w:t>TO</w:t>
      </w:r>
      <w:r w:rsidRPr="00D84CA8">
        <w:rPr>
          <w:rFonts w:ascii="Arial" w:eastAsia="Arial" w:hAnsi="Arial"/>
          <w:b/>
          <w:bCs/>
          <w:spacing w:val="-4"/>
          <w:sz w:val="24"/>
          <w:szCs w:val="24"/>
          <w:lang w:val="en-US"/>
        </w:rPr>
        <w:t xml:space="preserve"> </w:t>
      </w:r>
      <w:r w:rsidRPr="00D84CA8">
        <w:rPr>
          <w:rFonts w:ascii="Arial" w:eastAsia="Arial" w:hAnsi="Arial"/>
          <w:b/>
          <w:bCs/>
          <w:sz w:val="24"/>
          <w:szCs w:val="24"/>
          <w:lang w:val="en-US"/>
        </w:rPr>
        <w:t>Section</w:t>
      </w:r>
      <w:r w:rsidRPr="00D84CA8">
        <w:rPr>
          <w:rFonts w:ascii="Arial" w:eastAsia="Arial" w:hAnsi="Arial"/>
          <w:b/>
          <w:bCs/>
          <w:spacing w:val="-5"/>
          <w:sz w:val="24"/>
          <w:szCs w:val="24"/>
          <w:lang w:val="en-US"/>
        </w:rPr>
        <w:t xml:space="preserve"> </w:t>
      </w:r>
      <w:r w:rsidRPr="00D84CA8">
        <w:rPr>
          <w:rFonts w:ascii="Arial" w:eastAsia="Arial" w:hAnsi="Arial"/>
          <w:b/>
          <w:bCs/>
          <w:color w:val="DF271C"/>
          <w:sz w:val="24"/>
          <w:szCs w:val="24"/>
          <w:lang w:val="en-US"/>
        </w:rPr>
        <w:t>3A</w:t>
      </w:r>
      <w:r w:rsidRPr="00D84CA8">
        <w:rPr>
          <w:rFonts w:ascii="Arial" w:eastAsia="Arial" w:hAnsi="Arial"/>
          <w:b/>
          <w:bCs/>
          <w:sz w:val="24"/>
          <w:szCs w:val="24"/>
          <w:lang w:val="en-US"/>
        </w:rPr>
        <w:t>.</w:t>
      </w:r>
    </w:p>
    <w:p w:rsidR="00D84CA8" w:rsidRPr="00D84CA8" w:rsidRDefault="00D84CA8" w:rsidP="00D84CA8">
      <w:pPr>
        <w:spacing w:line="254" w:lineRule="auto"/>
      </w:pPr>
    </w:p>
    <w:tbl>
      <w:tblPr>
        <w:tblStyle w:val="TableGrid"/>
        <w:tblW w:w="10490" w:type="dxa"/>
        <w:tblInd w:w="-572" w:type="dxa"/>
        <w:tblLook w:val="04A0" w:firstRow="1" w:lastRow="0" w:firstColumn="1" w:lastColumn="0" w:noHBand="0" w:noVBand="1"/>
        <w:tblCaption w:val="Question 2E"/>
        <w:tblDescription w:val="Explanation why the policy, strategy, plan or public service is not likely to impact on people in rural areas."/>
      </w:tblPr>
      <w:tblGrid>
        <w:gridCol w:w="10490"/>
      </w:tblGrid>
      <w:tr w:rsidR="00D84CA8" w:rsidRPr="00D84CA8" w:rsidTr="00D84CA8">
        <w:trPr>
          <w:tblHeader/>
        </w:trPr>
        <w:tc>
          <w:tcPr>
            <w:tcW w:w="10490" w:type="dxa"/>
            <w:shd w:val="clear" w:color="auto" w:fill="99CCFF"/>
          </w:tcPr>
          <w:p w:rsidR="00D84CA8" w:rsidRPr="00D84CA8" w:rsidRDefault="00D84CA8" w:rsidP="00D84CA8">
            <w:pPr>
              <w:widowControl w:val="0"/>
              <w:spacing w:before="26" w:line="360" w:lineRule="exact"/>
              <w:ind w:left="524" w:right="91" w:hanging="445"/>
              <w:rPr>
                <w:rFonts w:ascii="Arial" w:eastAsia="Arial" w:hAnsi="Arial"/>
                <w:sz w:val="24"/>
                <w:szCs w:val="24"/>
                <w:lang w:val="en-US"/>
              </w:rPr>
            </w:pPr>
            <w:r w:rsidRPr="00D84CA8">
              <w:rPr>
                <w:rFonts w:ascii="Arial" w:eastAsia="Arial" w:hAnsi="Arial"/>
                <w:b/>
                <w:bCs/>
                <w:sz w:val="24"/>
                <w:szCs w:val="24"/>
                <w:lang w:val="en-US"/>
              </w:rPr>
              <w:lastRenderedPageBreak/>
              <w:t>2E. Please explain why the Policy, Strategy, Plan or Public Service is NOT likely to impact on people in rural areas.</w:t>
            </w:r>
          </w:p>
        </w:tc>
      </w:tr>
      <w:tr w:rsidR="00D84CA8" w:rsidRPr="00D84CA8" w:rsidTr="00D84CA8">
        <w:trPr>
          <w:trHeight w:val="3346"/>
        </w:trPr>
        <w:tc>
          <w:tcPr>
            <w:tcW w:w="10490" w:type="dxa"/>
          </w:tcPr>
          <w:p w:rsidR="00D84CA8" w:rsidRPr="00D84CA8" w:rsidRDefault="00814EC2" w:rsidP="00D84CA8">
            <w:pPr>
              <w:spacing w:line="254" w:lineRule="auto"/>
            </w:pPr>
            <w:r>
              <w:rPr>
                <w:rFonts w:ascii="Arial" w:hAnsi="Arial" w:cs="Arial"/>
                <w:sz w:val="24"/>
                <w:szCs w:val="24"/>
              </w:rPr>
              <w:t xml:space="preserve">The draft regulations </w:t>
            </w:r>
            <w:r w:rsidR="00360242">
              <w:rPr>
                <w:rFonts w:ascii="Arial" w:hAnsi="Arial" w:cs="Arial"/>
                <w:sz w:val="24"/>
                <w:szCs w:val="24"/>
              </w:rPr>
              <w:t xml:space="preserve">give effect to the </w:t>
            </w:r>
            <w:r w:rsidR="00360242" w:rsidRPr="00814EC2">
              <w:rPr>
                <w:rFonts w:ascii="Arial" w:hAnsi="Arial" w:cs="Arial"/>
                <w:i/>
                <w:sz w:val="24"/>
                <w:szCs w:val="24"/>
              </w:rPr>
              <w:t>McCloud</w:t>
            </w:r>
            <w:r w:rsidR="00360242">
              <w:rPr>
                <w:rFonts w:ascii="Arial" w:hAnsi="Arial" w:cs="Arial"/>
                <w:sz w:val="24"/>
                <w:szCs w:val="24"/>
              </w:rPr>
              <w:t xml:space="preserve"> remedy and do</w:t>
            </w:r>
            <w:r w:rsidR="00D84CA8" w:rsidRPr="00D84CA8">
              <w:rPr>
                <w:rFonts w:ascii="Arial" w:hAnsi="Arial" w:cs="Arial"/>
                <w:sz w:val="24"/>
                <w:szCs w:val="24"/>
              </w:rPr>
              <w:t xml:space="preserve"> not impact on people in rural areas.</w:t>
            </w:r>
          </w:p>
        </w:tc>
      </w:tr>
    </w:tbl>
    <w:p w:rsidR="00D84CA8" w:rsidRPr="00D84CA8" w:rsidRDefault="00D84CA8" w:rsidP="00D84CA8">
      <w:pPr>
        <w:spacing w:before="91" w:line="250" w:lineRule="auto"/>
        <w:ind w:left="-567" w:right="91"/>
        <w:rPr>
          <w:rFonts w:ascii="Arial"/>
          <w:b/>
          <w:spacing w:val="-5"/>
          <w:sz w:val="30"/>
        </w:rPr>
      </w:pPr>
      <w:r w:rsidRPr="00D84CA8">
        <w:rPr>
          <w:rFonts w:ascii="Arial"/>
          <w:b/>
          <w:spacing w:val="-3"/>
          <w:sz w:val="30"/>
        </w:rPr>
        <w:t>SECTION</w:t>
      </w:r>
      <w:r w:rsidRPr="00D84CA8">
        <w:rPr>
          <w:rFonts w:ascii="Arial"/>
          <w:b/>
          <w:spacing w:val="-9"/>
          <w:sz w:val="30"/>
        </w:rPr>
        <w:t xml:space="preserve"> </w:t>
      </w:r>
      <w:r w:rsidRPr="00D84CA8">
        <w:rPr>
          <w:rFonts w:ascii="Arial"/>
          <w:b/>
          <w:sz w:val="30"/>
        </w:rPr>
        <w:t>3</w:t>
      </w:r>
      <w:r w:rsidRPr="00D84CA8">
        <w:rPr>
          <w:rFonts w:ascii="Arial"/>
          <w:b/>
          <w:spacing w:val="-9"/>
          <w:sz w:val="30"/>
        </w:rPr>
        <w:t xml:space="preserve"> </w:t>
      </w:r>
      <w:r w:rsidRPr="00D84CA8">
        <w:rPr>
          <w:rFonts w:ascii="Arial"/>
          <w:b/>
          <w:sz w:val="30"/>
        </w:rPr>
        <w:t>-</w:t>
      </w:r>
      <w:r w:rsidRPr="00D84CA8">
        <w:rPr>
          <w:rFonts w:ascii="Arial"/>
          <w:b/>
          <w:spacing w:val="-9"/>
          <w:sz w:val="30"/>
        </w:rPr>
        <w:t xml:space="preserve"> </w:t>
      </w:r>
      <w:r w:rsidRPr="00D84CA8">
        <w:rPr>
          <w:rFonts w:ascii="Arial"/>
          <w:b/>
          <w:spacing w:val="-4"/>
          <w:sz w:val="30"/>
        </w:rPr>
        <w:t>Identifying</w:t>
      </w:r>
      <w:r w:rsidRPr="00D84CA8">
        <w:rPr>
          <w:rFonts w:ascii="Arial"/>
          <w:b/>
          <w:spacing w:val="-8"/>
          <w:sz w:val="30"/>
        </w:rPr>
        <w:t xml:space="preserve"> </w:t>
      </w:r>
      <w:r w:rsidRPr="00D84CA8">
        <w:rPr>
          <w:rFonts w:ascii="Arial"/>
          <w:b/>
          <w:spacing w:val="-2"/>
          <w:sz w:val="30"/>
        </w:rPr>
        <w:t>the</w:t>
      </w:r>
      <w:r w:rsidRPr="00D84CA8">
        <w:rPr>
          <w:rFonts w:ascii="Arial"/>
          <w:b/>
          <w:spacing w:val="-9"/>
          <w:sz w:val="30"/>
        </w:rPr>
        <w:t xml:space="preserve"> </w:t>
      </w:r>
      <w:r w:rsidRPr="00D84CA8">
        <w:rPr>
          <w:rFonts w:ascii="Arial"/>
          <w:b/>
          <w:spacing w:val="-3"/>
          <w:sz w:val="30"/>
        </w:rPr>
        <w:t>Social</w:t>
      </w:r>
      <w:r w:rsidRPr="00D84CA8">
        <w:rPr>
          <w:rFonts w:ascii="Arial"/>
          <w:b/>
          <w:spacing w:val="-9"/>
          <w:sz w:val="30"/>
        </w:rPr>
        <w:t xml:space="preserve"> </w:t>
      </w:r>
      <w:r w:rsidRPr="00D84CA8">
        <w:rPr>
          <w:rFonts w:ascii="Arial"/>
          <w:b/>
          <w:spacing w:val="-2"/>
          <w:sz w:val="30"/>
        </w:rPr>
        <w:t>and</w:t>
      </w:r>
      <w:r w:rsidRPr="00D84CA8">
        <w:rPr>
          <w:rFonts w:ascii="Arial"/>
          <w:b/>
          <w:spacing w:val="-9"/>
          <w:sz w:val="30"/>
        </w:rPr>
        <w:t xml:space="preserve"> </w:t>
      </w:r>
      <w:r w:rsidRPr="00D84CA8">
        <w:rPr>
          <w:rFonts w:ascii="Arial"/>
          <w:b/>
          <w:spacing w:val="-3"/>
          <w:sz w:val="30"/>
        </w:rPr>
        <w:t>Economic</w:t>
      </w:r>
      <w:r w:rsidRPr="00D84CA8">
        <w:rPr>
          <w:rFonts w:ascii="Arial"/>
          <w:b/>
          <w:spacing w:val="-8"/>
          <w:sz w:val="30"/>
        </w:rPr>
        <w:t xml:space="preserve"> </w:t>
      </w:r>
      <w:r w:rsidRPr="00D84CA8">
        <w:rPr>
          <w:rFonts w:ascii="Arial"/>
          <w:b/>
          <w:spacing w:val="-3"/>
          <w:sz w:val="30"/>
        </w:rPr>
        <w:t>Needs</w:t>
      </w:r>
      <w:r w:rsidRPr="00D84CA8">
        <w:rPr>
          <w:rFonts w:ascii="Arial"/>
          <w:b/>
          <w:spacing w:val="-9"/>
          <w:sz w:val="30"/>
        </w:rPr>
        <w:t xml:space="preserve"> </w:t>
      </w:r>
      <w:r w:rsidRPr="00D84CA8">
        <w:rPr>
          <w:rFonts w:ascii="Arial"/>
          <w:b/>
          <w:spacing w:val="-2"/>
          <w:sz w:val="30"/>
        </w:rPr>
        <w:t>of</w:t>
      </w:r>
      <w:r w:rsidRPr="00D84CA8">
        <w:rPr>
          <w:rFonts w:ascii="Arial"/>
          <w:b/>
          <w:spacing w:val="-9"/>
          <w:sz w:val="30"/>
        </w:rPr>
        <w:t xml:space="preserve"> </w:t>
      </w:r>
      <w:r w:rsidRPr="00D84CA8">
        <w:rPr>
          <w:rFonts w:ascii="Arial"/>
          <w:b/>
          <w:spacing w:val="-3"/>
          <w:sz w:val="30"/>
        </w:rPr>
        <w:t>Persons</w:t>
      </w:r>
      <w:r w:rsidRPr="00D84CA8">
        <w:rPr>
          <w:rFonts w:ascii="Arial"/>
          <w:b/>
          <w:spacing w:val="-9"/>
          <w:sz w:val="30"/>
        </w:rPr>
        <w:t xml:space="preserve"> </w:t>
      </w:r>
      <w:r w:rsidRPr="00D84CA8">
        <w:rPr>
          <w:rFonts w:ascii="Arial"/>
          <w:b/>
          <w:spacing w:val="-4"/>
          <w:sz w:val="30"/>
        </w:rPr>
        <w:t>in</w:t>
      </w:r>
      <w:r w:rsidRPr="00D84CA8">
        <w:rPr>
          <w:rFonts w:ascii="Arial"/>
          <w:b/>
          <w:spacing w:val="37"/>
          <w:w w:val="95"/>
          <w:sz w:val="30"/>
        </w:rPr>
        <w:t xml:space="preserve"> </w:t>
      </w:r>
      <w:r w:rsidRPr="00D84CA8">
        <w:rPr>
          <w:rFonts w:ascii="Arial"/>
          <w:b/>
          <w:spacing w:val="-3"/>
          <w:sz w:val="30"/>
        </w:rPr>
        <w:t>Rural</w:t>
      </w:r>
      <w:r w:rsidRPr="00D84CA8">
        <w:rPr>
          <w:rFonts w:ascii="Arial"/>
          <w:b/>
          <w:spacing w:val="-20"/>
          <w:sz w:val="30"/>
        </w:rPr>
        <w:t xml:space="preserve"> </w:t>
      </w:r>
      <w:r w:rsidRPr="00D84CA8">
        <w:rPr>
          <w:rFonts w:ascii="Arial"/>
          <w:b/>
          <w:spacing w:val="-6"/>
          <w:sz w:val="30"/>
        </w:rPr>
        <w:t>Ar</w:t>
      </w:r>
      <w:r w:rsidRPr="00D84CA8">
        <w:rPr>
          <w:rFonts w:ascii="Arial"/>
          <w:b/>
          <w:spacing w:val="-5"/>
          <w:sz w:val="30"/>
        </w:rPr>
        <w:t>eas</w:t>
      </w:r>
    </w:p>
    <w:p w:rsidR="00D84CA8" w:rsidRPr="00D84CA8" w:rsidRDefault="00D84CA8" w:rsidP="00D84CA8">
      <w:pPr>
        <w:spacing w:before="91" w:line="250" w:lineRule="auto"/>
        <w:ind w:left="-567" w:right="91"/>
        <w:rPr>
          <w:rFonts w:ascii="Arial" w:eastAsia="Arial" w:hAnsi="Arial" w:cs="Arial"/>
          <w:sz w:val="30"/>
          <w:szCs w:val="30"/>
        </w:rPr>
      </w:pPr>
    </w:p>
    <w:tbl>
      <w:tblPr>
        <w:tblStyle w:val="TableGrid"/>
        <w:tblW w:w="10485" w:type="dxa"/>
        <w:tblInd w:w="-567" w:type="dxa"/>
        <w:tblLook w:val="04A0" w:firstRow="1" w:lastRow="0" w:firstColumn="1" w:lastColumn="0" w:noHBand="0" w:noVBand="1"/>
        <w:tblCaption w:val="Question 3A"/>
        <w:tblDescription w:val="Has the Public Authority taken steps to identify relevant socio-economic needs of people in rural areas"/>
      </w:tblPr>
      <w:tblGrid>
        <w:gridCol w:w="10485"/>
      </w:tblGrid>
      <w:tr w:rsidR="00D84CA8" w:rsidRPr="00D84CA8" w:rsidTr="00D84CA8">
        <w:trPr>
          <w:trHeight w:val="789"/>
          <w:tblHeader/>
        </w:trPr>
        <w:tc>
          <w:tcPr>
            <w:tcW w:w="10485" w:type="dxa"/>
            <w:shd w:val="clear" w:color="auto" w:fill="99CCFF"/>
          </w:tcPr>
          <w:p w:rsidR="00D84CA8" w:rsidRPr="00D84CA8" w:rsidRDefault="00D84CA8" w:rsidP="00D84CA8">
            <w:pPr>
              <w:spacing w:line="254" w:lineRule="auto"/>
              <w:rPr>
                <w:rFonts w:ascii="Arial" w:hAnsi="Arial" w:cs="Arial"/>
                <w:b/>
                <w:sz w:val="24"/>
                <w:szCs w:val="24"/>
              </w:rPr>
            </w:pPr>
            <w:r w:rsidRPr="00D84CA8">
              <w:rPr>
                <w:rFonts w:ascii="Arial" w:eastAsia="Calibri" w:hAnsi="Arial" w:cs="Arial"/>
                <w:b/>
                <w:sz w:val="24"/>
                <w:szCs w:val="24"/>
              </w:rPr>
              <w:t>3A.</w:t>
            </w:r>
            <w:r w:rsidRPr="00D84CA8">
              <w:rPr>
                <w:rFonts w:ascii="Arial" w:eastAsia="Calibri" w:hAnsi="Arial" w:cs="Arial"/>
                <w:b/>
                <w:spacing w:val="-6"/>
                <w:sz w:val="24"/>
                <w:szCs w:val="24"/>
              </w:rPr>
              <w:t xml:space="preserve"> </w:t>
            </w:r>
            <w:r w:rsidRPr="00D84CA8">
              <w:rPr>
                <w:rFonts w:ascii="Arial" w:eastAsia="Calibri" w:hAnsi="Arial" w:cs="Arial"/>
                <w:b/>
                <w:sz w:val="24"/>
                <w:szCs w:val="24"/>
              </w:rPr>
              <w:t>Has</w:t>
            </w:r>
            <w:r w:rsidRPr="00D84CA8">
              <w:rPr>
                <w:rFonts w:ascii="Arial" w:eastAsia="Calibri" w:hAnsi="Arial" w:cs="Arial"/>
                <w:b/>
                <w:spacing w:val="-5"/>
                <w:sz w:val="24"/>
                <w:szCs w:val="24"/>
              </w:rPr>
              <w:t xml:space="preserve"> </w:t>
            </w:r>
            <w:r w:rsidRPr="00D84CA8">
              <w:rPr>
                <w:rFonts w:ascii="Arial" w:eastAsia="Calibri" w:hAnsi="Arial" w:cs="Arial"/>
                <w:b/>
                <w:sz w:val="24"/>
                <w:szCs w:val="24"/>
              </w:rPr>
              <w:t>the</w:t>
            </w:r>
            <w:r w:rsidRPr="00D84CA8">
              <w:rPr>
                <w:rFonts w:ascii="Arial" w:eastAsia="Calibri" w:hAnsi="Arial" w:cs="Arial"/>
                <w:b/>
                <w:spacing w:val="-5"/>
                <w:sz w:val="24"/>
                <w:szCs w:val="24"/>
              </w:rPr>
              <w:t xml:space="preserve"> </w:t>
            </w:r>
            <w:r w:rsidRPr="00D84CA8">
              <w:rPr>
                <w:rFonts w:ascii="Arial" w:eastAsia="Calibri" w:hAnsi="Arial" w:cs="Arial"/>
                <w:b/>
                <w:sz w:val="24"/>
                <w:szCs w:val="24"/>
              </w:rPr>
              <w:t>Public</w:t>
            </w:r>
            <w:r w:rsidRPr="00D84CA8">
              <w:rPr>
                <w:rFonts w:ascii="Arial" w:eastAsia="Calibri" w:hAnsi="Arial" w:cs="Arial"/>
                <w:b/>
                <w:spacing w:val="-5"/>
                <w:sz w:val="24"/>
                <w:szCs w:val="24"/>
              </w:rPr>
              <w:t xml:space="preserve"> </w:t>
            </w:r>
            <w:r w:rsidRPr="00D84CA8">
              <w:rPr>
                <w:rFonts w:ascii="Arial" w:eastAsia="Calibri" w:hAnsi="Arial" w:cs="Arial"/>
                <w:b/>
                <w:sz w:val="24"/>
                <w:szCs w:val="24"/>
              </w:rPr>
              <w:t>Authority</w:t>
            </w:r>
            <w:r w:rsidRPr="00D84CA8">
              <w:rPr>
                <w:rFonts w:ascii="Arial" w:eastAsia="Calibri" w:hAnsi="Arial" w:cs="Arial"/>
                <w:b/>
                <w:spacing w:val="-5"/>
                <w:sz w:val="24"/>
                <w:szCs w:val="24"/>
              </w:rPr>
              <w:t xml:space="preserve"> </w:t>
            </w:r>
            <w:r w:rsidRPr="00D84CA8">
              <w:rPr>
                <w:rFonts w:ascii="Arial" w:eastAsia="Calibri" w:hAnsi="Arial" w:cs="Arial"/>
                <w:b/>
                <w:sz w:val="24"/>
                <w:szCs w:val="24"/>
              </w:rPr>
              <w:t>taken</w:t>
            </w:r>
            <w:r w:rsidRPr="00D84CA8">
              <w:rPr>
                <w:rFonts w:ascii="Arial" w:eastAsia="Calibri" w:hAnsi="Arial" w:cs="Arial"/>
                <w:b/>
                <w:spacing w:val="-5"/>
                <w:sz w:val="24"/>
                <w:szCs w:val="24"/>
              </w:rPr>
              <w:t xml:space="preserve"> </w:t>
            </w:r>
            <w:r w:rsidRPr="00D84CA8">
              <w:rPr>
                <w:rFonts w:ascii="Arial" w:eastAsia="Calibri" w:hAnsi="Arial" w:cs="Arial"/>
                <w:b/>
                <w:sz w:val="24"/>
                <w:szCs w:val="24"/>
              </w:rPr>
              <w:t>steps</w:t>
            </w:r>
            <w:r w:rsidRPr="00D84CA8">
              <w:rPr>
                <w:rFonts w:ascii="Arial" w:eastAsia="Calibri" w:hAnsi="Arial" w:cs="Arial"/>
                <w:b/>
                <w:spacing w:val="-5"/>
                <w:sz w:val="24"/>
                <w:szCs w:val="24"/>
              </w:rPr>
              <w:t xml:space="preserve"> </w:t>
            </w:r>
            <w:r w:rsidRPr="00D84CA8">
              <w:rPr>
                <w:rFonts w:ascii="Arial" w:eastAsia="Calibri" w:hAnsi="Arial" w:cs="Arial"/>
                <w:b/>
                <w:sz w:val="24"/>
                <w:szCs w:val="24"/>
              </w:rPr>
              <w:t>to</w:t>
            </w:r>
            <w:r w:rsidRPr="00D84CA8">
              <w:rPr>
                <w:rFonts w:ascii="Arial" w:eastAsia="Calibri" w:hAnsi="Arial" w:cs="Arial"/>
                <w:b/>
                <w:spacing w:val="-5"/>
                <w:sz w:val="24"/>
                <w:szCs w:val="24"/>
              </w:rPr>
              <w:t xml:space="preserve"> </w:t>
            </w:r>
            <w:r w:rsidRPr="00D84CA8">
              <w:rPr>
                <w:rFonts w:ascii="Arial" w:eastAsia="Calibri" w:hAnsi="Arial" w:cs="Arial"/>
                <w:b/>
                <w:sz w:val="24"/>
                <w:szCs w:val="24"/>
              </w:rPr>
              <w:t>identify</w:t>
            </w:r>
            <w:r w:rsidRPr="00D84CA8">
              <w:rPr>
                <w:rFonts w:ascii="Arial" w:eastAsia="Calibri" w:hAnsi="Arial" w:cs="Arial"/>
                <w:b/>
                <w:spacing w:val="-5"/>
                <w:sz w:val="24"/>
                <w:szCs w:val="24"/>
              </w:rPr>
              <w:t xml:space="preserve"> </w:t>
            </w:r>
            <w:r w:rsidRPr="00D84CA8">
              <w:rPr>
                <w:rFonts w:ascii="Arial" w:eastAsia="Calibri" w:hAnsi="Arial" w:cs="Arial"/>
                <w:b/>
                <w:sz w:val="24"/>
                <w:szCs w:val="24"/>
              </w:rPr>
              <w:t>the</w:t>
            </w:r>
            <w:r w:rsidRPr="00D84CA8">
              <w:rPr>
                <w:rFonts w:ascii="Arial" w:eastAsia="Calibri" w:hAnsi="Arial" w:cs="Arial"/>
                <w:b/>
                <w:spacing w:val="-5"/>
                <w:sz w:val="24"/>
                <w:szCs w:val="24"/>
              </w:rPr>
              <w:t xml:space="preserve"> </w:t>
            </w:r>
            <w:r w:rsidRPr="00D84CA8">
              <w:rPr>
                <w:rFonts w:ascii="Arial" w:eastAsia="Calibri" w:hAnsi="Arial" w:cs="Arial"/>
                <w:b/>
                <w:sz w:val="24"/>
                <w:szCs w:val="24"/>
              </w:rPr>
              <w:t>social</w:t>
            </w:r>
            <w:r w:rsidRPr="00D84CA8">
              <w:rPr>
                <w:rFonts w:ascii="Arial" w:eastAsia="Calibri" w:hAnsi="Arial" w:cs="Arial"/>
                <w:b/>
                <w:spacing w:val="-5"/>
                <w:sz w:val="24"/>
                <w:szCs w:val="24"/>
              </w:rPr>
              <w:t xml:space="preserve"> </w:t>
            </w:r>
            <w:r w:rsidRPr="00D84CA8">
              <w:rPr>
                <w:rFonts w:ascii="Arial" w:eastAsia="Calibri" w:hAnsi="Arial" w:cs="Arial"/>
                <w:b/>
                <w:sz w:val="24"/>
                <w:szCs w:val="24"/>
              </w:rPr>
              <w:t>and</w:t>
            </w:r>
            <w:r w:rsidRPr="00D84CA8">
              <w:rPr>
                <w:rFonts w:ascii="Arial" w:eastAsia="Calibri" w:hAnsi="Arial" w:cs="Arial"/>
                <w:b/>
                <w:spacing w:val="-5"/>
                <w:sz w:val="24"/>
                <w:szCs w:val="24"/>
              </w:rPr>
              <w:t xml:space="preserve"> </w:t>
            </w:r>
            <w:r w:rsidRPr="00D84CA8">
              <w:rPr>
                <w:rFonts w:ascii="Arial" w:eastAsia="Calibri" w:hAnsi="Arial" w:cs="Arial"/>
                <w:b/>
                <w:sz w:val="24"/>
                <w:szCs w:val="24"/>
              </w:rPr>
              <w:t>economic</w:t>
            </w:r>
            <w:r w:rsidRPr="00D84CA8">
              <w:rPr>
                <w:rFonts w:ascii="Arial" w:eastAsia="Calibri" w:hAnsi="Arial" w:cs="Arial"/>
                <w:b/>
                <w:spacing w:val="-5"/>
                <w:sz w:val="24"/>
                <w:szCs w:val="24"/>
              </w:rPr>
              <w:t xml:space="preserve"> </w:t>
            </w:r>
            <w:r w:rsidRPr="00D84CA8">
              <w:rPr>
                <w:rFonts w:ascii="Arial" w:eastAsia="Calibri" w:hAnsi="Arial" w:cs="Arial"/>
                <w:b/>
                <w:sz w:val="24"/>
                <w:szCs w:val="24"/>
              </w:rPr>
              <w:t>needs</w:t>
            </w:r>
            <w:r w:rsidRPr="00D84CA8">
              <w:rPr>
                <w:rFonts w:ascii="Arial" w:eastAsia="Calibri" w:hAnsi="Arial" w:cs="Arial"/>
                <w:b/>
                <w:spacing w:val="-5"/>
                <w:sz w:val="24"/>
                <w:szCs w:val="24"/>
              </w:rPr>
              <w:t xml:space="preserve"> </w:t>
            </w:r>
            <w:r w:rsidRPr="00D84CA8">
              <w:rPr>
                <w:rFonts w:ascii="Arial" w:eastAsia="Calibri" w:hAnsi="Arial" w:cs="Arial"/>
                <w:b/>
                <w:sz w:val="24"/>
                <w:szCs w:val="24"/>
              </w:rPr>
              <w:t>of people</w:t>
            </w:r>
            <w:r w:rsidRPr="00D84CA8">
              <w:rPr>
                <w:rFonts w:ascii="Arial" w:eastAsia="Calibri" w:hAnsi="Arial" w:cs="Arial"/>
                <w:b/>
                <w:spacing w:val="-4"/>
                <w:sz w:val="24"/>
                <w:szCs w:val="24"/>
              </w:rPr>
              <w:t xml:space="preserve"> </w:t>
            </w:r>
            <w:r w:rsidRPr="00D84CA8">
              <w:rPr>
                <w:rFonts w:ascii="Arial" w:eastAsia="Calibri" w:hAnsi="Arial" w:cs="Arial"/>
                <w:b/>
                <w:sz w:val="24"/>
                <w:szCs w:val="24"/>
              </w:rPr>
              <w:t>in</w:t>
            </w:r>
            <w:r w:rsidRPr="00D84CA8">
              <w:rPr>
                <w:rFonts w:ascii="Arial" w:eastAsia="Calibri" w:hAnsi="Arial" w:cs="Arial"/>
                <w:b/>
                <w:spacing w:val="-4"/>
                <w:sz w:val="24"/>
                <w:szCs w:val="24"/>
              </w:rPr>
              <w:t xml:space="preserve"> </w:t>
            </w:r>
            <w:r w:rsidRPr="00D84CA8">
              <w:rPr>
                <w:rFonts w:ascii="Arial" w:eastAsia="Calibri" w:hAnsi="Arial" w:cs="Arial"/>
                <w:b/>
                <w:sz w:val="24"/>
                <w:szCs w:val="24"/>
              </w:rPr>
              <w:t>rural</w:t>
            </w:r>
            <w:r w:rsidRPr="00D84CA8">
              <w:rPr>
                <w:rFonts w:ascii="Arial" w:eastAsia="Calibri" w:hAnsi="Arial" w:cs="Arial"/>
                <w:b/>
                <w:spacing w:val="-3"/>
                <w:sz w:val="24"/>
                <w:szCs w:val="24"/>
              </w:rPr>
              <w:t xml:space="preserve"> </w:t>
            </w:r>
            <w:r w:rsidRPr="00D84CA8">
              <w:rPr>
                <w:rFonts w:ascii="Arial" w:eastAsia="Calibri" w:hAnsi="Arial" w:cs="Arial"/>
                <w:b/>
                <w:spacing w:val="-1"/>
                <w:sz w:val="24"/>
                <w:szCs w:val="24"/>
              </w:rPr>
              <w:t>areas</w:t>
            </w:r>
            <w:r w:rsidRPr="00D84CA8">
              <w:rPr>
                <w:rFonts w:ascii="Arial" w:eastAsia="Calibri" w:hAnsi="Arial" w:cs="Arial"/>
                <w:b/>
                <w:spacing w:val="-4"/>
                <w:sz w:val="24"/>
                <w:szCs w:val="24"/>
              </w:rPr>
              <w:t xml:space="preserve"> </w:t>
            </w:r>
            <w:r w:rsidRPr="00D84CA8">
              <w:rPr>
                <w:rFonts w:ascii="Arial" w:eastAsia="Calibri" w:hAnsi="Arial" w:cs="Arial"/>
                <w:b/>
                <w:sz w:val="24"/>
                <w:szCs w:val="24"/>
              </w:rPr>
              <w:t>that</w:t>
            </w:r>
            <w:r w:rsidRPr="00D84CA8">
              <w:rPr>
                <w:rFonts w:ascii="Arial" w:eastAsia="Calibri" w:hAnsi="Arial" w:cs="Arial"/>
                <w:b/>
                <w:spacing w:val="-3"/>
                <w:sz w:val="24"/>
                <w:szCs w:val="24"/>
              </w:rPr>
              <w:t xml:space="preserve"> </w:t>
            </w:r>
            <w:r w:rsidRPr="00D84CA8">
              <w:rPr>
                <w:rFonts w:ascii="Arial" w:eastAsia="Calibri" w:hAnsi="Arial" w:cs="Arial"/>
                <w:b/>
                <w:spacing w:val="-2"/>
                <w:sz w:val="24"/>
                <w:szCs w:val="24"/>
              </w:rPr>
              <w:t>are</w:t>
            </w:r>
            <w:r w:rsidRPr="00D84CA8">
              <w:rPr>
                <w:rFonts w:ascii="Arial" w:eastAsia="Calibri" w:hAnsi="Arial" w:cs="Arial"/>
                <w:b/>
                <w:spacing w:val="-4"/>
                <w:sz w:val="24"/>
                <w:szCs w:val="24"/>
              </w:rPr>
              <w:t xml:space="preserve"> </w:t>
            </w:r>
            <w:r w:rsidRPr="00D84CA8">
              <w:rPr>
                <w:rFonts w:ascii="Arial" w:eastAsia="Calibri" w:hAnsi="Arial" w:cs="Arial"/>
                <w:b/>
                <w:spacing w:val="-1"/>
                <w:sz w:val="24"/>
                <w:szCs w:val="24"/>
              </w:rPr>
              <w:t>relevant</w:t>
            </w:r>
            <w:r w:rsidRPr="00D84CA8">
              <w:rPr>
                <w:rFonts w:ascii="Arial" w:eastAsia="Calibri" w:hAnsi="Arial" w:cs="Arial"/>
                <w:b/>
                <w:spacing w:val="-3"/>
                <w:sz w:val="24"/>
                <w:szCs w:val="24"/>
              </w:rPr>
              <w:t xml:space="preserve"> </w:t>
            </w:r>
            <w:r w:rsidRPr="00D84CA8">
              <w:rPr>
                <w:rFonts w:ascii="Arial" w:eastAsia="Calibri" w:hAnsi="Arial" w:cs="Arial"/>
                <w:b/>
                <w:sz w:val="24"/>
                <w:szCs w:val="24"/>
              </w:rPr>
              <w:t>to</w:t>
            </w:r>
            <w:r w:rsidRPr="00D84CA8">
              <w:rPr>
                <w:rFonts w:ascii="Arial" w:eastAsia="Calibri" w:hAnsi="Arial" w:cs="Arial"/>
                <w:b/>
                <w:spacing w:val="-4"/>
                <w:sz w:val="24"/>
                <w:szCs w:val="24"/>
              </w:rPr>
              <w:t xml:space="preserve"> </w:t>
            </w:r>
            <w:r w:rsidRPr="00D84CA8">
              <w:rPr>
                <w:rFonts w:ascii="Arial" w:eastAsia="Calibri" w:hAnsi="Arial" w:cs="Arial"/>
                <w:b/>
                <w:sz w:val="24"/>
                <w:szCs w:val="24"/>
              </w:rPr>
              <w:t>the</w:t>
            </w:r>
            <w:r w:rsidRPr="00D84CA8">
              <w:rPr>
                <w:rFonts w:ascii="Arial" w:eastAsia="Calibri" w:hAnsi="Arial" w:cs="Arial"/>
                <w:b/>
                <w:spacing w:val="-3"/>
                <w:sz w:val="24"/>
                <w:szCs w:val="24"/>
              </w:rPr>
              <w:t xml:space="preserve"> </w:t>
            </w:r>
            <w:r w:rsidRPr="00D84CA8">
              <w:rPr>
                <w:rFonts w:ascii="Arial" w:eastAsia="Calibri" w:hAnsi="Arial" w:cs="Arial"/>
                <w:b/>
                <w:spacing w:val="-4"/>
                <w:sz w:val="24"/>
                <w:szCs w:val="24"/>
              </w:rPr>
              <w:t>Policy</w:t>
            </w:r>
            <w:r w:rsidRPr="00D84CA8">
              <w:rPr>
                <w:rFonts w:ascii="Arial" w:eastAsia="Calibri" w:hAnsi="Arial" w:cs="Arial"/>
                <w:b/>
                <w:spacing w:val="-3"/>
                <w:sz w:val="24"/>
                <w:szCs w:val="24"/>
              </w:rPr>
              <w:t>,</w:t>
            </w:r>
            <w:r w:rsidRPr="00D84CA8">
              <w:rPr>
                <w:rFonts w:ascii="Arial" w:eastAsia="Calibri" w:hAnsi="Arial" w:cs="Arial"/>
                <w:b/>
                <w:spacing w:val="-4"/>
                <w:sz w:val="24"/>
                <w:szCs w:val="24"/>
              </w:rPr>
              <w:t xml:space="preserve"> </w:t>
            </w:r>
            <w:r w:rsidRPr="00D84CA8">
              <w:rPr>
                <w:rFonts w:ascii="Arial" w:eastAsia="Calibri" w:hAnsi="Arial" w:cs="Arial"/>
                <w:b/>
                <w:spacing w:val="-2"/>
                <w:sz w:val="24"/>
                <w:szCs w:val="24"/>
              </w:rPr>
              <w:t>Strategy,</w:t>
            </w:r>
            <w:r w:rsidRPr="00D84CA8">
              <w:rPr>
                <w:rFonts w:ascii="Arial" w:eastAsia="Calibri" w:hAnsi="Arial" w:cs="Arial"/>
                <w:b/>
                <w:spacing w:val="-3"/>
                <w:sz w:val="24"/>
                <w:szCs w:val="24"/>
              </w:rPr>
              <w:t xml:space="preserve"> </w:t>
            </w:r>
            <w:r w:rsidRPr="00D84CA8">
              <w:rPr>
                <w:rFonts w:ascii="Arial" w:eastAsia="Calibri" w:hAnsi="Arial" w:cs="Arial"/>
                <w:b/>
                <w:sz w:val="24"/>
                <w:szCs w:val="24"/>
              </w:rPr>
              <w:t>Plan</w:t>
            </w:r>
            <w:r w:rsidRPr="00D84CA8">
              <w:rPr>
                <w:rFonts w:ascii="Arial" w:eastAsia="Calibri" w:hAnsi="Arial" w:cs="Arial"/>
                <w:b/>
                <w:spacing w:val="-4"/>
                <w:sz w:val="24"/>
                <w:szCs w:val="24"/>
              </w:rPr>
              <w:t xml:space="preserve"> </w:t>
            </w:r>
            <w:r w:rsidRPr="00D84CA8">
              <w:rPr>
                <w:rFonts w:ascii="Arial" w:eastAsia="Calibri" w:hAnsi="Arial" w:cs="Arial"/>
                <w:b/>
                <w:sz w:val="24"/>
                <w:szCs w:val="24"/>
              </w:rPr>
              <w:t>or</w:t>
            </w:r>
            <w:r w:rsidRPr="00D84CA8">
              <w:rPr>
                <w:rFonts w:ascii="Arial" w:eastAsia="Calibri" w:hAnsi="Arial" w:cs="Arial"/>
                <w:b/>
                <w:spacing w:val="-3"/>
                <w:sz w:val="24"/>
                <w:szCs w:val="24"/>
              </w:rPr>
              <w:t xml:space="preserve"> </w:t>
            </w:r>
            <w:r w:rsidRPr="00D84CA8">
              <w:rPr>
                <w:rFonts w:ascii="Arial" w:eastAsia="Calibri" w:hAnsi="Arial" w:cs="Arial"/>
                <w:b/>
                <w:sz w:val="24"/>
                <w:szCs w:val="24"/>
              </w:rPr>
              <w:t>Public</w:t>
            </w:r>
            <w:r w:rsidRPr="00D84CA8">
              <w:rPr>
                <w:rFonts w:ascii="Arial" w:eastAsia="Calibri" w:hAnsi="Arial" w:cs="Arial"/>
                <w:b/>
                <w:spacing w:val="-4"/>
                <w:sz w:val="24"/>
                <w:szCs w:val="24"/>
              </w:rPr>
              <w:t xml:space="preserve"> </w:t>
            </w:r>
            <w:r w:rsidRPr="00D84CA8">
              <w:rPr>
                <w:rFonts w:ascii="Arial" w:eastAsia="Calibri" w:hAnsi="Arial" w:cs="Arial"/>
                <w:b/>
                <w:sz w:val="24"/>
                <w:szCs w:val="24"/>
              </w:rPr>
              <w:t>Service?</w:t>
            </w:r>
          </w:p>
        </w:tc>
      </w:tr>
      <w:tr w:rsidR="00D84CA8" w:rsidRPr="00D84CA8" w:rsidTr="00D84CA8">
        <w:trPr>
          <w:trHeight w:val="842"/>
        </w:trPr>
        <w:tc>
          <w:tcPr>
            <w:tcW w:w="10485" w:type="dxa"/>
          </w:tcPr>
          <w:p w:rsidR="00D84CA8" w:rsidRPr="00D84CA8" w:rsidRDefault="00D84CA8" w:rsidP="00D84CA8">
            <w:pPr>
              <w:tabs>
                <w:tab w:val="left" w:pos="1984"/>
                <w:tab w:val="left" w:pos="3148"/>
              </w:tabs>
              <w:spacing w:line="254" w:lineRule="auto"/>
              <w:ind w:left="614"/>
              <w:rPr>
                <w:rFonts w:ascii="Arial" w:eastAsia="Arial" w:hAnsi="Arial" w:cs="Arial"/>
                <w:sz w:val="24"/>
                <w:szCs w:val="24"/>
              </w:rPr>
            </w:pPr>
            <w:r w:rsidRPr="00D84CA8">
              <w:rPr>
                <w:rFonts w:ascii="Arial"/>
                <w:spacing w:val="-9"/>
                <w:w w:val="95"/>
                <w:sz w:val="24"/>
              </w:rPr>
              <w:t>Yes</w:t>
            </w:r>
            <w:r w:rsidR="00495D52" w:rsidRPr="00D84CA8">
              <w:rPr>
                <w:rFonts w:ascii="Arial"/>
                <w:noProof/>
                <w:spacing w:val="-9"/>
                <w:w w:val="95"/>
                <w:sz w:val="24"/>
              </w:rPr>
              <mc:AlternateContent>
                <mc:Choice Requires="wps">
                  <w:drawing>
                    <wp:inline distT="0" distB="0" distL="0" distR="0" wp14:anchorId="1245B153" wp14:editId="16B086CF">
                      <wp:extent cx="295200" cy="284400"/>
                      <wp:effectExtent l="19050" t="19050" r="10160" b="20955"/>
                      <wp:docPr id="13" name="Rectangle 13" descr="Other methods or sources checkbox - details in Question 3C below"/>
                      <wp:cNvGraphicFramePr/>
                      <a:graphic xmlns:a="http://schemas.openxmlformats.org/drawingml/2006/main">
                        <a:graphicData uri="http://schemas.microsoft.com/office/word/2010/wordprocessingShape">
                          <wps:wsp>
                            <wps:cNvSpPr/>
                            <wps:spPr>
                              <a:xfrm>
                                <a:off x="0" y="0"/>
                                <a:ext cx="295200" cy="2844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D1CBDC" id="Rectangle 13" o:spid="_x0000_s1026" alt="Other methods or sources checkbox - details in Question 3C below" style="width:23.25pt;height:2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" fillcolor="window" strokecolor="#9cf" strokeweight="2.25pt">
                      <w10:anchorlock/>
                    </v:rect>
                  </w:pict>
                </mc:Fallback>
              </mc:AlternateContent>
            </w:r>
            <w:r w:rsidRPr="00D84CA8">
              <w:rPr>
                <w:rFonts w:ascii="Arial"/>
                <w:spacing w:val="-9"/>
                <w:w w:val="95"/>
                <w:sz w:val="24"/>
              </w:rPr>
              <w:tab/>
            </w:r>
            <w:r w:rsidRPr="00D84CA8">
              <w:rPr>
                <w:rFonts w:ascii="Arial"/>
                <w:sz w:val="24"/>
              </w:rPr>
              <w:t>No</w:t>
            </w:r>
            <w:r w:rsidR="00153BCE" w:rsidRPr="00D84CA8">
              <w:rPr>
                <w:rFonts w:ascii="Arial"/>
                <w:noProof/>
                <w:spacing w:val="-9"/>
                <w:w w:val="95"/>
                <w:sz w:val="24"/>
              </w:rPr>
              <mc:AlternateContent>
                <mc:Choice Requires="wps">
                  <w:drawing>
                    <wp:inline distT="0" distB="0" distL="0" distR="0" wp14:anchorId="0C77AAA2" wp14:editId="65D9C910">
                      <wp:extent cx="295200" cy="284400"/>
                      <wp:effectExtent l="19050" t="19050" r="10160" b="20955"/>
                      <wp:docPr id="7" name="Rectangle 7" descr="Other methods or sources checkbox - details in Question 3C below"/>
                      <wp:cNvGraphicFramePr/>
                      <a:graphic xmlns:a="http://schemas.openxmlformats.org/drawingml/2006/main">
                        <a:graphicData uri="http://schemas.microsoft.com/office/word/2010/wordprocessingShape">
                          <wps:wsp>
                            <wps:cNvSpPr/>
                            <wps:spPr>
                              <a:xfrm>
                                <a:off x="0" y="0"/>
                                <a:ext cx="295200" cy="284400"/>
                              </a:xfrm>
                              <a:prstGeom prst="rect">
                                <a:avLst/>
                              </a:prstGeom>
                              <a:solidFill>
                                <a:sysClr val="window" lastClr="FFFFFF"/>
                              </a:solidFill>
                              <a:ln w="28575" cap="flat" cmpd="sng" algn="ctr">
                                <a:solidFill>
                                  <a:srgbClr val="99CCFF"/>
                                </a:solidFill>
                                <a:prstDash val="solid"/>
                                <a:miter lim="800000"/>
                              </a:ln>
                              <a:effectLst/>
                            </wps:spPr>
                            <wps:txbx>
                              <w:txbxContent>
                                <w:p w:rsidR="003108D4" w:rsidRDefault="003108D4" w:rsidP="003108D4">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77AAA2" id="Rectangle 7" o:spid="_x0000_s1061" alt="Other methods or sources checkbox - details in Question 3C below" style="width:23.25pt;height:2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" fillcolor="window" strokecolor="#9cf" strokeweight="2.25pt">
                      <v:textbox>
                        <w:txbxContent>
                          <w:p w:rsidR="003108D4" w:rsidRDefault="003108D4" w:rsidP="003108D4">
                            <w:pPr>
                              <w:jc w:val="center"/>
                            </w:pPr>
                            <w:r>
                              <w:t>x</w:t>
                            </w:r>
                          </w:p>
                        </w:txbxContent>
                      </v:textbox>
                      <w10:anchorlock/>
                    </v:rect>
                  </w:pict>
                </mc:Fallback>
              </mc:AlternateContent>
            </w:r>
            <w:r w:rsidRPr="00D84CA8">
              <w:rPr>
                <w:rFonts w:ascii="Arial"/>
                <w:sz w:val="24"/>
              </w:rPr>
              <w:tab/>
              <w:t>If</w:t>
            </w:r>
            <w:r w:rsidRPr="00D84CA8">
              <w:rPr>
                <w:rFonts w:ascii="Arial"/>
                <w:spacing w:val="-3"/>
                <w:sz w:val="24"/>
              </w:rPr>
              <w:t xml:space="preserve"> </w:t>
            </w:r>
            <w:r w:rsidRPr="00D84CA8">
              <w:rPr>
                <w:rFonts w:ascii="Arial"/>
                <w:sz w:val="24"/>
              </w:rPr>
              <w:t>the</w:t>
            </w:r>
            <w:r w:rsidRPr="00D84CA8">
              <w:rPr>
                <w:rFonts w:ascii="Arial"/>
                <w:spacing w:val="-2"/>
                <w:sz w:val="24"/>
              </w:rPr>
              <w:t xml:space="preserve"> </w:t>
            </w:r>
            <w:r w:rsidRPr="00D84CA8">
              <w:rPr>
                <w:rFonts w:ascii="Arial"/>
                <w:spacing w:val="-1"/>
                <w:sz w:val="24"/>
              </w:rPr>
              <w:t>response</w:t>
            </w:r>
            <w:r w:rsidRPr="00D84CA8">
              <w:rPr>
                <w:rFonts w:ascii="Arial"/>
                <w:spacing w:val="-2"/>
                <w:sz w:val="24"/>
              </w:rPr>
              <w:t xml:space="preserve"> </w:t>
            </w:r>
            <w:r w:rsidRPr="00D84CA8">
              <w:rPr>
                <w:rFonts w:ascii="Arial"/>
                <w:sz w:val="24"/>
              </w:rPr>
              <w:t>is</w:t>
            </w:r>
            <w:r w:rsidRPr="00D84CA8">
              <w:rPr>
                <w:rFonts w:ascii="Arial"/>
                <w:spacing w:val="-3"/>
                <w:sz w:val="24"/>
              </w:rPr>
              <w:t xml:space="preserve"> </w:t>
            </w:r>
            <w:r w:rsidRPr="00D84CA8">
              <w:rPr>
                <w:rFonts w:ascii="Arial"/>
                <w:b/>
                <w:color w:val="DF271C"/>
                <w:sz w:val="24"/>
              </w:rPr>
              <w:t>NO</w:t>
            </w:r>
            <w:r w:rsidRPr="00D84CA8">
              <w:rPr>
                <w:rFonts w:ascii="Arial"/>
                <w:b/>
                <w:color w:val="DF271C"/>
                <w:spacing w:val="-2"/>
                <w:sz w:val="24"/>
              </w:rPr>
              <w:t xml:space="preserve"> </w:t>
            </w:r>
            <w:r w:rsidRPr="00D84CA8">
              <w:rPr>
                <w:rFonts w:ascii="Arial"/>
                <w:sz w:val="24"/>
              </w:rPr>
              <w:t>GO</w:t>
            </w:r>
            <w:r w:rsidRPr="00D84CA8">
              <w:rPr>
                <w:rFonts w:ascii="Arial"/>
                <w:spacing w:val="-2"/>
                <w:sz w:val="24"/>
              </w:rPr>
              <w:t xml:space="preserve"> </w:t>
            </w:r>
            <w:r w:rsidRPr="00D84CA8">
              <w:rPr>
                <w:rFonts w:ascii="Arial"/>
                <w:sz w:val="24"/>
              </w:rPr>
              <w:t>TO</w:t>
            </w:r>
            <w:r w:rsidRPr="00D84CA8">
              <w:rPr>
                <w:rFonts w:ascii="Arial"/>
                <w:spacing w:val="-2"/>
                <w:sz w:val="24"/>
              </w:rPr>
              <w:t xml:space="preserve"> </w:t>
            </w:r>
            <w:r w:rsidRPr="00D84CA8">
              <w:rPr>
                <w:rFonts w:ascii="Arial"/>
                <w:sz w:val="24"/>
              </w:rPr>
              <w:t>Section</w:t>
            </w:r>
            <w:r w:rsidRPr="00D84CA8">
              <w:rPr>
                <w:rFonts w:ascii="Arial"/>
                <w:spacing w:val="-3"/>
                <w:sz w:val="24"/>
              </w:rPr>
              <w:t xml:space="preserve"> </w:t>
            </w:r>
            <w:r w:rsidRPr="00D84CA8">
              <w:rPr>
                <w:rFonts w:ascii="Arial"/>
                <w:b/>
                <w:color w:val="DF271C"/>
                <w:sz w:val="24"/>
              </w:rPr>
              <w:t>3E</w:t>
            </w:r>
            <w:r w:rsidRPr="00D84CA8">
              <w:rPr>
                <w:rFonts w:ascii="Arial"/>
                <w:sz w:val="24"/>
              </w:rPr>
              <w:t>.</w:t>
            </w:r>
          </w:p>
          <w:p w:rsidR="00D84CA8" w:rsidRPr="00D84CA8" w:rsidRDefault="00D84CA8" w:rsidP="00D84CA8">
            <w:pPr>
              <w:spacing w:line="254" w:lineRule="auto"/>
              <w:jc w:val="center"/>
            </w:pPr>
          </w:p>
        </w:tc>
      </w:tr>
    </w:tbl>
    <w:p w:rsidR="00D84CA8" w:rsidRPr="00D84CA8" w:rsidRDefault="00D84CA8" w:rsidP="00D84CA8">
      <w:pPr>
        <w:spacing w:line="254" w:lineRule="auto"/>
        <w:ind w:left="-567"/>
      </w:pPr>
    </w:p>
    <w:tbl>
      <w:tblPr>
        <w:tblStyle w:val="TableGrid"/>
        <w:tblW w:w="10485" w:type="dxa"/>
        <w:tblInd w:w="-567" w:type="dxa"/>
        <w:tblLook w:val="04A0" w:firstRow="1" w:lastRow="0" w:firstColumn="1" w:lastColumn="0" w:noHBand="0" w:noVBand="1"/>
        <w:tblCaption w:val="Question 3B"/>
        <w:tblDescription w:val="Methods and sources of information used to identifu relevant rural socio-economic needs"/>
      </w:tblPr>
      <w:tblGrid>
        <w:gridCol w:w="10485"/>
      </w:tblGrid>
      <w:tr w:rsidR="00D84CA8" w:rsidRPr="00D84CA8" w:rsidTr="00D84CA8">
        <w:trPr>
          <w:tblHeader/>
        </w:trPr>
        <w:tc>
          <w:tcPr>
            <w:tcW w:w="10485" w:type="dxa"/>
            <w:shd w:val="clear" w:color="auto" w:fill="99CCFF"/>
          </w:tcPr>
          <w:p w:rsidR="00D84CA8" w:rsidRPr="00D84CA8" w:rsidRDefault="00D84CA8" w:rsidP="00D84CA8">
            <w:pPr>
              <w:widowControl w:val="0"/>
              <w:spacing w:before="89" w:line="278" w:lineRule="auto"/>
              <w:ind w:left="515" w:right="188" w:hanging="436"/>
              <w:rPr>
                <w:rFonts w:ascii="Arial" w:eastAsia="Arial" w:hAnsi="Arial"/>
                <w:sz w:val="24"/>
                <w:szCs w:val="24"/>
                <w:lang w:val="en-US"/>
              </w:rPr>
            </w:pPr>
            <w:r w:rsidRPr="00D84CA8">
              <w:rPr>
                <w:rFonts w:ascii="Arial" w:eastAsia="Arial" w:hAnsi="Arial"/>
                <w:b/>
                <w:bCs/>
                <w:sz w:val="24"/>
                <w:szCs w:val="24"/>
                <w:lang w:val="en-US"/>
              </w:rPr>
              <w:t>3B.</w:t>
            </w:r>
            <w:r w:rsidRPr="00D84CA8">
              <w:rPr>
                <w:rFonts w:ascii="Arial" w:eastAsia="Arial" w:hAnsi="Arial"/>
                <w:b/>
                <w:bCs/>
                <w:spacing w:val="-3"/>
                <w:sz w:val="24"/>
                <w:szCs w:val="24"/>
                <w:lang w:val="en-US"/>
              </w:rPr>
              <w:t xml:space="preserve"> </w:t>
            </w:r>
            <w:r w:rsidRPr="00D84CA8">
              <w:rPr>
                <w:rFonts w:ascii="Arial" w:eastAsia="Arial" w:hAnsi="Arial"/>
                <w:b/>
                <w:bCs/>
                <w:sz w:val="24"/>
                <w:szCs w:val="24"/>
                <w:lang w:val="en-US"/>
              </w:rPr>
              <w:t>Please</w:t>
            </w:r>
            <w:r w:rsidRPr="00D84CA8">
              <w:rPr>
                <w:rFonts w:ascii="Arial" w:eastAsia="Arial" w:hAnsi="Arial"/>
                <w:b/>
                <w:bCs/>
                <w:spacing w:val="-2"/>
                <w:sz w:val="24"/>
                <w:szCs w:val="24"/>
                <w:lang w:val="en-US"/>
              </w:rPr>
              <w:t xml:space="preserve"> </w:t>
            </w:r>
            <w:r w:rsidRPr="00D84CA8">
              <w:rPr>
                <w:rFonts w:ascii="Arial" w:eastAsia="Arial" w:hAnsi="Arial"/>
                <w:b/>
                <w:bCs/>
                <w:sz w:val="24"/>
                <w:szCs w:val="24"/>
                <w:lang w:val="en-US"/>
              </w:rPr>
              <w:t>indicate</w:t>
            </w:r>
            <w:r w:rsidRPr="00D84CA8">
              <w:rPr>
                <w:rFonts w:ascii="Arial" w:eastAsia="Arial" w:hAnsi="Arial"/>
                <w:b/>
                <w:bCs/>
                <w:spacing w:val="-3"/>
                <w:sz w:val="24"/>
                <w:szCs w:val="24"/>
                <w:lang w:val="en-US"/>
              </w:rPr>
              <w:t xml:space="preserve"> </w:t>
            </w:r>
            <w:r w:rsidRPr="00D84CA8">
              <w:rPr>
                <w:rFonts w:ascii="Arial" w:eastAsia="Arial" w:hAnsi="Arial"/>
                <w:b/>
                <w:bCs/>
                <w:sz w:val="24"/>
                <w:szCs w:val="24"/>
                <w:lang w:val="en-US"/>
              </w:rPr>
              <w:t>which</w:t>
            </w:r>
            <w:r w:rsidRPr="00D84CA8">
              <w:rPr>
                <w:rFonts w:ascii="Arial" w:eastAsia="Arial" w:hAnsi="Arial"/>
                <w:b/>
                <w:bCs/>
                <w:spacing w:val="-2"/>
                <w:sz w:val="24"/>
                <w:szCs w:val="24"/>
                <w:lang w:val="en-US"/>
              </w:rPr>
              <w:t xml:space="preserve"> </w:t>
            </w:r>
            <w:r w:rsidRPr="00D84CA8">
              <w:rPr>
                <w:rFonts w:ascii="Arial" w:eastAsia="Arial" w:hAnsi="Arial"/>
                <w:b/>
                <w:bCs/>
                <w:sz w:val="24"/>
                <w:szCs w:val="24"/>
                <w:lang w:val="en-US"/>
              </w:rPr>
              <w:t>of</w:t>
            </w:r>
            <w:r w:rsidRPr="00D84CA8">
              <w:rPr>
                <w:rFonts w:ascii="Arial" w:eastAsia="Arial" w:hAnsi="Arial"/>
                <w:b/>
                <w:bCs/>
                <w:spacing w:val="-3"/>
                <w:sz w:val="24"/>
                <w:szCs w:val="24"/>
                <w:lang w:val="en-US"/>
              </w:rPr>
              <w:t xml:space="preserve"> </w:t>
            </w:r>
            <w:r w:rsidRPr="00D84CA8">
              <w:rPr>
                <w:rFonts w:ascii="Arial" w:eastAsia="Arial" w:hAnsi="Arial"/>
                <w:b/>
                <w:bCs/>
                <w:sz w:val="24"/>
                <w:szCs w:val="24"/>
                <w:lang w:val="en-US"/>
              </w:rPr>
              <w:t>the</w:t>
            </w:r>
            <w:r w:rsidRPr="00D84CA8">
              <w:rPr>
                <w:rFonts w:ascii="Arial" w:eastAsia="Arial" w:hAnsi="Arial"/>
                <w:b/>
                <w:bCs/>
                <w:spacing w:val="-2"/>
                <w:sz w:val="24"/>
                <w:szCs w:val="24"/>
                <w:lang w:val="en-US"/>
              </w:rPr>
              <w:t xml:space="preserve"> </w:t>
            </w:r>
            <w:r w:rsidRPr="00D84CA8">
              <w:rPr>
                <w:rFonts w:ascii="Arial" w:eastAsia="Arial" w:hAnsi="Arial"/>
                <w:b/>
                <w:bCs/>
                <w:sz w:val="24"/>
                <w:szCs w:val="24"/>
                <w:lang w:val="en-US"/>
              </w:rPr>
              <w:t>following</w:t>
            </w:r>
            <w:r w:rsidRPr="00D84CA8">
              <w:rPr>
                <w:rFonts w:ascii="Arial" w:eastAsia="Arial" w:hAnsi="Arial"/>
                <w:b/>
                <w:bCs/>
                <w:spacing w:val="-3"/>
                <w:sz w:val="24"/>
                <w:szCs w:val="24"/>
                <w:lang w:val="en-US"/>
              </w:rPr>
              <w:t xml:space="preserve"> </w:t>
            </w:r>
            <w:r w:rsidRPr="00D84CA8">
              <w:rPr>
                <w:rFonts w:ascii="Arial" w:eastAsia="Arial" w:hAnsi="Arial"/>
                <w:b/>
                <w:bCs/>
                <w:sz w:val="24"/>
                <w:szCs w:val="24"/>
                <w:lang w:val="en-US"/>
              </w:rPr>
              <w:t>methods</w:t>
            </w:r>
            <w:r w:rsidRPr="00D84CA8">
              <w:rPr>
                <w:rFonts w:ascii="Arial" w:eastAsia="Arial" w:hAnsi="Arial"/>
                <w:b/>
                <w:bCs/>
                <w:spacing w:val="-2"/>
                <w:sz w:val="24"/>
                <w:szCs w:val="24"/>
                <w:lang w:val="en-US"/>
              </w:rPr>
              <w:t xml:space="preserve"> </w:t>
            </w:r>
            <w:r w:rsidRPr="00D84CA8">
              <w:rPr>
                <w:rFonts w:ascii="Arial" w:eastAsia="Arial" w:hAnsi="Arial"/>
                <w:b/>
                <w:bCs/>
                <w:sz w:val="24"/>
                <w:szCs w:val="24"/>
                <w:lang w:val="en-US"/>
              </w:rPr>
              <w:t>or</w:t>
            </w:r>
            <w:r w:rsidRPr="00D84CA8">
              <w:rPr>
                <w:rFonts w:ascii="Arial" w:eastAsia="Arial" w:hAnsi="Arial"/>
                <w:b/>
                <w:bCs/>
                <w:spacing w:val="-3"/>
                <w:sz w:val="24"/>
                <w:szCs w:val="24"/>
                <w:lang w:val="en-US"/>
              </w:rPr>
              <w:t xml:space="preserve"> </w:t>
            </w:r>
            <w:r w:rsidRPr="00D84CA8">
              <w:rPr>
                <w:rFonts w:ascii="Arial" w:eastAsia="Arial" w:hAnsi="Arial"/>
                <w:b/>
                <w:bCs/>
                <w:sz w:val="24"/>
                <w:szCs w:val="24"/>
                <w:lang w:val="en-US"/>
              </w:rPr>
              <w:t>information</w:t>
            </w:r>
            <w:r w:rsidRPr="00D84CA8">
              <w:rPr>
                <w:rFonts w:ascii="Arial" w:eastAsia="Arial" w:hAnsi="Arial"/>
                <w:b/>
                <w:bCs/>
                <w:spacing w:val="-2"/>
                <w:sz w:val="24"/>
                <w:szCs w:val="24"/>
                <w:lang w:val="en-US"/>
              </w:rPr>
              <w:t xml:space="preserve"> </w:t>
            </w:r>
            <w:r w:rsidRPr="00D84CA8">
              <w:rPr>
                <w:rFonts w:ascii="Arial" w:eastAsia="Arial" w:hAnsi="Arial"/>
                <w:b/>
                <w:bCs/>
                <w:spacing w:val="-1"/>
                <w:sz w:val="24"/>
                <w:szCs w:val="24"/>
                <w:lang w:val="en-US"/>
              </w:rPr>
              <w:t>sources</w:t>
            </w:r>
            <w:r w:rsidRPr="00D84CA8">
              <w:rPr>
                <w:rFonts w:ascii="Arial" w:eastAsia="Arial" w:hAnsi="Arial"/>
                <w:b/>
                <w:bCs/>
                <w:spacing w:val="-3"/>
                <w:sz w:val="24"/>
                <w:szCs w:val="24"/>
                <w:lang w:val="en-US"/>
              </w:rPr>
              <w:t xml:space="preserve"> </w:t>
            </w:r>
            <w:r w:rsidRPr="00D84CA8">
              <w:rPr>
                <w:rFonts w:ascii="Arial" w:eastAsia="Arial" w:hAnsi="Arial"/>
                <w:b/>
                <w:bCs/>
                <w:spacing w:val="-2"/>
                <w:sz w:val="24"/>
                <w:szCs w:val="24"/>
                <w:lang w:val="en-US"/>
              </w:rPr>
              <w:t xml:space="preserve">were </w:t>
            </w:r>
            <w:r w:rsidRPr="00D84CA8">
              <w:rPr>
                <w:rFonts w:ascii="Arial" w:eastAsia="Arial" w:hAnsi="Arial"/>
                <w:b/>
                <w:bCs/>
                <w:sz w:val="24"/>
                <w:szCs w:val="24"/>
                <w:lang w:val="en-US"/>
              </w:rPr>
              <w:t>used</w:t>
            </w:r>
            <w:r w:rsidRPr="00D84CA8">
              <w:rPr>
                <w:rFonts w:ascii="Arial" w:eastAsia="Arial" w:hAnsi="Arial"/>
                <w:b/>
                <w:bCs/>
                <w:spacing w:val="25"/>
                <w:w w:val="99"/>
                <w:sz w:val="24"/>
                <w:szCs w:val="24"/>
                <w:lang w:val="en-US"/>
              </w:rPr>
              <w:t xml:space="preserve"> </w:t>
            </w:r>
            <w:r w:rsidRPr="00D84CA8">
              <w:rPr>
                <w:rFonts w:ascii="Arial" w:eastAsia="Arial" w:hAnsi="Arial"/>
                <w:b/>
                <w:bCs/>
                <w:sz w:val="24"/>
                <w:szCs w:val="24"/>
                <w:lang w:val="en-US"/>
              </w:rPr>
              <w:t>by</w:t>
            </w:r>
            <w:r w:rsidRPr="00D84CA8">
              <w:rPr>
                <w:rFonts w:ascii="Arial" w:eastAsia="Arial" w:hAnsi="Arial"/>
                <w:b/>
                <w:bCs/>
                <w:spacing w:val="-7"/>
                <w:sz w:val="24"/>
                <w:szCs w:val="24"/>
                <w:lang w:val="en-US"/>
              </w:rPr>
              <w:t xml:space="preserve"> </w:t>
            </w:r>
            <w:r w:rsidRPr="00D84CA8">
              <w:rPr>
                <w:rFonts w:ascii="Arial" w:eastAsia="Arial" w:hAnsi="Arial"/>
                <w:b/>
                <w:bCs/>
                <w:sz w:val="24"/>
                <w:szCs w:val="24"/>
                <w:lang w:val="en-US"/>
              </w:rPr>
              <w:t>the</w:t>
            </w:r>
            <w:r w:rsidRPr="00D84CA8">
              <w:rPr>
                <w:rFonts w:ascii="Arial" w:eastAsia="Arial" w:hAnsi="Arial"/>
                <w:b/>
                <w:bCs/>
                <w:spacing w:val="-7"/>
                <w:sz w:val="24"/>
                <w:szCs w:val="24"/>
                <w:lang w:val="en-US"/>
              </w:rPr>
              <w:t xml:space="preserve"> </w:t>
            </w:r>
            <w:r w:rsidRPr="00D84CA8">
              <w:rPr>
                <w:rFonts w:ascii="Arial" w:eastAsia="Arial" w:hAnsi="Arial"/>
                <w:b/>
                <w:bCs/>
                <w:sz w:val="24"/>
                <w:szCs w:val="24"/>
                <w:lang w:val="en-US"/>
              </w:rPr>
              <w:t>Public</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Authority</w:t>
            </w:r>
            <w:r w:rsidRPr="00D84CA8">
              <w:rPr>
                <w:rFonts w:ascii="Arial" w:eastAsia="Arial" w:hAnsi="Arial"/>
                <w:b/>
                <w:bCs/>
                <w:spacing w:val="-7"/>
                <w:sz w:val="24"/>
                <w:szCs w:val="24"/>
                <w:lang w:val="en-US"/>
              </w:rPr>
              <w:t xml:space="preserve"> </w:t>
            </w:r>
            <w:r w:rsidRPr="00D84CA8">
              <w:rPr>
                <w:rFonts w:ascii="Arial" w:eastAsia="Arial" w:hAnsi="Arial"/>
                <w:b/>
                <w:bCs/>
                <w:sz w:val="24"/>
                <w:szCs w:val="24"/>
                <w:lang w:val="en-US"/>
              </w:rPr>
              <w:t>to</w:t>
            </w:r>
            <w:r w:rsidRPr="00D84CA8">
              <w:rPr>
                <w:rFonts w:ascii="Arial" w:eastAsia="Arial" w:hAnsi="Arial"/>
                <w:b/>
                <w:bCs/>
                <w:spacing w:val="-7"/>
                <w:sz w:val="24"/>
                <w:szCs w:val="24"/>
                <w:lang w:val="en-US"/>
              </w:rPr>
              <w:t xml:space="preserve"> </w:t>
            </w:r>
            <w:r w:rsidRPr="00D84CA8">
              <w:rPr>
                <w:rFonts w:ascii="Arial" w:eastAsia="Arial" w:hAnsi="Arial"/>
                <w:b/>
                <w:bCs/>
                <w:sz w:val="24"/>
                <w:szCs w:val="24"/>
                <w:lang w:val="en-US"/>
              </w:rPr>
              <w:t>identify</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the</w:t>
            </w:r>
            <w:r w:rsidRPr="00D84CA8">
              <w:rPr>
                <w:rFonts w:ascii="Arial" w:eastAsia="Arial" w:hAnsi="Arial"/>
                <w:b/>
                <w:bCs/>
                <w:spacing w:val="-7"/>
                <w:sz w:val="24"/>
                <w:szCs w:val="24"/>
                <w:lang w:val="en-US"/>
              </w:rPr>
              <w:t xml:space="preserve"> </w:t>
            </w:r>
            <w:r w:rsidRPr="00D84CA8">
              <w:rPr>
                <w:rFonts w:ascii="Arial" w:eastAsia="Arial" w:hAnsi="Arial"/>
                <w:b/>
                <w:bCs/>
                <w:sz w:val="24"/>
                <w:szCs w:val="24"/>
                <w:lang w:val="en-US"/>
              </w:rPr>
              <w:t>social</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and</w:t>
            </w:r>
            <w:r w:rsidRPr="00D84CA8">
              <w:rPr>
                <w:rFonts w:ascii="Arial" w:eastAsia="Arial" w:hAnsi="Arial"/>
                <w:b/>
                <w:bCs/>
                <w:spacing w:val="-7"/>
                <w:sz w:val="24"/>
                <w:szCs w:val="24"/>
                <w:lang w:val="en-US"/>
              </w:rPr>
              <w:t xml:space="preserve"> </w:t>
            </w:r>
            <w:r w:rsidRPr="00D84CA8">
              <w:rPr>
                <w:rFonts w:ascii="Arial" w:eastAsia="Arial" w:hAnsi="Arial"/>
                <w:b/>
                <w:bCs/>
                <w:sz w:val="24"/>
                <w:szCs w:val="24"/>
                <w:lang w:val="en-US"/>
              </w:rPr>
              <w:t>economic</w:t>
            </w:r>
            <w:r w:rsidRPr="00D84CA8">
              <w:rPr>
                <w:rFonts w:ascii="Arial" w:eastAsia="Arial" w:hAnsi="Arial"/>
                <w:b/>
                <w:bCs/>
                <w:spacing w:val="-7"/>
                <w:sz w:val="24"/>
                <w:szCs w:val="24"/>
                <w:lang w:val="en-US"/>
              </w:rPr>
              <w:t xml:space="preserve"> </w:t>
            </w:r>
            <w:r w:rsidRPr="00D84CA8">
              <w:rPr>
                <w:rFonts w:ascii="Arial" w:eastAsia="Arial" w:hAnsi="Arial"/>
                <w:b/>
                <w:bCs/>
                <w:sz w:val="24"/>
                <w:szCs w:val="24"/>
                <w:lang w:val="en-US"/>
              </w:rPr>
              <w:t>needs</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of</w:t>
            </w:r>
            <w:r w:rsidRPr="00D84CA8">
              <w:rPr>
                <w:rFonts w:ascii="Arial" w:eastAsia="Arial" w:hAnsi="Arial"/>
                <w:b/>
                <w:bCs/>
                <w:spacing w:val="-7"/>
                <w:sz w:val="24"/>
                <w:szCs w:val="24"/>
                <w:lang w:val="en-US"/>
              </w:rPr>
              <w:t xml:space="preserve"> </w:t>
            </w:r>
            <w:r w:rsidRPr="00D84CA8">
              <w:rPr>
                <w:rFonts w:ascii="Arial" w:eastAsia="Arial" w:hAnsi="Arial"/>
                <w:b/>
                <w:bCs/>
                <w:sz w:val="24"/>
                <w:szCs w:val="24"/>
                <w:lang w:val="en-US"/>
              </w:rPr>
              <w:t>people</w:t>
            </w:r>
            <w:r w:rsidRPr="00D84CA8">
              <w:rPr>
                <w:rFonts w:ascii="Arial" w:eastAsia="Arial" w:hAnsi="Arial"/>
                <w:b/>
                <w:bCs/>
                <w:spacing w:val="-7"/>
                <w:sz w:val="24"/>
                <w:szCs w:val="24"/>
                <w:lang w:val="en-US"/>
              </w:rPr>
              <w:t xml:space="preserve"> </w:t>
            </w:r>
            <w:r w:rsidRPr="00D84CA8">
              <w:rPr>
                <w:rFonts w:ascii="Arial" w:eastAsia="Arial" w:hAnsi="Arial"/>
                <w:b/>
                <w:bCs/>
                <w:sz w:val="24"/>
                <w:szCs w:val="24"/>
                <w:lang w:val="en-US"/>
              </w:rPr>
              <w:t>in</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rural</w:t>
            </w:r>
            <w:r w:rsidRPr="00D84CA8">
              <w:rPr>
                <w:rFonts w:ascii="Arial" w:eastAsia="Arial" w:hAnsi="Arial"/>
                <w:b/>
                <w:bCs/>
                <w:w w:val="99"/>
                <w:sz w:val="24"/>
                <w:szCs w:val="24"/>
                <w:lang w:val="en-US"/>
              </w:rPr>
              <w:t xml:space="preserve"> </w:t>
            </w:r>
            <w:r w:rsidRPr="00D84CA8">
              <w:rPr>
                <w:rFonts w:ascii="Arial" w:eastAsia="Arial" w:hAnsi="Arial"/>
                <w:b/>
                <w:bCs/>
                <w:spacing w:val="-1"/>
                <w:sz w:val="24"/>
                <w:szCs w:val="24"/>
                <w:lang w:val="en-US"/>
              </w:rPr>
              <w:t>areas.</w:t>
            </w:r>
          </w:p>
        </w:tc>
      </w:tr>
      <w:tr w:rsidR="00D84CA8" w:rsidRPr="00D84CA8" w:rsidTr="00D84CA8">
        <w:trPr>
          <w:trHeight w:val="2527"/>
        </w:trPr>
        <w:tc>
          <w:tcPr>
            <w:tcW w:w="10485" w:type="dxa"/>
          </w:tcPr>
          <w:p w:rsidR="00E206C7" w:rsidRDefault="00D84CA8" w:rsidP="00E206C7">
            <w:pPr>
              <w:tabs>
                <w:tab w:val="left" w:pos="4561"/>
              </w:tabs>
              <w:spacing w:line="478" w:lineRule="auto"/>
              <w:ind w:left="79" w:right="745"/>
              <w:rPr>
                <w:rFonts w:ascii="Arial"/>
                <w:spacing w:val="29"/>
                <w:w w:val="99"/>
                <w:sz w:val="24"/>
              </w:rPr>
            </w:pPr>
            <w:r w:rsidRPr="00D84CA8">
              <w:rPr>
                <w:rFonts w:ascii="Arial"/>
                <w:sz w:val="24"/>
              </w:rPr>
              <w:t>Consultation</w:t>
            </w:r>
            <w:r w:rsidRPr="00D84CA8">
              <w:rPr>
                <w:rFonts w:ascii="Arial"/>
                <w:spacing w:val="4"/>
                <w:sz w:val="24"/>
              </w:rPr>
              <w:t xml:space="preserve"> </w:t>
            </w:r>
            <w:r w:rsidRPr="00D84CA8">
              <w:rPr>
                <w:rFonts w:ascii="Arial"/>
                <w:sz w:val="24"/>
              </w:rPr>
              <w:t>with</w:t>
            </w:r>
            <w:r w:rsidRPr="00D84CA8">
              <w:rPr>
                <w:rFonts w:ascii="Arial"/>
                <w:spacing w:val="4"/>
                <w:sz w:val="24"/>
              </w:rPr>
              <w:t xml:space="preserve"> </w:t>
            </w:r>
            <w:r w:rsidRPr="00D84CA8">
              <w:rPr>
                <w:rFonts w:ascii="Arial"/>
                <w:sz w:val="24"/>
              </w:rPr>
              <w:t>Rural</w:t>
            </w:r>
            <w:r w:rsidRPr="00D84CA8">
              <w:rPr>
                <w:rFonts w:ascii="Arial"/>
                <w:spacing w:val="5"/>
                <w:sz w:val="24"/>
              </w:rPr>
              <w:t xml:space="preserve"> </w:t>
            </w:r>
            <w:r w:rsidRPr="00D84CA8">
              <w:rPr>
                <w:rFonts w:ascii="Arial"/>
                <w:sz w:val="24"/>
              </w:rPr>
              <w:t>Stakeholders</w:t>
            </w:r>
            <w:r w:rsidR="00400C88">
              <w:rPr>
                <w:rFonts w:ascii="Arial"/>
                <w:sz w:val="24"/>
              </w:rPr>
              <w:tab/>
            </w:r>
            <w:r w:rsidR="00400C88" w:rsidRPr="00D84CA8">
              <w:rPr>
                <w:rFonts w:ascii="Arial"/>
                <w:noProof/>
                <w:spacing w:val="-9"/>
                <w:w w:val="95"/>
                <w:sz w:val="24"/>
              </w:rPr>
              <mc:AlternateContent>
                <mc:Choice Requires="wps">
                  <w:drawing>
                    <wp:inline distT="0" distB="0" distL="0" distR="0" wp14:anchorId="62EA8B95" wp14:editId="5AF9B236">
                      <wp:extent cx="295200" cy="284400"/>
                      <wp:effectExtent l="19050" t="19050" r="10160" b="20955"/>
                      <wp:docPr id="1236" name="Rectangle 1236" descr="Consultation with Rural Stakeholders checkbox"/>
                      <wp:cNvGraphicFramePr/>
                      <a:graphic xmlns:a="http://schemas.openxmlformats.org/drawingml/2006/main">
                        <a:graphicData uri="http://schemas.microsoft.com/office/word/2010/wordprocessingShape">
                          <wps:wsp>
                            <wps:cNvSpPr/>
                            <wps:spPr>
                              <a:xfrm>
                                <a:off x="0" y="0"/>
                                <a:ext cx="295200" cy="2844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E20C68" id="Rectangle 1236" o:spid="_x0000_s1026" alt="Consultation with Rural Stakeholders checkbox" style="width:23.25pt;height:2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" fillcolor="window" strokecolor="#9cf" strokeweight="2.25pt">
                      <w10:anchorlock/>
                    </v:rect>
                  </w:pict>
                </mc:Fallback>
              </mc:AlternateContent>
            </w:r>
            <w:r w:rsidRPr="00D84CA8">
              <w:rPr>
                <w:rFonts w:ascii="Arial"/>
                <w:sz w:val="24"/>
              </w:rPr>
              <w:tab/>
              <w:t>Published</w:t>
            </w:r>
            <w:r w:rsidRPr="00D84CA8">
              <w:rPr>
                <w:rFonts w:ascii="Arial"/>
                <w:spacing w:val="19"/>
                <w:sz w:val="24"/>
              </w:rPr>
              <w:t xml:space="preserve"> </w:t>
            </w:r>
            <w:r w:rsidRPr="00D84CA8">
              <w:rPr>
                <w:rFonts w:ascii="Arial"/>
                <w:sz w:val="24"/>
              </w:rPr>
              <w:t>Statistics</w:t>
            </w:r>
            <w:r w:rsidRPr="00D84CA8">
              <w:rPr>
                <w:rFonts w:ascii="Arial"/>
                <w:w w:val="102"/>
                <w:sz w:val="24"/>
              </w:rPr>
              <w:t xml:space="preserve"> </w:t>
            </w:r>
            <w:r w:rsidR="00E206C7">
              <w:rPr>
                <w:rFonts w:ascii="Arial"/>
                <w:w w:val="102"/>
                <w:sz w:val="24"/>
              </w:rPr>
              <w:tab/>
            </w:r>
            <w:r w:rsidR="00153BCE" w:rsidRPr="00D84CA8">
              <w:rPr>
                <w:rFonts w:ascii="Arial"/>
                <w:noProof/>
                <w:spacing w:val="-9"/>
                <w:w w:val="95"/>
                <w:sz w:val="24"/>
              </w:rPr>
              <mc:AlternateContent>
                <mc:Choice Requires="wps">
                  <w:drawing>
                    <wp:inline distT="0" distB="0" distL="0" distR="0" wp14:anchorId="0C77AAA2" wp14:editId="65D9C910">
                      <wp:extent cx="295200" cy="284400"/>
                      <wp:effectExtent l="19050" t="19050" r="10160" b="20955"/>
                      <wp:docPr id="6" name="Rectangle 6" descr="Other methods or sources checkbox - details in Question 3C below"/>
                      <wp:cNvGraphicFramePr/>
                      <a:graphic xmlns:a="http://schemas.openxmlformats.org/drawingml/2006/main">
                        <a:graphicData uri="http://schemas.microsoft.com/office/word/2010/wordprocessingShape">
                          <wps:wsp>
                            <wps:cNvSpPr/>
                            <wps:spPr>
                              <a:xfrm>
                                <a:off x="0" y="0"/>
                                <a:ext cx="295200" cy="2844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076D83" id="Rectangle 6" o:spid="_x0000_s1026" alt="Other methods or sources checkbox - details in Question 3C below" style="width:23.25pt;height:2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" fillcolor="window" strokecolor="#9cf" strokeweight="2.25pt">
                      <w10:anchorlock/>
                    </v:rect>
                  </w:pict>
                </mc:Fallback>
              </mc:AlternateContent>
            </w:r>
            <w:r w:rsidRPr="00D84CA8">
              <w:rPr>
                <w:rFonts w:ascii="Arial"/>
                <w:sz w:val="24"/>
              </w:rPr>
              <w:t>Consultation</w:t>
            </w:r>
            <w:r w:rsidRPr="00D84CA8">
              <w:rPr>
                <w:rFonts w:ascii="Arial"/>
                <w:spacing w:val="8"/>
                <w:sz w:val="24"/>
              </w:rPr>
              <w:t xml:space="preserve"> </w:t>
            </w:r>
            <w:r w:rsidRPr="00D84CA8">
              <w:rPr>
                <w:rFonts w:ascii="Arial"/>
                <w:sz w:val="24"/>
              </w:rPr>
              <w:t>with</w:t>
            </w:r>
            <w:r w:rsidRPr="00D84CA8">
              <w:rPr>
                <w:rFonts w:ascii="Arial"/>
                <w:spacing w:val="8"/>
                <w:sz w:val="24"/>
              </w:rPr>
              <w:t xml:space="preserve"> </w:t>
            </w:r>
            <w:r w:rsidRPr="00D84CA8">
              <w:rPr>
                <w:rFonts w:ascii="Arial"/>
                <w:sz w:val="24"/>
              </w:rPr>
              <w:t>Other</w:t>
            </w:r>
            <w:r w:rsidRPr="00D84CA8">
              <w:rPr>
                <w:rFonts w:ascii="Arial"/>
                <w:spacing w:val="9"/>
                <w:sz w:val="24"/>
              </w:rPr>
              <w:t xml:space="preserve"> </w:t>
            </w:r>
            <w:r w:rsidRPr="00D84CA8">
              <w:rPr>
                <w:rFonts w:ascii="Arial"/>
                <w:spacing w:val="-1"/>
                <w:sz w:val="24"/>
              </w:rPr>
              <w:t>Organisations</w:t>
            </w:r>
            <w:r w:rsidR="00E206C7">
              <w:rPr>
                <w:rFonts w:ascii="Arial"/>
                <w:spacing w:val="-1"/>
                <w:sz w:val="24"/>
              </w:rPr>
              <w:tab/>
            </w:r>
            <w:r w:rsidR="00E206C7" w:rsidRPr="00D84CA8">
              <w:rPr>
                <w:rFonts w:ascii="Arial"/>
                <w:noProof/>
                <w:spacing w:val="-9"/>
                <w:w w:val="95"/>
                <w:sz w:val="24"/>
              </w:rPr>
              <mc:AlternateContent>
                <mc:Choice Requires="wps">
                  <w:drawing>
                    <wp:inline distT="0" distB="0" distL="0" distR="0" wp14:anchorId="01C0C71B" wp14:editId="5BA2F694">
                      <wp:extent cx="295200" cy="284400"/>
                      <wp:effectExtent l="19050" t="19050" r="10160" b="20955"/>
                      <wp:docPr id="1237" name="Rectangle 1237" descr="Consultation with other organisations checkbox"/>
                      <wp:cNvGraphicFramePr/>
                      <a:graphic xmlns:a="http://schemas.openxmlformats.org/drawingml/2006/main">
                        <a:graphicData uri="http://schemas.microsoft.com/office/word/2010/wordprocessingShape">
                          <wps:wsp>
                            <wps:cNvSpPr/>
                            <wps:spPr>
                              <a:xfrm>
                                <a:off x="0" y="0"/>
                                <a:ext cx="295200" cy="2844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0B67A8" id="Rectangle 1237" o:spid="_x0000_s1026" alt="Consultation with other organisations checkbox" style="width:23.25pt;height:2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" fillcolor="window" strokecolor="#9cf" strokeweight="2.25pt">
                      <w10:anchorlock/>
                    </v:rect>
                  </w:pict>
                </mc:Fallback>
              </mc:AlternateContent>
            </w:r>
            <w:r w:rsidRPr="00D84CA8">
              <w:rPr>
                <w:rFonts w:ascii="Arial"/>
                <w:spacing w:val="-1"/>
                <w:sz w:val="24"/>
              </w:rPr>
              <w:tab/>
            </w:r>
            <w:r w:rsidRPr="00D84CA8">
              <w:rPr>
                <w:rFonts w:ascii="Arial"/>
                <w:spacing w:val="-2"/>
                <w:sz w:val="24"/>
              </w:rPr>
              <w:t>Resear</w:t>
            </w:r>
            <w:r w:rsidRPr="00D84CA8">
              <w:rPr>
                <w:rFonts w:ascii="Arial"/>
                <w:spacing w:val="-1"/>
                <w:sz w:val="24"/>
              </w:rPr>
              <w:t>ch</w:t>
            </w:r>
            <w:r w:rsidRPr="00D84CA8">
              <w:rPr>
                <w:rFonts w:ascii="Arial"/>
                <w:spacing w:val="-18"/>
                <w:sz w:val="24"/>
              </w:rPr>
              <w:t xml:space="preserve"> </w:t>
            </w:r>
            <w:r w:rsidRPr="00D84CA8">
              <w:rPr>
                <w:rFonts w:ascii="Arial"/>
                <w:sz w:val="24"/>
              </w:rPr>
              <w:t>Papers</w:t>
            </w:r>
            <w:r w:rsidRPr="00D84CA8">
              <w:rPr>
                <w:rFonts w:ascii="Arial"/>
                <w:spacing w:val="29"/>
                <w:w w:val="99"/>
                <w:sz w:val="24"/>
              </w:rPr>
              <w:t xml:space="preserve"> </w:t>
            </w:r>
            <w:r w:rsidR="00E206C7">
              <w:rPr>
                <w:rFonts w:ascii="Arial"/>
                <w:spacing w:val="29"/>
                <w:w w:val="99"/>
                <w:sz w:val="24"/>
              </w:rPr>
              <w:tab/>
            </w:r>
            <w:r w:rsidR="00E206C7">
              <w:rPr>
                <w:rFonts w:ascii="Arial"/>
                <w:spacing w:val="29"/>
                <w:w w:val="99"/>
                <w:sz w:val="24"/>
              </w:rPr>
              <w:tab/>
            </w:r>
            <w:r w:rsidR="00153BCE" w:rsidRPr="00D84CA8">
              <w:rPr>
                <w:rFonts w:ascii="Arial"/>
                <w:noProof/>
                <w:spacing w:val="-9"/>
                <w:w w:val="95"/>
                <w:sz w:val="24"/>
              </w:rPr>
              <mc:AlternateContent>
                <mc:Choice Requires="wps">
                  <w:drawing>
                    <wp:inline distT="0" distB="0" distL="0" distR="0" wp14:anchorId="0C77AAA2" wp14:editId="65D9C910">
                      <wp:extent cx="295200" cy="284400"/>
                      <wp:effectExtent l="19050" t="19050" r="10160" b="20955"/>
                      <wp:docPr id="5" name="Rectangle 5" descr="Other methods or sources checkbox - details in Question 3C below"/>
                      <wp:cNvGraphicFramePr/>
                      <a:graphic xmlns:a="http://schemas.openxmlformats.org/drawingml/2006/main">
                        <a:graphicData uri="http://schemas.microsoft.com/office/word/2010/wordprocessingShape">
                          <wps:wsp>
                            <wps:cNvSpPr/>
                            <wps:spPr>
                              <a:xfrm>
                                <a:off x="0" y="0"/>
                                <a:ext cx="295200" cy="2844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52D4D7" id="Rectangle 5" o:spid="_x0000_s1026" alt="Other methods or sources checkbox - details in Question 3C below" style="width:23.25pt;height:2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" fillcolor="window" strokecolor="#9cf" strokeweight="2.25pt">
                      <w10:anchorlock/>
                    </v:rect>
                  </w:pict>
                </mc:Fallback>
              </mc:AlternateContent>
            </w:r>
          </w:p>
          <w:p w:rsidR="00D84CA8" w:rsidRPr="00D84CA8" w:rsidRDefault="00D84CA8" w:rsidP="00E206C7">
            <w:pPr>
              <w:tabs>
                <w:tab w:val="left" w:pos="4561"/>
              </w:tabs>
              <w:spacing w:line="478" w:lineRule="auto"/>
              <w:ind w:left="79" w:right="745"/>
              <w:rPr>
                <w:rFonts w:ascii="Arial" w:eastAsia="Arial" w:hAnsi="Arial" w:cs="Arial"/>
                <w:sz w:val="24"/>
                <w:szCs w:val="24"/>
              </w:rPr>
            </w:pPr>
            <w:r w:rsidRPr="00D84CA8">
              <w:rPr>
                <w:rFonts w:ascii="Arial"/>
                <w:sz w:val="24"/>
              </w:rPr>
              <w:t>Surveys</w:t>
            </w:r>
            <w:r w:rsidRPr="00D84CA8">
              <w:rPr>
                <w:rFonts w:ascii="Arial"/>
                <w:spacing w:val="-16"/>
                <w:sz w:val="24"/>
              </w:rPr>
              <w:t xml:space="preserve"> </w:t>
            </w:r>
            <w:r w:rsidRPr="00D84CA8">
              <w:rPr>
                <w:rFonts w:ascii="Arial"/>
                <w:sz w:val="24"/>
              </w:rPr>
              <w:t>or</w:t>
            </w:r>
            <w:r w:rsidRPr="00D84CA8">
              <w:rPr>
                <w:rFonts w:ascii="Arial"/>
                <w:spacing w:val="-16"/>
                <w:sz w:val="24"/>
              </w:rPr>
              <w:t xml:space="preserve"> </w:t>
            </w:r>
            <w:r w:rsidRPr="00D84CA8">
              <w:rPr>
                <w:rFonts w:ascii="Arial"/>
                <w:spacing w:val="-1"/>
                <w:sz w:val="24"/>
              </w:rPr>
              <w:t>Questionnaires</w:t>
            </w:r>
            <w:r w:rsidR="00E206C7">
              <w:rPr>
                <w:rFonts w:ascii="Arial"/>
                <w:spacing w:val="-1"/>
                <w:sz w:val="24"/>
              </w:rPr>
              <w:tab/>
            </w:r>
            <w:r w:rsidR="00E206C7" w:rsidRPr="00D84CA8">
              <w:rPr>
                <w:rFonts w:ascii="Arial"/>
                <w:noProof/>
                <w:spacing w:val="-9"/>
                <w:w w:val="95"/>
                <w:sz w:val="24"/>
              </w:rPr>
              <mc:AlternateContent>
                <mc:Choice Requires="wps">
                  <w:drawing>
                    <wp:inline distT="0" distB="0" distL="0" distR="0" wp14:anchorId="78ED679B" wp14:editId="46ACA164">
                      <wp:extent cx="295200" cy="284400"/>
                      <wp:effectExtent l="19050" t="19050" r="10160" b="20955"/>
                      <wp:docPr id="31" name="Rectangle 31" descr="Surveys or questionnaires checkbox"/>
                      <wp:cNvGraphicFramePr/>
                      <a:graphic xmlns:a="http://schemas.openxmlformats.org/drawingml/2006/main">
                        <a:graphicData uri="http://schemas.microsoft.com/office/word/2010/wordprocessingShape">
                          <wps:wsp>
                            <wps:cNvSpPr/>
                            <wps:spPr>
                              <a:xfrm>
                                <a:off x="0" y="0"/>
                                <a:ext cx="295200" cy="2844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2C9020" id="Rectangle 31" o:spid="_x0000_s1026" alt="Surveys or questionnaires checkbox" style="width:23.25pt;height:2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" fillcolor="window" strokecolor="#9cf" strokeweight="2.25pt">
                      <w10:anchorlock/>
                    </v:rect>
                  </w:pict>
                </mc:Fallback>
              </mc:AlternateContent>
            </w:r>
            <w:r w:rsidRPr="00D84CA8">
              <w:rPr>
                <w:rFonts w:ascii="Arial"/>
                <w:spacing w:val="-1"/>
                <w:sz w:val="24"/>
              </w:rPr>
              <w:tab/>
            </w:r>
            <w:r w:rsidRPr="00D84CA8">
              <w:rPr>
                <w:rFonts w:ascii="Arial"/>
                <w:sz w:val="24"/>
              </w:rPr>
              <w:t>Other</w:t>
            </w:r>
            <w:r w:rsidRPr="00D84CA8">
              <w:rPr>
                <w:rFonts w:ascii="Arial"/>
                <w:spacing w:val="13"/>
                <w:sz w:val="24"/>
              </w:rPr>
              <w:t xml:space="preserve"> </w:t>
            </w:r>
            <w:r w:rsidRPr="00D84CA8">
              <w:rPr>
                <w:rFonts w:ascii="Arial"/>
                <w:sz w:val="24"/>
              </w:rPr>
              <w:t>Publications</w:t>
            </w:r>
            <w:r w:rsidR="00E206C7">
              <w:rPr>
                <w:rFonts w:ascii="Arial"/>
                <w:sz w:val="24"/>
              </w:rPr>
              <w:tab/>
            </w:r>
            <w:r w:rsidR="00E206C7">
              <w:rPr>
                <w:rFonts w:ascii="Arial"/>
                <w:sz w:val="24"/>
              </w:rPr>
              <w:tab/>
            </w:r>
            <w:r w:rsidR="00E206C7" w:rsidRPr="00D84CA8">
              <w:rPr>
                <w:rFonts w:ascii="Arial"/>
                <w:noProof/>
                <w:spacing w:val="-9"/>
                <w:w w:val="95"/>
                <w:sz w:val="24"/>
              </w:rPr>
              <mc:AlternateContent>
                <mc:Choice Requires="wps">
                  <w:drawing>
                    <wp:inline distT="0" distB="0" distL="0" distR="0" wp14:anchorId="02DC58A1" wp14:editId="5A40DACC">
                      <wp:extent cx="295200" cy="284400"/>
                      <wp:effectExtent l="19050" t="19050" r="10160" b="20955"/>
                      <wp:docPr id="1235" name="Rectangle 1235" descr="Other publications checkbox"/>
                      <wp:cNvGraphicFramePr/>
                      <a:graphic xmlns:a="http://schemas.openxmlformats.org/drawingml/2006/main">
                        <a:graphicData uri="http://schemas.microsoft.com/office/word/2010/wordprocessingShape">
                          <wps:wsp>
                            <wps:cNvSpPr/>
                            <wps:spPr>
                              <a:xfrm>
                                <a:off x="0" y="0"/>
                                <a:ext cx="295200" cy="2844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7F0CC66" id="Rectangle 1235" o:spid="_x0000_s1026" alt="Other publications checkbox" style="width:23.25pt;height:2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" fillcolor="window" strokecolor="#9cf" strokeweight="2.25pt">
                      <w10:anchorlock/>
                    </v:rect>
                  </w:pict>
                </mc:Fallback>
              </mc:AlternateContent>
            </w:r>
          </w:p>
          <w:p w:rsidR="00D84CA8" w:rsidRPr="00D84CA8" w:rsidRDefault="00D84CA8" w:rsidP="00D84CA8">
            <w:pPr>
              <w:spacing w:before="24" w:line="254" w:lineRule="auto"/>
              <w:ind w:left="79"/>
              <w:rPr>
                <w:rFonts w:ascii="Arial" w:eastAsia="Arial" w:hAnsi="Arial" w:cs="Arial"/>
                <w:sz w:val="24"/>
                <w:szCs w:val="24"/>
              </w:rPr>
            </w:pPr>
            <w:r w:rsidRPr="00D84CA8">
              <w:rPr>
                <w:rFonts w:ascii="Arial"/>
                <w:sz w:val="24"/>
              </w:rPr>
              <w:t>Other</w:t>
            </w:r>
            <w:r w:rsidRPr="00D84CA8">
              <w:rPr>
                <w:rFonts w:ascii="Arial"/>
                <w:spacing w:val="2"/>
                <w:sz w:val="24"/>
              </w:rPr>
              <w:t xml:space="preserve"> </w:t>
            </w:r>
            <w:r w:rsidRPr="00D84CA8">
              <w:rPr>
                <w:rFonts w:ascii="Arial"/>
                <w:sz w:val="24"/>
              </w:rPr>
              <w:t>Methods</w:t>
            </w:r>
            <w:r w:rsidRPr="00D84CA8">
              <w:rPr>
                <w:rFonts w:ascii="Arial"/>
                <w:spacing w:val="2"/>
                <w:sz w:val="24"/>
              </w:rPr>
              <w:t xml:space="preserve"> </w:t>
            </w:r>
            <w:r w:rsidRPr="00D84CA8">
              <w:rPr>
                <w:rFonts w:ascii="Arial"/>
                <w:sz w:val="24"/>
              </w:rPr>
              <w:t>or</w:t>
            </w:r>
            <w:r w:rsidRPr="00D84CA8">
              <w:rPr>
                <w:rFonts w:ascii="Arial"/>
                <w:spacing w:val="3"/>
                <w:sz w:val="24"/>
              </w:rPr>
              <w:t xml:space="preserve"> </w:t>
            </w:r>
            <w:r w:rsidRPr="00D84CA8">
              <w:rPr>
                <w:rFonts w:ascii="Arial"/>
                <w:sz w:val="24"/>
              </w:rPr>
              <w:t>Information</w:t>
            </w:r>
            <w:r w:rsidRPr="00D84CA8">
              <w:rPr>
                <w:rFonts w:ascii="Arial"/>
                <w:spacing w:val="2"/>
                <w:sz w:val="24"/>
              </w:rPr>
              <w:t xml:space="preserve"> </w:t>
            </w:r>
            <w:r w:rsidRPr="00D84CA8">
              <w:rPr>
                <w:rFonts w:ascii="Arial"/>
                <w:spacing w:val="-1"/>
                <w:sz w:val="24"/>
              </w:rPr>
              <w:t>Sources</w:t>
            </w:r>
            <w:r w:rsidRPr="00D84CA8">
              <w:rPr>
                <w:rFonts w:ascii="Arial"/>
                <w:spacing w:val="3"/>
                <w:sz w:val="24"/>
              </w:rPr>
              <w:t xml:space="preserve"> </w:t>
            </w:r>
            <w:r w:rsidRPr="00D84CA8">
              <w:rPr>
                <w:rFonts w:ascii="Arial"/>
                <w:sz w:val="24"/>
              </w:rPr>
              <w:t>(include</w:t>
            </w:r>
            <w:r w:rsidRPr="00D84CA8">
              <w:rPr>
                <w:rFonts w:ascii="Arial"/>
                <w:spacing w:val="2"/>
                <w:sz w:val="24"/>
              </w:rPr>
              <w:t xml:space="preserve"> </w:t>
            </w:r>
            <w:r w:rsidRPr="00D84CA8">
              <w:rPr>
                <w:rFonts w:ascii="Arial"/>
                <w:sz w:val="24"/>
              </w:rPr>
              <w:t>details</w:t>
            </w:r>
            <w:r w:rsidRPr="00D84CA8">
              <w:rPr>
                <w:rFonts w:ascii="Arial"/>
                <w:spacing w:val="2"/>
                <w:sz w:val="24"/>
              </w:rPr>
              <w:t xml:space="preserve"> </w:t>
            </w:r>
            <w:r w:rsidRPr="00D84CA8">
              <w:rPr>
                <w:rFonts w:ascii="Arial"/>
                <w:sz w:val="24"/>
              </w:rPr>
              <w:t>in</w:t>
            </w:r>
            <w:r w:rsidRPr="00D84CA8">
              <w:rPr>
                <w:rFonts w:ascii="Arial"/>
                <w:spacing w:val="3"/>
                <w:sz w:val="24"/>
              </w:rPr>
              <w:t xml:space="preserve"> </w:t>
            </w:r>
            <w:r w:rsidRPr="00D84CA8">
              <w:rPr>
                <w:rFonts w:ascii="Arial"/>
                <w:sz w:val="24"/>
              </w:rPr>
              <w:t>Question</w:t>
            </w:r>
            <w:r w:rsidRPr="00D84CA8">
              <w:rPr>
                <w:rFonts w:ascii="Arial"/>
                <w:spacing w:val="2"/>
                <w:sz w:val="24"/>
              </w:rPr>
              <w:t xml:space="preserve"> </w:t>
            </w:r>
            <w:r w:rsidRPr="00D84CA8">
              <w:rPr>
                <w:rFonts w:ascii="Arial"/>
                <w:sz w:val="24"/>
              </w:rPr>
              <w:t>3C</w:t>
            </w:r>
            <w:r w:rsidRPr="00D84CA8">
              <w:rPr>
                <w:rFonts w:ascii="Arial"/>
                <w:spacing w:val="3"/>
                <w:sz w:val="24"/>
              </w:rPr>
              <w:t xml:space="preserve"> </w:t>
            </w:r>
            <w:r w:rsidRPr="00D84CA8">
              <w:rPr>
                <w:rFonts w:ascii="Arial"/>
                <w:sz w:val="24"/>
              </w:rPr>
              <w:t>below).</w:t>
            </w:r>
            <w:r w:rsidR="00E206C7">
              <w:rPr>
                <w:rFonts w:ascii="Arial"/>
                <w:sz w:val="24"/>
              </w:rPr>
              <w:tab/>
            </w:r>
            <w:r w:rsidRPr="00D84CA8">
              <w:rPr>
                <w:rFonts w:ascii="Arial"/>
                <w:spacing w:val="-9"/>
                <w:w w:val="95"/>
                <w:sz w:val="24"/>
              </w:rPr>
              <w:t xml:space="preserve"> </w:t>
            </w:r>
            <w:r w:rsidR="00E206C7" w:rsidRPr="00D84CA8">
              <w:rPr>
                <w:rFonts w:ascii="Arial"/>
                <w:noProof/>
                <w:spacing w:val="-9"/>
                <w:w w:val="95"/>
                <w:sz w:val="24"/>
              </w:rPr>
              <mc:AlternateContent>
                <mc:Choice Requires="wps">
                  <w:drawing>
                    <wp:inline distT="0" distB="0" distL="0" distR="0" wp14:anchorId="3988F26A" wp14:editId="55C8A6F2">
                      <wp:extent cx="295200" cy="284400"/>
                      <wp:effectExtent l="19050" t="19050" r="10160" b="20955"/>
                      <wp:docPr id="1238" name="Rectangle 1238" descr="Other methods or sources checkbox - details in Question 3C below"/>
                      <wp:cNvGraphicFramePr/>
                      <a:graphic xmlns:a="http://schemas.openxmlformats.org/drawingml/2006/main">
                        <a:graphicData uri="http://schemas.microsoft.com/office/word/2010/wordprocessingShape">
                          <wps:wsp>
                            <wps:cNvSpPr/>
                            <wps:spPr>
                              <a:xfrm>
                                <a:off x="0" y="0"/>
                                <a:ext cx="295200" cy="2844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0E49B92" id="Rectangle 1238" o:spid="_x0000_s1026" alt="Other methods or sources checkbox - details in Question 3C below" style="width:23.25pt;height:2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" fillcolor="window" strokecolor="#9cf" strokeweight="2.25pt">
                      <w10:anchorlock/>
                    </v:rect>
                  </w:pict>
                </mc:Fallback>
              </mc:AlternateContent>
            </w:r>
          </w:p>
          <w:p w:rsidR="00D84CA8" w:rsidRPr="00D84CA8" w:rsidRDefault="00D84CA8" w:rsidP="00D84CA8">
            <w:pPr>
              <w:spacing w:line="254" w:lineRule="auto"/>
            </w:pPr>
          </w:p>
        </w:tc>
      </w:tr>
    </w:tbl>
    <w:p w:rsidR="00D84CA8" w:rsidRPr="00D84CA8" w:rsidRDefault="00D84CA8" w:rsidP="00D84CA8">
      <w:pPr>
        <w:spacing w:line="254" w:lineRule="auto"/>
        <w:ind w:left="-567"/>
      </w:pPr>
    </w:p>
    <w:tbl>
      <w:tblPr>
        <w:tblStyle w:val="TableGrid"/>
        <w:tblW w:w="10485" w:type="dxa"/>
        <w:tblInd w:w="-567" w:type="dxa"/>
        <w:tblLook w:val="04A0" w:firstRow="1" w:lastRow="0" w:firstColumn="1" w:lastColumn="0" w:noHBand="0" w:noVBand="1"/>
        <w:tblCaption w:val="Question 3C"/>
        <w:tblDescription w:val="Details of methods and information sources used to identify relevant rural socio-economic needs including dates, names of organisations, website references etc."/>
      </w:tblPr>
      <w:tblGrid>
        <w:gridCol w:w="10485"/>
      </w:tblGrid>
      <w:tr w:rsidR="00D84CA8" w:rsidRPr="00D84CA8" w:rsidTr="00D84CA8">
        <w:trPr>
          <w:tblHeader/>
        </w:trPr>
        <w:tc>
          <w:tcPr>
            <w:tcW w:w="10485" w:type="dxa"/>
            <w:shd w:val="clear" w:color="auto" w:fill="99CCFF"/>
          </w:tcPr>
          <w:p w:rsidR="00D84CA8" w:rsidRPr="00D84CA8" w:rsidRDefault="00D84CA8" w:rsidP="00D84CA8">
            <w:pPr>
              <w:widowControl w:val="0"/>
              <w:spacing w:before="89" w:line="278" w:lineRule="auto"/>
              <w:ind w:left="524" w:right="9" w:hanging="445"/>
              <w:rPr>
                <w:rFonts w:ascii="Arial" w:eastAsia="Arial" w:hAnsi="Arial"/>
                <w:sz w:val="24"/>
                <w:szCs w:val="24"/>
                <w:lang w:val="en-US"/>
              </w:rPr>
            </w:pPr>
            <w:r w:rsidRPr="00D84CA8">
              <w:rPr>
                <w:rFonts w:ascii="Arial" w:eastAsia="Arial" w:hAnsi="Arial"/>
                <w:b/>
                <w:bCs/>
                <w:sz w:val="24"/>
                <w:szCs w:val="24"/>
                <w:lang w:val="en-US"/>
              </w:rPr>
              <w:lastRenderedPageBreak/>
              <w:t>3C.</w:t>
            </w:r>
            <w:r w:rsidRPr="00D84CA8">
              <w:rPr>
                <w:rFonts w:ascii="Arial" w:eastAsia="Arial" w:hAnsi="Arial"/>
                <w:b/>
                <w:bCs/>
                <w:spacing w:val="-4"/>
                <w:sz w:val="24"/>
                <w:szCs w:val="24"/>
                <w:lang w:val="en-US"/>
              </w:rPr>
              <w:t xml:space="preserve"> </w:t>
            </w:r>
            <w:r w:rsidRPr="00D84CA8">
              <w:rPr>
                <w:rFonts w:ascii="Arial" w:eastAsia="Arial" w:hAnsi="Arial"/>
                <w:b/>
                <w:bCs/>
                <w:sz w:val="24"/>
                <w:szCs w:val="24"/>
                <w:lang w:val="en-US"/>
              </w:rPr>
              <w:t>Please</w:t>
            </w:r>
            <w:r w:rsidRPr="00D84CA8">
              <w:rPr>
                <w:rFonts w:ascii="Arial" w:eastAsia="Arial" w:hAnsi="Arial"/>
                <w:b/>
                <w:bCs/>
                <w:spacing w:val="-4"/>
                <w:sz w:val="24"/>
                <w:szCs w:val="24"/>
                <w:lang w:val="en-US"/>
              </w:rPr>
              <w:t xml:space="preserve"> </w:t>
            </w:r>
            <w:r w:rsidRPr="00D84CA8">
              <w:rPr>
                <w:rFonts w:ascii="Arial" w:eastAsia="Arial" w:hAnsi="Arial"/>
                <w:b/>
                <w:bCs/>
                <w:spacing w:val="-1"/>
                <w:sz w:val="24"/>
                <w:szCs w:val="24"/>
                <w:lang w:val="en-US"/>
              </w:rPr>
              <w:t>provide</w:t>
            </w:r>
            <w:r w:rsidRPr="00D84CA8">
              <w:rPr>
                <w:rFonts w:ascii="Arial" w:eastAsia="Arial" w:hAnsi="Arial"/>
                <w:b/>
                <w:bCs/>
                <w:spacing w:val="-3"/>
                <w:sz w:val="24"/>
                <w:szCs w:val="24"/>
                <w:lang w:val="en-US"/>
              </w:rPr>
              <w:t xml:space="preserve"> </w:t>
            </w:r>
            <w:r w:rsidRPr="00D84CA8">
              <w:rPr>
                <w:rFonts w:ascii="Arial" w:eastAsia="Arial" w:hAnsi="Arial"/>
                <w:b/>
                <w:bCs/>
                <w:sz w:val="24"/>
                <w:szCs w:val="24"/>
                <w:lang w:val="en-US"/>
              </w:rPr>
              <w:t>details</w:t>
            </w:r>
            <w:r w:rsidRPr="00D84CA8">
              <w:rPr>
                <w:rFonts w:ascii="Arial" w:eastAsia="Arial" w:hAnsi="Arial"/>
                <w:b/>
                <w:bCs/>
                <w:spacing w:val="-4"/>
                <w:sz w:val="24"/>
                <w:szCs w:val="24"/>
                <w:lang w:val="en-US"/>
              </w:rPr>
              <w:t xml:space="preserve"> </w:t>
            </w:r>
            <w:r w:rsidRPr="00D84CA8">
              <w:rPr>
                <w:rFonts w:ascii="Arial" w:eastAsia="Arial" w:hAnsi="Arial"/>
                <w:b/>
                <w:bCs/>
                <w:sz w:val="24"/>
                <w:szCs w:val="24"/>
                <w:lang w:val="en-US"/>
              </w:rPr>
              <w:t>of</w:t>
            </w:r>
            <w:r w:rsidRPr="00D84CA8">
              <w:rPr>
                <w:rFonts w:ascii="Arial" w:eastAsia="Arial" w:hAnsi="Arial"/>
                <w:b/>
                <w:bCs/>
                <w:spacing w:val="-4"/>
                <w:sz w:val="24"/>
                <w:szCs w:val="24"/>
                <w:lang w:val="en-US"/>
              </w:rPr>
              <w:t xml:space="preserve"> </w:t>
            </w:r>
            <w:r w:rsidRPr="00D84CA8">
              <w:rPr>
                <w:rFonts w:ascii="Arial" w:eastAsia="Arial" w:hAnsi="Arial"/>
                <w:b/>
                <w:bCs/>
                <w:sz w:val="24"/>
                <w:szCs w:val="24"/>
                <w:lang w:val="en-US"/>
              </w:rPr>
              <w:t>the</w:t>
            </w:r>
            <w:r w:rsidRPr="00D84CA8">
              <w:rPr>
                <w:rFonts w:ascii="Arial" w:eastAsia="Arial" w:hAnsi="Arial"/>
                <w:b/>
                <w:bCs/>
                <w:spacing w:val="-3"/>
                <w:sz w:val="24"/>
                <w:szCs w:val="24"/>
                <w:lang w:val="en-US"/>
              </w:rPr>
              <w:t xml:space="preserve"> </w:t>
            </w:r>
            <w:r w:rsidRPr="00D84CA8">
              <w:rPr>
                <w:rFonts w:ascii="Arial" w:eastAsia="Arial" w:hAnsi="Arial"/>
                <w:b/>
                <w:bCs/>
                <w:sz w:val="24"/>
                <w:szCs w:val="24"/>
                <w:lang w:val="en-US"/>
              </w:rPr>
              <w:t>methods</w:t>
            </w:r>
            <w:r w:rsidRPr="00D84CA8">
              <w:rPr>
                <w:rFonts w:ascii="Arial" w:eastAsia="Arial" w:hAnsi="Arial"/>
                <w:b/>
                <w:bCs/>
                <w:spacing w:val="-4"/>
                <w:sz w:val="24"/>
                <w:szCs w:val="24"/>
                <w:lang w:val="en-US"/>
              </w:rPr>
              <w:t xml:space="preserve"> </w:t>
            </w:r>
            <w:r w:rsidRPr="00D84CA8">
              <w:rPr>
                <w:rFonts w:ascii="Arial" w:eastAsia="Arial" w:hAnsi="Arial"/>
                <w:b/>
                <w:bCs/>
                <w:sz w:val="24"/>
                <w:szCs w:val="24"/>
                <w:lang w:val="en-US"/>
              </w:rPr>
              <w:t>and</w:t>
            </w:r>
            <w:r w:rsidRPr="00D84CA8">
              <w:rPr>
                <w:rFonts w:ascii="Arial" w:eastAsia="Arial" w:hAnsi="Arial"/>
                <w:b/>
                <w:bCs/>
                <w:spacing w:val="-3"/>
                <w:sz w:val="24"/>
                <w:szCs w:val="24"/>
                <w:lang w:val="en-US"/>
              </w:rPr>
              <w:t xml:space="preserve"> </w:t>
            </w:r>
            <w:r w:rsidRPr="00D84CA8">
              <w:rPr>
                <w:rFonts w:ascii="Arial" w:eastAsia="Arial" w:hAnsi="Arial"/>
                <w:b/>
                <w:bCs/>
                <w:sz w:val="24"/>
                <w:szCs w:val="24"/>
                <w:lang w:val="en-US"/>
              </w:rPr>
              <w:t>information</w:t>
            </w:r>
            <w:r w:rsidRPr="00D84CA8">
              <w:rPr>
                <w:rFonts w:ascii="Arial" w:eastAsia="Arial" w:hAnsi="Arial"/>
                <w:b/>
                <w:bCs/>
                <w:spacing w:val="-4"/>
                <w:sz w:val="24"/>
                <w:szCs w:val="24"/>
                <w:lang w:val="en-US"/>
              </w:rPr>
              <w:t xml:space="preserve"> </w:t>
            </w:r>
            <w:r w:rsidRPr="00D84CA8">
              <w:rPr>
                <w:rFonts w:ascii="Arial" w:eastAsia="Arial" w:hAnsi="Arial"/>
                <w:b/>
                <w:bCs/>
                <w:spacing w:val="-1"/>
                <w:sz w:val="24"/>
                <w:szCs w:val="24"/>
                <w:lang w:val="en-US"/>
              </w:rPr>
              <w:t>sources</w:t>
            </w:r>
            <w:r w:rsidRPr="00D84CA8">
              <w:rPr>
                <w:rFonts w:ascii="Arial" w:eastAsia="Arial" w:hAnsi="Arial"/>
                <w:b/>
                <w:bCs/>
                <w:spacing w:val="-4"/>
                <w:sz w:val="24"/>
                <w:szCs w:val="24"/>
                <w:lang w:val="en-US"/>
              </w:rPr>
              <w:t xml:space="preserve"> </w:t>
            </w:r>
            <w:r w:rsidRPr="00D84CA8">
              <w:rPr>
                <w:rFonts w:ascii="Arial" w:eastAsia="Arial" w:hAnsi="Arial"/>
                <w:b/>
                <w:bCs/>
                <w:sz w:val="24"/>
                <w:szCs w:val="24"/>
                <w:lang w:val="en-US"/>
              </w:rPr>
              <w:t>used</w:t>
            </w:r>
            <w:r w:rsidRPr="00D84CA8">
              <w:rPr>
                <w:rFonts w:ascii="Arial" w:eastAsia="Arial" w:hAnsi="Arial"/>
                <w:b/>
                <w:bCs/>
                <w:spacing w:val="-3"/>
                <w:sz w:val="24"/>
                <w:szCs w:val="24"/>
                <w:lang w:val="en-US"/>
              </w:rPr>
              <w:t xml:space="preserve"> </w:t>
            </w:r>
            <w:r w:rsidRPr="00D84CA8">
              <w:rPr>
                <w:rFonts w:ascii="Arial" w:eastAsia="Arial" w:hAnsi="Arial"/>
                <w:b/>
                <w:bCs/>
                <w:sz w:val="24"/>
                <w:szCs w:val="24"/>
                <w:lang w:val="en-US"/>
              </w:rPr>
              <w:t>to</w:t>
            </w:r>
            <w:r w:rsidRPr="00D84CA8">
              <w:rPr>
                <w:rFonts w:ascii="Arial" w:eastAsia="Arial" w:hAnsi="Arial"/>
                <w:b/>
                <w:bCs/>
                <w:spacing w:val="-4"/>
                <w:sz w:val="24"/>
                <w:szCs w:val="24"/>
                <w:lang w:val="en-US"/>
              </w:rPr>
              <w:t xml:space="preserve"> </w:t>
            </w:r>
            <w:r w:rsidRPr="00D84CA8">
              <w:rPr>
                <w:rFonts w:ascii="Arial" w:eastAsia="Arial" w:hAnsi="Arial"/>
                <w:b/>
                <w:bCs/>
                <w:sz w:val="24"/>
                <w:szCs w:val="24"/>
                <w:lang w:val="en-US"/>
              </w:rPr>
              <w:t>identify</w:t>
            </w:r>
            <w:r w:rsidRPr="00D84CA8">
              <w:rPr>
                <w:rFonts w:ascii="Arial" w:eastAsia="Arial" w:hAnsi="Arial"/>
                <w:b/>
                <w:bCs/>
                <w:spacing w:val="-3"/>
                <w:sz w:val="24"/>
                <w:szCs w:val="24"/>
                <w:lang w:val="en-US"/>
              </w:rPr>
              <w:t xml:space="preserve"> </w:t>
            </w:r>
            <w:r w:rsidRPr="00D84CA8">
              <w:rPr>
                <w:rFonts w:ascii="Arial" w:eastAsia="Arial" w:hAnsi="Arial"/>
                <w:b/>
                <w:bCs/>
                <w:sz w:val="24"/>
                <w:szCs w:val="24"/>
                <w:lang w:val="en-US"/>
              </w:rPr>
              <w:t>the</w:t>
            </w:r>
            <w:r w:rsidRPr="00D84CA8">
              <w:rPr>
                <w:rFonts w:ascii="Arial" w:eastAsia="Arial" w:hAnsi="Arial"/>
                <w:b/>
                <w:bCs/>
                <w:spacing w:val="24"/>
                <w:w w:val="101"/>
                <w:sz w:val="24"/>
                <w:szCs w:val="24"/>
                <w:lang w:val="en-US"/>
              </w:rPr>
              <w:t xml:space="preserve"> </w:t>
            </w:r>
            <w:r w:rsidRPr="00D84CA8">
              <w:rPr>
                <w:rFonts w:ascii="Arial" w:eastAsia="Arial" w:hAnsi="Arial"/>
                <w:b/>
                <w:bCs/>
                <w:sz w:val="24"/>
                <w:szCs w:val="24"/>
                <w:lang w:val="en-US"/>
              </w:rPr>
              <w:t>social</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and</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economic</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needs</w:t>
            </w:r>
            <w:r w:rsidRPr="00D84CA8">
              <w:rPr>
                <w:rFonts w:ascii="Arial" w:eastAsia="Arial" w:hAnsi="Arial"/>
                <w:b/>
                <w:bCs/>
                <w:spacing w:val="-4"/>
                <w:sz w:val="24"/>
                <w:szCs w:val="24"/>
                <w:lang w:val="en-US"/>
              </w:rPr>
              <w:t xml:space="preserve"> </w:t>
            </w:r>
            <w:r w:rsidRPr="00D84CA8">
              <w:rPr>
                <w:rFonts w:ascii="Arial" w:eastAsia="Arial" w:hAnsi="Arial"/>
                <w:b/>
                <w:bCs/>
                <w:sz w:val="24"/>
                <w:szCs w:val="24"/>
                <w:lang w:val="en-US"/>
              </w:rPr>
              <w:t>of</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people</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in</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rural</w:t>
            </w:r>
            <w:r w:rsidRPr="00D84CA8">
              <w:rPr>
                <w:rFonts w:ascii="Arial" w:eastAsia="Arial" w:hAnsi="Arial"/>
                <w:b/>
                <w:bCs/>
                <w:spacing w:val="-4"/>
                <w:sz w:val="24"/>
                <w:szCs w:val="24"/>
                <w:lang w:val="en-US"/>
              </w:rPr>
              <w:t xml:space="preserve"> </w:t>
            </w:r>
            <w:r w:rsidRPr="00D84CA8">
              <w:rPr>
                <w:rFonts w:ascii="Arial" w:eastAsia="Arial" w:hAnsi="Arial"/>
                <w:b/>
                <w:bCs/>
                <w:spacing w:val="-1"/>
                <w:sz w:val="24"/>
                <w:szCs w:val="24"/>
                <w:lang w:val="en-US"/>
              </w:rPr>
              <w:t>areas</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including</w:t>
            </w:r>
            <w:r w:rsidRPr="00D84CA8">
              <w:rPr>
                <w:rFonts w:ascii="Arial" w:eastAsia="Arial" w:hAnsi="Arial"/>
                <w:b/>
                <w:bCs/>
                <w:spacing w:val="-5"/>
                <w:sz w:val="24"/>
                <w:szCs w:val="24"/>
                <w:lang w:val="en-US"/>
              </w:rPr>
              <w:t xml:space="preserve"> </w:t>
            </w:r>
            <w:r w:rsidRPr="00D84CA8">
              <w:rPr>
                <w:rFonts w:ascii="Arial" w:eastAsia="Arial" w:hAnsi="Arial"/>
                <w:b/>
                <w:bCs/>
                <w:spacing w:val="-1"/>
                <w:sz w:val="24"/>
                <w:szCs w:val="24"/>
                <w:lang w:val="en-US"/>
              </w:rPr>
              <w:t>relevant</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dates,</w:t>
            </w:r>
            <w:r w:rsidRPr="00D84CA8">
              <w:rPr>
                <w:rFonts w:ascii="Arial" w:eastAsia="Arial" w:hAnsi="Arial"/>
                <w:b/>
                <w:bCs/>
                <w:spacing w:val="-4"/>
                <w:sz w:val="24"/>
                <w:szCs w:val="24"/>
                <w:lang w:val="en-US"/>
              </w:rPr>
              <w:t xml:space="preserve"> </w:t>
            </w:r>
            <w:r w:rsidRPr="00D84CA8">
              <w:rPr>
                <w:rFonts w:ascii="Arial" w:eastAsia="Arial" w:hAnsi="Arial"/>
                <w:b/>
                <w:bCs/>
                <w:sz w:val="24"/>
                <w:szCs w:val="24"/>
                <w:lang w:val="en-US"/>
              </w:rPr>
              <w:t>names</w:t>
            </w:r>
            <w:r w:rsidRPr="00D84CA8">
              <w:rPr>
                <w:rFonts w:ascii="Arial" w:eastAsia="Arial" w:hAnsi="Arial"/>
                <w:b/>
                <w:bCs/>
                <w:spacing w:val="23"/>
                <w:sz w:val="24"/>
                <w:szCs w:val="24"/>
                <w:lang w:val="en-US"/>
              </w:rPr>
              <w:t xml:space="preserve"> </w:t>
            </w:r>
            <w:r w:rsidRPr="00D84CA8">
              <w:rPr>
                <w:rFonts w:ascii="Arial" w:eastAsia="Arial" w:hAnsi="Arial"/>
                <w:b/>
                <w:bCs/>
                <w:sz w:val="24"/>
                <w:szCs w:val="24"/>
                <w:lang w:val="en-US"/>
              </w:rPr>
              <w:t>of</w:t>
            </w:r>
            <w:r w:rsidRPr="00D84CA8">
              <w:rPr>
                <w:rFonts w:ascii="Arial" w:eastAsia="Arial" w:hAnsi="Arial"/>
                <w:b/>
                <w:bCs/>
                <w:spacing w:val="-7"/>
                <w:sz w:val="24"/>
                <w:szCs w:val="24"/>
                <w:lang w:val="en-US"/>
              </w:rPr>
              <w:t xml:space="preserve"> </w:t>
            </w:r>
            <w:r w:rsidRPr="00D84CA8">
              <w:rPr>
                <w:rFonts w:ascii="Arial" w:eastAsia="Arial" w:hAnsi="Arial"/>
                <w:b/>
                <w:bCs/>
                <w:spacing w:val="-1"/>
                <w:sz w:val="24"/>
                <w:szCs w:val="24"/>
                <w:lang w:val="en-US"/>
              </w:rPr>
              <w:t>organisations,</w:t>
            </w:r>
            <w:r w:rsidRPr="00D84CA8">
              <w:rPr>
                <w:rFonts w:ascii="Arial" w:eastAsia="Arial" w:hAnsi="Arial"/>
                <w:b/>
                <w:bCs/>
                <w:spacing w:val="-7"/>
                <w:sz w:val="24"/>
                <w:szCs w:val="24"/>
                <w:lang w:val="en-US"/>
              </w:rPr>
              <w:t xml:space="preserve"> </w:t>
            </w:r>
            <w:r w:rsidRPr="00D84CA8">
              <w:rPr>
                <w:rFonts w:ascii="Arial" w:eastAsia="Arial" w:hAnsi="Arial"/>
                <w:b/>
                <w:bCs/>
                <w:sz w:val="24"/>
                <w:szCs w:val="24"/>
                <w:lang w:val="en-US"/>
              </w:rPr>
              <w:t>titles</w:t>
            </w:r>
            <w:r w:rsidRPr="00D84CA8">
              <w:rPr>
                <w:rFonts w:ascii="Arial" w:eastAsia="Arial" w:hAnsi="Arial"/>
                <w:b/>
                <w:bCs/>
                <w:spacing w:val="-7"/>
                <w:sz w:val="24"/>
                <w:szCs w:val="24"/>
                <w:lang w:val="en-US"/>
              </w:rPr>
              <w:t xml:space="preserve"> </w:t>
            </w:r>
            <w:r w:rsidRPr="00D84CA8">
              <w:rPr>
                <w:rFonts w:ascii="Arial" w:eastAsia="Arial" w:hAnsi="Arial"/>
                <w:b/>
                <w:bCs/>
                <w:sz w:val="24"/>
                <w:szCs w:val="24"/>
                <w:lang w:val="en-US"/>
              </w:rPr>
              <w:t>of</w:t>
            </w:r>
            <w:r w:rsidRPr="00D84CA8">
              <w:rPr>
                <w:rFonts w:ascii="Arial" w:eastAsia="Arial" w:hAnsi="Arial"/>
                <w:b/>
                <w:bCs/>
                <w:spacing w:val="-7"/>
                <w:sz w:val="24"/>
                <w:szCs w:val="24"/>
                <w:lang w:val="en-US"/>
              </w:rPr>
              <w:t xml:space="preserve"> </w:t>
            </w:r>
            <w:r w:rsidRPr="00D84CA8">
              <w:rPr>
                <w:rFonts w:ascii="Arial" w:eastAsia="Arial" w:hAnsi="Arial"/>
                <w:b/>
                <w:bCs/>
                <w:sz w:val="24"/>
                <w:szCs w:val="24"/>
                <w:lang w:val="en-US"/>
              </w:rPr>
              <w:t>publications,</w:t>
            </w:r>
            <w:r w:rsidRPr="00D84CA8">
              <w:rPr>
                <w:rFonts w:ascii="Arial" w:eastAsia="Arial" w:hAnsi="Arial"/>
                <w:b/>
                <w:bCs/>
                <w:spacing w:val="-7"/>
                <w:sz w:val="24"/>
                <w:szCs w:val="24"/>
                <w:lang w:val="en-US"/>
              </w:rPr>
              <w:t xml:space="preserve"> </w:t>
            </w:r>
            <w:r w:rsidRPr="00D84CA8">
              <w:rPr>
                <w:rFonts w:ascii="Arial" w:eastAsia="Arial" w:hAnsi="Arial"/>
                <w:b/>
                <w:bCs/>
                <w:sz w:val="24"/>
                <w:szCs w:val="24"/>
                <w:lang w:val="en-US"/>
              </w:rPr>
              <w:t>website</w:t>
            </w:r>
            <w:r w:rsidRPr="00D84CA8">
              <w:rPr>
                <w:rFonts w:ascii="Arial" w:eastAsia="Arial" w:hAnsi="Arial"/>
                <w:b/>
                <w:bCs/>
                <w:spacing w:val="-7"/>
                <w:sz w:val="24"/>
                <w:szCs w:val="24"/>
                <w:lang w:val="en-US"/>
              </w:rPr>
              <w:t xml:space="preserve"> </w:t>
            </w:r>
            <w:r w:rsidRPr="00D84CA8">
              <w:rPr>
                <w:rFonts w:ascii="Arial" w:eastAsia="Arial" w:hAnsi="Arial"/>
                <w:b/>
                <w:bCs/>
                <w:spacing w:val="-1"/>
                <w:sz w:val="24"/>
                <w:szCs w:val="24"/>
                <w:lang w:val="en-US"/>
              </w:rPr>
              <w:t>references,</w:t>
            </w:r>
            <w:r w:rsidRPr="00D84CA8">
              <w:rPr>
                <w:rFonts w:ascii="Arial" w:eastAsia="Arial" w:hAnsi="Arial"/>
                <w:b/>
                <w:bCs/>
                <w:spacing w:val="-7"/>
                <w:sz w:val="24"/>
                <w:szCs w:val="24"/>
                <w:lang w:val="en-US"/>
              </w:rPr>
              <w:t xml:space="preserve"> </w:t>
            </w:r>
            <w:r w:rsidRPr="00D84CA8">
              <w:rPr>
                <w:rFonts w:ascii="Arial" w:eastAsia="Arial" w:hAnsi="Arial"/>
                <w:b/>
                <w:bCs/>
                <w:sz w:val="24"/>
                <w:szCs w:val="24"/>
                <w:lang w:val="en-US"/>
              </w:rPr>
              <w:t>details</w:t>
            </w:r>
            <w:r w:rsidRPr="00D84CA8">
              <w:rPr>
                <w:rFonts w:ascii="Arial" w:eastAsia="Arial" w:hAnsi="Arial"/>
                <w:b/>
                <w:bCs/>
                <w:spacing w:val="-8"/>
                <w:sz w:val="24"/>
                <w:szCs w:val="24"/>
                <w:lang w:val="en-US"/>
              </w:rPr>
              <w:t xml:space="preserve"> </w:t>
            </w:r>
            <w:r w:rsidRPr="00D84CA8">
              <w:rPr>
                <w:rFonts w:ascii="Arial" w:eastAsia="Arial" w:hAnsi="Arial"/>
                <w:b/>
                <w:bCs/>
                <w:sz w:val="24"/>
                <w:szCs w:val="24"/>
                <w:lang w:val="en-US"/>
              </w:rPr>
              <w:t>of</w:t>
            </w:r>
            <w:r w:rsidRPr="00D84CA8">
              <w:rPr>
                <w:rFonts w:ascii="Arial" w:eastAsia="Arial" w:hAnsi="Arial"/>
                <w:b/>
                <w:bCs/>
                <w:spacing w:val="-7"/>
                <w:sz w:val="24"/>
                <w:szCs w:val="24"/>
                <w:lang w:val="en-US"/>
              </w:rPr>
              <w:t xml:space="preserve"> </w:t>
            </w:r>
            <w:r w:rsidRPr="00D84CA8">
              <w:rPr>
                <w:rFonts w:ascii="Arial" w:eastAsia="Arial" w:hAnsi="Arial"/>
                <w:b/>
                <w:bCs/>
                <w:sz w:val="24"/>
                <w:szCs w:val="24"/>
                <w:lang w:val="en-US"/>
              </w:rPr>
              <w:t>surveys</w:t>
            </w:r>
            <w:r w:rsidRPr="00D84CA8">
              <w:rPr>
                <w:rFonts w:ascii="Arial" w:eastAsia="Arial" w:hAnsi="Arial"/>
                <w:b/>
                <w:bCs/>
                <w:spacing w:val="-7"/>
                <w:sz w:val="24"/>
                <w:szCs w:val="24"/>
                <w:lang w:val="en-US"/>
              </w:rPr>
              <w:t xml:space="preserve"> </w:t>
            </w:r>
            <w:r w:rsidRPr="00D84CA8">
              <w:rPr>
                <w:rFonts w:ascii="Arial" w:eastAsia="Arial" w:hAnsi="Arial"/>
                <w:b/>
                <w:bCs/>
                <w:sz w:val="24"/>
                <w:szCs w:val="24"/>
                <w:lang w:val="en-US"/>
              </w:rPr>
              <w:t>or</w:t>
            </w:r>
            <w:r w:rsidRPr="00D84CA8">
              <w:rPr>
                <w:rFonts w:ascii="Arial" w:eastAsia="Arial" w:hAnsi="Arial"/>
                <w:b/>
                <w:bCs/>
                <w:spacing w:val="28"/>
                <w:sz w:val="24"/>
                <w:szCs w:val="24"/>
                <w:lang w:val="en-US"/>
              </w:rPr>
              <w:t xml:space="preserve"> </w:t>
            </w:r>
            <w:r w:rsidRPr="00D84CA8">
              <w:rPr>
                <w:rFonts w:ascii="Arial" w:eastAsia="Arial" w:hAnsi="Arial"/>
                <w:b/>
                <w:bCs/>
                <w:sz w:val="24"/>
                <w:szCs w:val="24"/>
                <w:lang w:val="en-US"/>
              </w:rPr>
              <w:t>consultations</w:t>
            </w:r>
            <w:r w:rsidRPr="00D84CA8">
              <w:rPr>
                <w:rFonts w:ascii="Arial" w:eastAsia="Arial" w:hAnsi="Arial"/>
                <w:b/>
                <w:bCs/>
                <w:spacing w:val="-2"/>
                <w:sz w:val="24"/>
                <w:szCs w:val="24"/>
                <w:lang w:val="en-US"/>
              </w:rPr>
              <w:t xml:space="preserve"> </w:t>
            </w:r>
            <w:r w:rsidRPr="00D84CA8">
              <w:rPr>
                <w:rFonts w:ascii="Arial" w:eastAsia="Arial" w:hAnsi="Arial"/>
                <w:b/>
                <w:bCs/>
                <w:sz w:val="24"/>
                <w:szCs w:val="24"/>
                <w:lang w:val="en-US"/>
              </w:rPr>
              <w:t>undertaken</w:t>
            </w:r>
            <w:r w:rsidRPr="00D84CA8">
              <w:rPr>
                <w:rFonts w:ascii="Arial" w:eastAsia="Arial" w:hAnsi="Arial"/>
                <w:b/>
                <w:bCs/>
                <w:spacing w:val="-2"/>
                <w:sz w:val="24"/>
                <w:szCs w:val="24"/>
                <w:lang w:val="en-US"/>
              </w:rPr>
              <w:t xml:space="preserve"> </w:t>
            </w:r>
            <w:r w:rsidRPr="00D84CA8">
              <w:rPr>
                <w:rFonts w:ascii="Arial" w:eastAsia="Arial" w:hAnsi="Arial"/>
                <w:b/>
                <w:bCs/>
                <w:sz w:val="24"/>
                <w:szCs w:val="24"/>
                <w:lang w:val="en-US"/>
              </w:rPr>
              <w:t>etc.</w:t>
            </w:r>
          </w:p>
        </w:tc>
      </w:tr>
      <w:tr w:rsidR="00D84CA8" w:rsidRPr="00D84CA8" w:rsidTr="00D84CA8">
        <w:trPr>
          <w:trHeight w:val="4015"/>
        </w:trPr>
        <w:tc>
          <w:tcPr>
            <w:tcW w:w="10485" w:type="dxa"/>
          </w:tcPr>
          <w:p w:rsidR="00D84CA8" w:rsidRPr="00D84CA8" w:rsidRDefault="00D84CA8" w:rsidP="00D84CA8">
            <w:pPr>
              <w:spacing w:before="5" w:line="254" w:lineRule="auto"/>
              <w:rPr>
                <w:rFonts w:ascii="Arial" w:hAnsi="Arial" w:cs="Arial"/>
                <w:sz w:val="24"/>
                <w:szCs w:val="24"/>
              </w:rPr>
            </w:pPr>
            <w:r w:rsidRPr="00D84CA8">
              <w:rPr>
                <w:rFonts w:ascii="Arial" w:hAnsi="Arial" w:cs="Arial"/>
                <w:sz w:val="24"/>
                <w:szCs w:val="24"/>
              </w:rPr>
              <w:t>Not applicable</w:t>
            </w:r>
          </w:p>
        </w:tc>
      </w:tr>
    </w:tbl>
    <w:p w:rsidR="00D84CA8" w:rsidRPr="00D84CA8" w:rsidRDefault="00D84CA8" w:rsidP="00D84CA8">
      <w:pPr>
        <w:spacing w:line="254" w:lineRule="auto"/>
        <w:ind w:left="-567"/>
        <w:sectPr w:rsidR="00D84CA8" w:rsidRPr="00D84CA8" w:rsidSect="00D84CA8">
          <w:type w:val="continuous"/>
          <w:pgSz w:w="11906" w:h="16838"/>
          <w:pgMar w:top="1440" w:right="1440" w:bottom="1440" w:left="1440" w:header="0" w:footer="0" w:gutter="0"/>
          <w:cols w:space="708"/>
          <w:docGrid w:linePitch="360"/>
        </w:sectPr>
      </w:pPr>
    </w:p>
    <w:p w:rsidR="00D84CA8" w:rsidRPr="00D84CA8" w:rsidRDefault="00D84CA8" w:rsidP="00D84CA8">
      <w:pPr>
        <w:spacing w:line="254" w:lineRule="auto"/>
        <w:ind w:left="-567"/>
      </w:pPr>
    </w:p>
    <w:tbl>
      <w:tblPr>
        <w:tblStyle w:val="TableGrid"/>
        <w:tblW w:w="10632" w:type="dxa"/>
        <w:tblInd w:w="-714" w:type="dxa"/>
        <w:tblLook w:val="04A0" w:firstRow="1" w:lastRow="0" w:firstColumn="1" w:lastColumn="0" w:noHBand="0" w:noVBand="1"/>
        <w:tblCaption w:val="Question 3D"/>
        <w:tblDescription w:val="Details of rural socio-economic needs identified as relevant to the policy/proposal"/>
      </w:tblPr>
      <w:tblGrid>
        <w:gridCol w:w="10632"/>
      </w:tblGrid>
      <w:tr w:rsidR="00D84CA8" w:rsidRPr="00D84CA8" w:rsidTr="00D84CA8">
        <w:trPr>
          <w:tblHeader/>
        </w:trPr>
        <w:tc>
          <w:tcPr>
            <w:tcW w:w="10632" w:type="dxa"/>
            <w:shd w:val="clear" w:color="auto" w:fill="99CCFF"/>
          </w:tcPr>
          <w:p w:rsidR="00D84CA8" w:rsidRPr="00D84CA8" w:rsidRDefault="00D84CA8" w:rsidP="00D84CA8">
            <w:pPr>
              <w:widowControl w:val="0"/>
              <w:spacing w:before="89" w:line="278" w:lineRule="auto"/>
              <w:ind w:left="524" w:right="551" w:hanging="445"/>
              <w:rPr>
                <w:rFonts w:ascii="Arial" w:eastAsia="Arial" w:hAnsi="Arial"/>
                <w:sz w:val="24"/>
                <w:szCs w:val="24"/>
                <w:lang w:val="en-US"/>
              </w:rPr>
            </w:pPr>
            <w:r w:rsidRPr="00D84CA8">
              <w:rPr>
                <w:rFonts w:ascii="Arial" w:eastAsia="Arial" w:hAnsi="Arial"/>
                <w:b/>
                <w:bCs/>
                <w:sz w:val="24"/>
                <w:szCs w:val="24"/>
                <w:lang w:val="en-US"/>
              </w:rPr>
              <w:t>3D.</w:t>
            </w:r>
            <w:r w:rsidRPr="00D84CA8">
              <w:rPr>
                <w:rFonts w:ascii="Arial" w:eastAsia="Arial" w:hAnsi="Arial"/>
                <w:b/>
                <w:bCs/>
                <w:spacing w:val="-3"/>
                <w:sz w:val="24"/>
                <w:szCs w:val="24"/>
                <w:lang w:val="en-US"/>
              </w:rPr>
              <w:t xml:space="preserve"> </w:t>
            </w:r>
            <w:r w:rsidRPr="00D84CA8">
              <w:rPr>
                <w:rFonts w:ascii="Arial" w:eastAsia="Arial" w:hAnsi="Arial"/>
                <w:b/>
                <w:bCs/>
                <w:sz w:val="24"/>
                <w:szCs w:val="24"/>
                <w:lang w:val="en-US"/>
              </w:rPr>
              <w:t>Please</w:t>
            </w:r>
            <w:r w:rsidRPr="00D84CA8">
              <w:rPr>
                <w:rFonts w:ascii="Arial" w:eastAsia="Arial" w:hAnsi="Arial"/>
                <w:b/>
                <w:bCs/>
                <w:spacing w:val="-3"/>
                <w:sz w:val="24"/>
                <w:szCs w:val="24"/>
                <w:lang w:val="en-US"/>
              </w:rPr>
              <w:t xml:space="preserve"> </w:t>
            </w:r>
            <w:r w:rsidRPr="00D84CA8">
              <w:rPr>
                <w:rFonts w:ascii="Arial" w:eastAsia="Arial" w:hAnsi="Arial"/>
                <w:b/>
                <w:bCs/>
                <w:spacing w:val="-1"/>
                <w:sz w:val="24"/>
                <w:szCs w:val="24"/>
                <w:lang w:val="en-US"/>
              </w:rPr>
              <w:t>provide</w:t>
            </w:r>
            <w:r w:rsidRPr="00D84CA8">
              <w:rPr>
                <w:rFonts w:ascii="Arial" w:eastAsia="Arial" w:hAnsi="Arial"/>
                <w:b/>
                <w:bCs/>
                <w:spacing w:val="-2"/>
                <w:sz w:val="24"/>
                <w:szCs w:val="24"/>
                <w:lang w:val="en-US"/>
              </w:rPr>
              <w:t xml:space="preserve"> </w:t>
            </w:r>
            <w:r w:rsidRPr="00D84CA8">
              <w:rPr>
                <w:rFonts w:ascii="Arial" w:eastAsia="Arial" w:hAnsi="Arial"/>
                <w:b/>
                <w:bCs/>
                <w:sz w:val="24"/>
                <w:szCs w:val="24"/>
                <w:lang w:val="en-US"/>
              </w:rPr>
              <w:t>details</w:t>
            </w:r>
            <w:r w:rsidRPr="00D84CA8">
              <w:rPr>
                <w:rFonts w:ascii="Arial" w:eastAsia="Arial" w:hAnsi="Arial"/>
                <w:b/>
                <w:bCs/>
                <w:spacing w:val="-3"/>
                <w:sz w:val="24"/>
                <w:szCs w:val="24"/>
                <w:lang w:val="en-US"/>
              </w:rPr>
              <w:t xml:space="preserve"> </w:t>
            </w:r>
            <w:r w:rsidRPr="00D84CA8">
              <w:rPr>
                <w:rFonts w:ascii="Arial" w:eastAsia="Arial" w:hAnsi="Arial"/>
                <w:b/>
                <w:bCs/>
                <w:sz w:val="24"/>
                <w:szCs w:val="24"/>
                <w:lang w:val="en-US"/>
              </w:rPr>
              <w:t>of</w:t>
            </w:r>
            <w:r w:rsidRPr="00D84CA8">
              <w:rPr>
                <w:rFonts w:ascii="Arial" w:eastAsia="Arial" w:hAnsi="Arial"/>
                <w:b/>
                <w:bCs/>
                <w:spacing w:val="-2"/>
                <w:sz w:val="24"/>
                <w:szCs w:val="24"/>
                <w:lang w:val="en-US"/>
              </w:rPr>
              <w:t xml:space="preserve"> </w:t>
            </w:r>
            <w:r w:rsidRPr="00D84CA8">
              <w:rPr>
                <w:rFonts w:ascii="Arial" w:eastAsia="Arial" w:hAnsi="Arial"/>
                <w:b/>
                <w:bCs/>
                <w:sz w:val="24"/>
                <w:szCs w:val="24"/>
                <w:lang w:val="en-US"/>
              </w:rPr>
              <w:t>the</w:t>
            </w:r>
            <w:r w:rsidRPr="00D84CA8">
              <w:rPr>
                <w:rFonts w:ascii="Arial" w:eastAsia="Arial" w:hAnsi="Arial"/>
                <w:b/>
                <w:bCs/>
                <w:spacing w:val="-3"/>
                <w:sz w:val="24"/>
                <w:szCs w:val="24"/>
                <w:lang w:val="en-US"/>
              </w:rPr>
              <w:t xml:space="preserve"> </w:t>
            </w:r>
            <w:r w:rsidRPr="00D84CA8">
              <w:rPr>
                <w:rFonts w:ascii="Arial" w:eastAsia="Arial" w:hAnsi="Arial"/>
                <w:b/>
                <w:bCs/>
                <w:sz w:val="24"/>
                <w:szCs w:val="24"/>
                <w:lang w:val="en-US"/>
              </w:rPr>
              <w:t>social</w:t>
            </w:r>
            <w:r w:rsidRPr="00D84CA8">
              <w:rPr>
                <w:rFonts w:ascii="Arial" w:eastAsia="Arial" w:hAnsi="Arial"/>
                <w:b/>
                <w:bCs/>
                <w:spacing w:val="-3"/>
                <w:sz w:val="24"/>
                <w:szCs w:val="24"/>
                <w:lang w:val="en-US"/>
              </w:rPr>
              <w:t xml:space="preserve"> </w:t>
            </w:r>
            <w:r w:rsidRPr="00D84CA8">
              <w:rPr>
                <w:rFonts w:ascii="Arial" w:eastAsia="Arial" w:hAnsi="Arial"/>
                <w:b/>
                <w:bCs/>
                <w:sz w:val="24"/>
                <w:szCs w:val="24"/>
                <w:lang w:val="en-US"/>
              </w:rPr>
              <w:t>and</w:t>
            </w:r>
            <w:r w:rsidRPr="00D84CA8">
              <w:rPr>
                <w:rFonts w:ascii="Arial" w:eastAsia="Arial" w:hAnsi="Arial"/>
                <w:b/>
                <w:bCs/>
                <w:spacing w:val="-2"/>
                <w:sz w:val="24"/>
                <w:szCs w:val="24"/>
                <w:lang w:val="en-US"/>
              </w:rPr>
              <w:t xml:space="preserve"> </w:t>
            </w:r>
            <w:r w:rsidRPr="00D84CA8">
              <w:rPr>
                <w:rFonts w:ascii="Arial" w:eastAsia="Arial" w:hAnsi="Arial"/>
                <w:b/>
                <w:bCs/>
                <w:sz w:val="24"/>
                <w:szCs w:val="24"/>
                <w:lang w:val="en-US"/>
              </w:rPr>
              <w:t>economic</w:t>
            </w:r>
            <w:r w:rsidRPr="00D84CA8">
              <w:rPr>
                <w:rFonts w:ascii="Arial" w:eastAsia="Arial" w:hAnsi="Arial"/>
                <w:b/>
                <w:bCs/>
                <w:spacing w:val="-3"/>
                <w:sz w:val="24"/>
                <w:szCs w:val="24"/>
                <w:lang w:val="en-US"/>
              </w:rPr>
              <w:t xml:space="preserve"> </w:t>
            </w:r>
            <w:r w:rsidRPr="00D84CA8">
              <w:rPr>
                <w:rFonts w:ascii="Arial" w:eastAsia="Arial" w:hAnsi="Arial"/>
                <w:b/>
                <w:bCs/>
                <w:sz w:val="24"/>
                <w:szCs w:val="24"/>
                <w:lang w:val="en-US"/>
              </w:rPr>
              <w:t>needs</w:t>
            </w:r>
            <w:r w:rsidRPr="00D84CA8">
              <w:rPr>
                <w:rFonts w:ascii="Arial" w:eastAsia="Arial" w:hAnsi="Arial"/>
                <w:b/>
                <w:bCs/>
                <w:spacing w:val="-2"/>
                <w:sz w:val="24"/>
                <w:szCs w:val="24"/>
                <w:lang w:val="en-US"/>
              </w:rPr>
              <w:t xml:space="preserve"> </w:t>
            </w:r>
            <w:r w:rsidRPr="00D84CA8">
              <w:rPr>
                <w:rFonts w:ascii="Arial" w:eastAsia="Arial" w:hAnsi="Arial"/>
                <w:b/>
                <w:bCs/>
                <w:sz w:val="24"/>
                <w:szCs w:val="24"/>
                <w:lang w:val="en-US"/>
              </w:rPr>
              <w:t>of</w:t>
            </w:r>
            <w:r w:rsidRPr="00D84CA8">
              <w:rPr>
                <w:rFonts w:ascii="Arial" w:eastAsia="Arial" w:hAnsi="Arial"/>
                <w:b/>
                <w:bCs/>
                <w:spacing w:val="-3"/>
                <w:sz w:val="24"/>
                <w:szCs w:val="24"/>
                <w:lang w:val="en-US"/>
              </w:rPr>
              <w:t xml:space="preserve"> </w:t>
            </w:r>
            <w:r w:rsidRPr="00D84CA8">
              <w:rPr>
                <w:rFonts w:ascii="Arial" w:eastAsia="Arial" w:hAnsi="Arial"/>
                <w:b/>
                <w:bCs/>
                <w:sz w:val="24"/>
                <w:szCs w:val="24"/>
                <w:lang w:val="en-US"/>
              </w:rPr>
              <w:t>people</w:t>
            </w:r>
            <w:r w:rsidRPr="00D84CA8">
              <w:rPr>
                <w:rFonts w:ascii="Arial" w:eastAsia="Arial" w:hAnsi="Arial"/>
                <w:b/>
                <w:bCs/>
                <w:spacing w:val="-3"/>
                <w:sz w:val="24"/>
                <w:szCs w:val="24"/>
                <w:lang w:val="en-US"/>
              </w:rPr>
              <w:t xml:space="preserve"> </w:t>
            </w:r>
            <w:r w:rsidRPr="00D84CA8">
              <w:rPr>
                <w:rFonts w:ascii="Arial" w:eastAsia="Arial" w:hAnsi="Arial"/>
                <w:b/>
                <w:bCs/>
                <w:sz w:val="24"/>
                <w:szCs w:val="24"/>
                <w:lang w:val="en-US"/>
              </w:rPr>
              <w:t>in</w:t>
            </w:r>
            <w:r w:rsidRPr="00D84CA8">
              <w:rPr>
                <w:rFonts w:ascii="Arial" w:eastAsia="Arial" w:hAnsi="Arial"/>
                <w:b/>
                <w:bCs/>
                <w:spacing w:val="-2"/>
                <w:sz w:val="24"/>
                <w:szCs w:val="24"/>
                <w:lang w:val="en-US"/>
              </w:rPr>
              <w:t xml:space="preserve"> </w:t>
            </w:r>
            <w:r w:rsidRPr="00D84CA8">
              <w:rPr>
                <w:rFonts w:ascii="Arial" w:eastAsia="Arial" w:hAnsi="Arial"/>
                <w:b/>
                <w:bCs/>
                <w:sz w:val="24"/>
                <w:szCs w:val="24"/>
                <w:lang w:val="en-US"/>
              </w:rPr>
              <w:t>rural</w:t>
            </w:r>
            <w:r w:rsidRPr="00D84CA8">
              <w:rPr>
                <w:rFonts w:ascii="Arial" w:eastAsia="Arial" w:hAnsi="Arial"/>
                <w:b/>
                <w:bCs/>
                <w:spacing w:val="-3"/>
                <w:sz w:val="24"/>
                <w:szCs w:val="24"/>
                <w:lang w:val="en-US"/>
              </w:rPr>
              <w:t xml:space="preserve"> </w:t>
            </w:r>
            <w:r w:rsidRPr="00D84CA8">
              <w:rPr>
                <w:rFonts w:ascii="Arial" w:eastAsia="Arial" w:hAnsi="Arial"/>
                <w:b/>
                <w:bCs/>
                <w:spacing w:val="-1"/>
                <w:sz w:val="24"/>
                <w:szCs w:val="24"/>
                <w:lang w:val="en-US"/>
              </w:rPr>
              <w:t>areas</w:t>
            </w:r>
            <w:r w:rsidRPr="00D84CA8">
              <w:rPr>
                <w:rFonts w:ascii="Arial" w:eastAsia="Arial" w:hAnsi="Arial"/>
                <w:b/>
                <w:bCs/>
                <w:spacing w:val="22"/>
                <w:w w:val="101"/>
                <w:sz w:val="24"/>
                <w:szCs w:val="24"/>
                <w:lang w:val="en-US"/>
              </w:rPr>
              <w:t xml:space="preserve"> </w:t>
            </w:r>
            <w:r w:rsidRPr="00D84CA8">
              <w:rPr>
                <w:rFonts w:ascii="Arial" w:eastAsia="Arial" w:hAnsi="Arial"/>
                <w:b/>
                <w:bCs/>
                <w:sz w:val="24"/>
                <w:szCs w:val="24"/>
                <w:lang w:val="en-US"/>
              </w:rPr>
              <w:t>which</w:t>
            </w:r>
            <w:r w:rsidRPr="00D84CA8">
              <w:rPr>
                <w:rFonts w:ascii="Arial" w:eastAsia="Arial" w:hAnsi="Arial"/>
                <w:b/>
                <w:bCs/>
                <w:spacing w:val="-12"/>
                <w:sz w:val="24"/>
                <w:szCs w:val="24"/>
                <w:lang w:val="en-US"/>
              </w:rPr>
              <w:t xml:space="preserve"> </w:t>
            </w:r>
            <w:r w:rsidRPr="00D84CA8">
              <w:rPr>
                <w:rFonts w:ascii="Arial" w:eastAsia="Arial" w:hAnsi="Arial"/>
                <w:b/>
                <w:bCs/>
                <w:sz w:val="24"/>
                <w:szCs w:val="24"/>
                <w:lang w:val="en-US"/>
              </w:rPr>
              <w:t>have</w:t>
            </w:r>
            <w:r w:rsidRPr="00D84CA8">
              <w:rPr>
                <w:rFonts w:ascii="Arial" w:eastAsia="Arial" w:hAnsi="Arial"/>
                <w:b/>
                <w:bCs/>
                <w:spacing w:val="-12"/>
                <w:sz w:val="24"/>
                <w:szCs w:val="24"/>
                <w:lang w:val="en-US"/>
              </w:rPr>
              <w:t xml:space="preserve"> </w:t>
            </w:r>
            <w:r w:rsidRPr="00D84CA8">
              <w:rPr>
                <w:rFonts w:ascii="Arial" w:eastAsia="Arial" w:hAnsi="Arial"/>
                <w:b/>
                <w:bCs/>
                <w:sz w:val="24"/>
                <w:szCs w:val="24"/>
                <w:lang w:val="en-US"/>
              </w:rPr>
              <w:t>been</w:t>
            </w:r>
            <w:r w:rsidRPr="00D84CA8">
              <w:rPr>
                <w:rFonts w:ascii="Arial" w:eastAsia="Arial" w:hAnsi="Arial"/>
                <w:b/>
                <w:bCs/>
                <w:spacing w:val="-11"/>
                <w:sz w:val="24"/>
                <w:szCs w:val="24"/>
                <w:lang w:val="en-US"/>
              </w:rPr>
              <w:t xml:space="preserve"> </w:t>
            </w:r>
            <w:r w:rsidRPr="00D84CA8">
              <w:rPr>
                <w:rFonts w:ascii="Arial" w:eastAsia="Arial" w:hAnsi="Arial"/>
                <w:b/>
                <w:bCs/>
                <w:sz w:val="24"/>
                <w:szCs w:val="24"/>
                <w:lang w:val="en-US"/>
              </w:rPr>
              <w:t>identified</w:t>
            </w:r>
            <w:r w:rsidRPr="00D84CA8">
              <w:rPr>
                <w:rFonts w:ascii="Arial" w:eastAsia="Arial" w:hAnsi="Arial"/>
                <w:b/>
                <w:bCs/>
                <w:spacing w:val="-12"/>
                <w:sz w:val="24"/>
                <w:szCs w:val="24"/>
                <w:lang w:val="en-US"/>
              </w:rPr>
              <w:t xml:space="preserve"> </w:t>
            </w:r>
            <w:r w:rsidRPr="00D84CA8">
              <w:rPr>
                <w:rFonts w:ascii="Arial" w:eastAsia="Arial" w:hAnsi="Arial"/>
                <w:b/>
                <w:bCs/>
                <w:sz w:val="24"/>
                <w:szCs w:val="24"/>
                <w:lang w:val="en-US"/>
              </w:rPr>
              <w:t>by</w:t>
            </w:r>
            <w:r w:rsidRPr="00D84CA8">
              <w:rPr>
                <w:rFonts w:ascii="Arial" w:eastAsia="Arial" w:hAnsi="Arial"/>
                <w:b/>
                <w:bCs/>
                <w:spacing w:val="-12"/>
                <w:sz w:val="24"/>
                <w:szCs w:val="24"/>
                <w:lang w:val="en-US"/>
              </w:rPr>
              <w:t xml:space="preserve"> </w:t>
            </w:r>
            <w:r w:rsidRPr="00D84CA8">
              <w:rPr>
                <w:rFonts w:ascii="Arial" w:eastAsia="Arial" w:hAnsi="Arial"/>
                <w:b/>
                <w:bCs/>
                <w:sz w:val="24"/>
                <w:szCs w:val="24"/>
                <w:lang w:val="en-US"/>
              </w:rPr>
              <w:t>the</w:t>
            </w:r>
            <w:r w:rsidRPr="00D84CA8">
              <w:rPr>
                <w:rFonts w:ascii="Arial" w:eastAsia="Arial" w:hAnsi="Arial"/>
                <w:b/>
                <w:bCs/>
                <w:spacing w:val="-11"/>
                <w:sz w:val="24"/>
                <w:szCs w:val="24"/>
                <w:lang w:val="en-US"/>
              </w:rPr>
              <w:t xml:space="preserve"> </w:t>
            </w:r>
            <w:r w:rsidRPr="00D84CA8">
              <w:rPr>
                <w:rFonts w:ascii="Arial" w:eastAsia="Arial" w:hAnsi="Arial"/>
                <w:b/>
                <w:bCs/>
                <w:sz w:val="24"/>
                <w:szCs w:val="24"/>
                <w:lang w:val="en-US"/>
              </w:rPr>
              <w:t>Public</w:t>
            </w:r>
            <w:r w:rsidRPr="00D84CA8">
              <w:rPr>
                <w:rFonts w:ascii="Arial" w:eastAsia="Arial" w:hAnsi="Arial"/>
                <w:b/>
                <w:bCs/>
                <w:spacing w:val="-12"/>
                <w:sz w:val="24"/>
                <w:szCs w:val="24"/>
                <w:lang w:val="en-US"/>
              </w:rPr>
              <w:t xml:space="preserve"> </w:t>
            </w:r>
            <w:r w:rsidRPr="00D84CA8">
              <w:rPr>
                <w:rFonts w:ascii="Arial" w:eastAsia="Arial" w:hAnsi="Arial"/>
                <w:b/>
                <w:bCs/>
                <w:sz w:val="24"/>
                <w:szCs w:val="24"/>
                <w:lang w:val="en-US"/>
              </w:rPr>
              <w:t>Authority?</w:t>
            </w:r>
          </w:p>
          <w:p w:rsidR="00D84CA8" w:rsidRPr="00D84CA8" w:rsidRDefault="00D84CA8" w:rsidP="00D84CA8">
            <w:pPr>
              <w:tabs>
                <w:tab w:val="left" w:pos="3630"/>
              </w:tabs>
              <w:spacing w:line="254" w:lineRule="auto"/>
              <w:ind w:left="-539"/>
            </w:pPr>
          </w:p>
        </w:tc>
      </w:tr>
      <w:tr w:rsidR="00D84CA8" w:rsidRPr="00D84CA8" w:rsidTr="00D84CA8">
        <w:trPr>
          <w:trHeight w:val="4334"/>
        </w:trPr>
        <w:tc>
          <w:tcPr>
            <w:tcW w:w="10632" w:type="dxa"/>
          </w:tcPr>
          <w:p w:rsidR="00D84CA8" w:rsidRPr="00D84CA8" w:rsidRDefault="00D84CA8" w:rsidP="00D84CA8">
            <w:pPr>
              <w:spacing w:before="5" w:line="254" w:lineRule="auto"/>
              <w:ind w:left="40"/>
              <w:rPr>
                <w:rFonts w:ascii="Arial" w:hAnsi="Arial" w:cs="Arial"/>
                <w:sz w:val="24"/>
                <w:szCs w:val="24"/>
              </w:rPr>
            </w:pPr>
            <w:r w:rsidRPr="00D84CA8">
              <w:rPr>
                <w:rFonts w:ascii="Arial" w:hAnsi="Arial" w:cs="Arial"/>
                <w:sz w:val="24"/>
                <w:szCs w:val="24"/>
              </w:rPr>
              <w:t>Not applicable.</w:t>
            </w:r>
          </w:p>
          <w:p w:rsidR="00D84CA8" w:rsidRPr="00D84CA8" w:rsidRDefault="00D84CA8" w:rsidP="00D84CA8">
            <w:pPr>
              <w:tabs>
                <w:tab w:val="left" w:pos="3630"/>
              </w:tabs>
              <w:spacing w:line="254" w:lineRule="auto"/>
            </w:pPr>
          </w:p>
        </w:tc>
      </w:tr>
    </w:tbl>
    <w:p w:rsidR="00D84CA8" w:rsidRPr="00D84CA8" w:rsidRDefault="00D84CA8" w:rsidP="00D84CA8">
      <w:pPr>
        <w:tabs>
          <w:tab w:val="left" w:pos="3630"/>
        </w:tabs>
        <w:spacing w:line="254" w:lineRule="auto"/>
      </w:pPr>
    </w:p>
    <w:p w:rsidR="00D84CA8" w:rsidRPr="00D84CA8" w:rsidRDefault="00D84CA8" w:rsidP="00D84CA8">
      <w:pPr>
        <w:widowControl w:val="0"/>
        <w:spacing w:before="89" w:after="0" w:line="240" w:lineRule="auto"/>
        <w:ind w:left="-567"/>
        <w:rPr>
          <w:rFonts w:ascii="Arial" w:eastAsia="Arial" w:hAnsi="Arial"/>
          <w:sz w:val="24"/>
          <w:szCs w:val="24"/>
          <w:lang w:val="en-US"/>
        </w:rPr>
      </w:pPr>
      <w:r w:rsidRPr="00D84CA8">
        <w:rPr>
          <w:rFonts w:ascii="Arial" w:eastAsia="Arial" w:hAnsi="Arial"/>
          <w:b/>
          <w:bCs/>
          <w:sz w:val="24"/>
          <w:szCs w:val="24"/>
          <w:lang w:val="en-US"/>
        </w:rPr>
        <w:t>If</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the</w:t>
      </w:r>
      <w:r w:rsidRPr="00D84CA8">
        <w:rPr>
          <w:rFonts w:ascii="Arial" w:eastAsia="Arial" w:hAnsi="Arial"/>
          <w:b/>
          <w:bCs/>
          <w:spacing w:val="-4"/>
          <w:sz w:val="24"/>
          <w:szCs w:val="24"/>
          <w:lang w:val="en-US"/>
        </w:rPr>
        <w:t xml:space="preserve"> </w:t>
      </w:r>
      <w:r w:rsidRPr="00D84CA8">
        <w:rPr>
          <w:rFonts w:ascii="Arial" w:eastAsia="Arial" w:hAnsi="Arial"/>
          <w:b/>
          <w:bCs/>
          <w:spacing w:val="-1"/>
          <w:sz w:val="24"/>
          <w:szCs w:val="24"/>
          <w:lang w:val="en-US"/>
        </w:rPr>
        <w:t>response</w:t>
      </w:r>
      <w:r w:rsidRPr="00D84CA8">
        <w:rPr>
          <w:rFonts w:ascii="Arial" w:eastAsia="Arial" w:hAnsi="Arial"/>
          <w:b/>
          <w:bCs/>
          <w:spacing w:val="-4"/>
          <w:sz w:val="24"/>
          <w:szCs w:val="24"/>
          <w:lang w:val="en-US"/>
        </w:rPr>
        <w:t xml:space="preserve"> </w:t>
      </w:r>
      <w:r w:rsidRPr="00D84CA8">
        <w:rPr>
          <w:rFonts w:ascii="Arial" w:eastAsia="Arial" w:hAnsi="Arial"/>
          <w:b/>
          <w:bCs/>
          <w:sz w:val="24"/>
          <w:szCs w:val="24"/>
          <w:lang w:val="en-US"/>
        </w:rPr>
        <w:t>to</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Section</w:t>
      </w:r>
      <w:r w:rsidRPr="00D84CA8">
        <w:rPr>
          <w:rFonts w:ascii="Arial" w:eastAsia="Arial" w:hAnsi="Arial"/>
          <w:b/>
          <w:bCs/>
          <w:spacing w:val="-5"/>
          <w:sz w:val="24"/>
          <w:szCs w:val="24"/>
          <w:lang w:val="en-US"/>
        </w:rPr>
        <w:t xml:space="preserve"> </w:t>
      </w:r>
      <w:r w:rsidRPr="00D84CA8">
        <w:rPr>
          <w:rFonts w:ascii="Arial" w:eastAsia="Arial" w:hAnsi="Arial"/>
          <w:b/>
          <w:bCs/>
          <w:color w:val="DF271C"/>
          <w:sz w:val="24"/>
          <w:szCs w:val="24"/>
          <w:lang w:val="en-US"/>
        </w:rPr>
        <w:t>3A</w:t>
      </w:r>
      <w:r w:rsidRPr="00D84CA8">
        <w:rPr>
          <w:rFonts w:ascii="Arial" w:eastAsia="Arial" w:hAnsi="Arial"/>
          <w:b/>
          <w:bCs/>
          <w:color w:val="DF271C"/>
          <w:spacing w:val="-4"/>
          <w:sz w:val="24"/>
          <w:szCs w:val="24"/>
          <w:lang w:val="en-US"/>
        </w:rPr>
        <w:t xml:space="preserve"> </w:t>
      </w:r>
      <w:r w:rsidRPr="00D84CA8">
        <w:rPr>
          <w:rFonts w:ascii="Arial" w:eastAsia="Arial" w:hAnsi="Arial"/>
          <w:b/>
          <w:bCs/>
          <w:sz w:val="24"/>
          <w:szCs w:val="24"/>
          <w:lang w:val="en-US"/>
        </w:rPr>
        <w:t>was</w:t>
      </w:r>
      <w:r w:rsidRPr="00D84CA8">
        <w:rPr>
          <w:rFonts w:ascii="Arial" w:eastAsia="Arial" w:hAnsi="Arial"/>
          <w:b/>
          <w:bCs/>
          <w:spacing w:val="-4"/>
          <w:sz w:val="24"/>
          <w:szCs w:val="24"/>
          <w:lang w:val="en-US"/>
        </w:rPr>
        <w:t xml:space="preserve"> </w:t>
      </w:r>
      <w:r w:rsidRPr="00D84CA8">
        <w:rPr>
          <w:rFonts w:ascii="Arial" w:eastAsia="Arial" w:hAnsi="Arial"/>
          <w:b/>
          <w:bCs/>
          <w:color w:val="DF271C"/>
          <w:sz w:val="24"/>
          <w:szCs w:val="24"/>
          <w:lang w:val="en-US"/>
        </w:rPr>
        <w:t>YES</w:t>
      </w:r>
      <w:r w:rsidRPr="00D84CA8">
        <w:rPr>
          <w:rFonts w:ascii="Arial" w:eastAsia="Arial" w:hAnsi="Arial"/>
          <w:b/>
          <w:bCs/>
          <w:color w:val="DF271C"/>
          <w:spacing w:val="-5"/>
          <w:sz w:val="24"/>
          <w:szCs w:val="24"/>
          <w:lang w:val="en-US"/>
        </w:rPr>
        <w:t xml:space="preserve"> </w:t>
      </w:r>
      <w:r w:rsidRPr="00D84CA8">
        <w:rPr>
          <w:rFonts w:ascii="Arial" w:eastAsia="Arial" w:hAnsi="Arial"/>
          <w:b/>
          <w:bCs/>
          <w:sz w:val="24"/>
          <w:szCs w:val="24"/>
          <w:lang w:val="en-US"/>
        </w:rPr>
        <w:t>GO</w:t>
      </w:r>
      <w:r w:rsidRPr="00D84CA8">
        <w:rPr>
          <w:rFonts w:ascii="Arial" w:eastAsia="Arial" w:hAnsi="Arial"/>
          <w:b/>
          <w:bCs/>
          <w:spacing w:val="-4"/>
          <w:sz w:val="24"/>
          <w:szCs w:val="24"/>
          <w:lang w:val="en-US"/>
        </w:rPr>
        <w:t xml:space="preserve"> </w:t>
      </w:r>
      <w:r w:rsidRPr="00D84CA8">
        <w:rPr>
          <w:rFonts w:ascii="Arial" w:eastAsia="Arial" w:hAnsi="Arial"/>
          <w:b/>
          <w:bCs/>
          <w:sz w:val="24"/>
          <w:szCs w:val="24"/>
          <w:lang w:val="en-US"/>
        </w:rPr>
        <w:t>TO</w:t>
      </w:r>
      <w:r w:rsidRPr="00D84CA8">
        <w:rPr>
          <w:rFonts w:ascii="Arial" w:eastAsia="Arial" w:hAnsi="Arial"/>
          <w:b/>
          <w:bCs/>
          <w:spacing w:val="-4"/>
          <w:sz w:val="24"/>
          <w:szCs w:val="24"/>
          <w:lang w:val="en-US"/>
        </w:rPr>
        <w:t xml:space="preserve"> </w:t>
      </w:r>
      <w:r w:rsidRPr="00D84CA8">
        <w:rPr>
          <w:rFonts w:ascii="Arial" w:eastAsia="Arial" w:hAnsi="Arial"/>
          <w:b/>
          <w:bCs/>
          <w:sz w:val="24"/>
          <w:szCs w:val="24"/>
          <w:lang w:val="en-US"/>
        </w:rPr>
        <w:t>Section</w:t>
      </w:r>
      <w:r w:rsidRPr="00D84CA8">
        <w:rPr>
          <w:rFonts w:ascii="Arial" w:eastAsia="Arial" w:hAnsi="Arial"/>
          <w:b/>
          <w:bCs/>
          <w:spacing w:val="-5"/>
          <w:sz w:val="24"/>
          <w:szCs w:val="24"/>
          <w:lang w:val="en-US"/>
        </w:rPr>
        <w:t xml:space="preserve"> </w:t>
      </w:r>
      <w:r w:rsidRPr="00D84CA8">
        <w:rPr>
          <w:rFonts w:ascii="Arial" w:eastAsia="Arial" w:hAnsi="Arial"/>
          <w:b/>
          <w:bCs/>
          <w:color w:val="DF271C"/>
          <w:sz w:val="24"/>
          <w:szCs w:val="24"/>
          <w:lang w:val="en-US"/>
        </w:rPr>
        <w:t>4A</w:t>
      </w:r>
      <w:r w:rsidRPr="00D84CA8">
        <w:rPr>
          <w:rFonts w:ascii="Arial" w:eastAsia="Arial" w:hAnsi="Arial"/>
          <w:b/>
          <w:bCs/>
          <w:sz w:val="24"/>
          <w:szCs w:val="24"/>
          <w:lang w:val="en-US"/>
        </w:rPr>
        <w:t>.</w:t>
      </w:r>
    </w:p>
    <w:p w:rsidR="00D84CA8" w:rsidRPr="00D84CA8" w:rsidRDefault="00D84CA8" w:rsidP="00D84CA8">
      <w:pPr>
        <w:tabs>
          <w:tab w:val="left" w:pos="3630"/>
        </w:tabs>
        <w:spacing w:line="254" w:lineRule="auto"/>
      </w:pPr>
    </w:p>
    <w:tbl>
      <w:tblPr>
        <w:tblStyle w:val="TableGrid"/>
        <w:tblW w:w="10632" w:type="dxa"/>
        <w:tblInd w:w="-714" w:type="dxa"/>
        <w:tblLook w:val="04A0" w:firstRow="1" w:lastRow="0" w:firstColumn="1" w:lastColumn="0" w:noHBand="0" w:noVBand="1"/>
        <w:tblCaption w:val="Question 3E"/>
        <w:tblDescription w:val="Explanation of why no steps were taken to identify relevant rural socio-economic needs"/>
      </w:tblPr>
      <w:tblGrid>
        <w:gridCol w:w="10632"/>
      </w:tblGrid>
      <w:tr w:rsidR="00D84CA8" w:rsidRPr="00D84CA8" w:rsidTr="00D84CA8">
        <w:trPr>
          <w:tblHeader/>
        </w:trPr>
        <w:tc>
          <w:tcPr>
            <w:tcW w:w="10632" w:type="dxa"/>
            <w:shd w:val="clear" w:color="auto" w:fill="99CCFF"/>
          </w:tcPr>
          <w:p w:rsidR="00D84CA8" w:rsidRPr="00D84CA8" w:rsidRDefault="00D84CA8" w:rsidP="00D84CA8">
            <w:pPr>
              <w:widowControl w:val="0"/>
              <w:spacing w:before="89" w:line="278" w:lineRule="auto"/>
              <w:ind w:left="502" w:right="105" w:hanging="423"/>
              <w:rPr>
                <w:rFonts w:ascii="Arial" w:eastAsia="Arial" w:hAnsi="Arial"/>
                <w:sz w:val="24"/>
                <w:szCs w:val="24"/>
                <w:lang w:val="en-US"/>
              </w:rPr>
            </w:pPr>
            <w:r w:rsidRPr="00D84CA8">
              <w:rPr>
                <w:rFonts w:ascii="Arial" w:eastAsia="Arial" w:hAnsi="Arial"/>
                <w:b/>
                <w:bCs/>
                <w:sz w:val="24"/>
                <w:szCs w:val="24"/>
                <w:lang w:val="en-US"/>
              </w:rPr>
              <w:lastRenderedPageBreak/>
              <w:t>3E.</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Please</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explain</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why</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no</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steps</w:t>
            </w:r>
            <w:r w:rsidRPr="00D84CA8">
              <w:rPr>
                <w:rFonts w:ascii="Arial" w:eastAsia="Arial" w:hAnsi="Arial"/>
                <w:b/>
                <w:bCs/>
                <w:spacing w:val="-5"/>
                <w:sz w:val="24"/>
                <w:szCs w:val="24"/>
                <w:lang w:val="en-US"/>
              </w:rPr>
              <w:t xml:space="preserve"> </w:t>
            </w:r>
            <w:r w:rsidRPr="00D84CA8">
              <w:rPr>
                <w:rFonts w:ascii="Arial" w:eastAsia="Arial" w:hAnsi="Arial"/>
                <w:b/>
                <w:bCs/>
                <w:spacing w:val="-2"/>
                <w:sz w:val="24"/>
                <w:szCs w:val="24"/>
                <w:lang w:val="en-US"/>
              </w:rPr>
              <w:t>were</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taken</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by</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the</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Public</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Authority</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to</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identify</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the</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social</w:t>
            </w:r>
            <w:r w:rsidRPr="00D84CA8">
              <w:rPr>
                <w:rFonts w:ascii="Arial" w:eastAsia="Arial" w:hAnsi="Arial"/>
                <w:b/>
                <w:bCs/>
                <w:spacing w:val="23"/>
                <w:w w:val="99"/>
                <w:sz w:val="24"/>
                <w:szCs w:val="24"/>
                <w:lang w:val="en-US"/>
              </w:rPr>
              <w:t xml:space="preserve"> </w:t>
            </w:r>
            <w:r w:rsidRPr="00D84CA8">
              <w:rPr>
                <w:rFonts w:ascii="Arial" w:eastAsia="Arial" w:hAnsi="Arial"/>
                <w:b/>
                <w:bCs/>
                <w:sz w:val="24"/>
                <w:szCs w:val="24"/>
                <w:lang w:val="en-US"/>
              </w:rPr>
              <w:t>and</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economic</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needs</w:t>
            </w:r>
            <w:r w:rsidRPr="00D84CA8">
              <w:rPr>
                <w:rFonts w:ascii="Arial" w:eastAsia="Arial" w:hAnsi="Arial"/>
                <w:b/>
                <w:bCs/>
                <w:spacing w:val="-4"/>
                <w:sz w:val="24"/>
                <w:szCs w:val="24"/>
                <w:lang w:val="en-US"/>
              </w:rPr>
              <w:t xml:space="preserve"> </w:t>
            </w:r>
            <w:r w:rsidRPr="00D84CA8">
              <w:rPr>
                <w:rFonts w:ascii="Arial" w:eastAsia="Arial" w:hAnsi="Arial"/>
                <w:b/>
                <w:bCs/>
                <w:sz w:val="24"/>
                <w:szCs w:val="24"/>
                <w:lang w:val="en-US"/>
              </w:rPr>
              <w:t>of</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people</w:t>
            </w:r>
            <w:r w:rsidRPr="00D84CA8">
              <w:rPr>
                <w:rFonts w:ascii="Arial" w:eastAsia="Arial" w:hAnsi="Arial"/>
                <w:b/>
                <w:bCs/>
                <w:spacing w:val="-4"/>
                <w:sz w:val="24"/>
                <w:szCs w:val="24"/>
                <w:lang w:val="en-US"/>
              </w:rPr>
              <w:t xml:space="preserve"> </w:t>
            </w:r>
            <w:r w:rsidRPr="00D84CA8">
              <w:rPr>
                <w:rFonts w:ascii="Arial" w:eastAsia="Arial" w:hAnsi="Arial"/>
                <w:b/>
                <w:bCs/>
                <w:sz w:val="24"/>
                <w:szCs w:val="24"/>
                <w:lang w:val="en-US"/>
              </w:rPr>
              <w:t>in</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rural</w:t>
            </w:r>
            <w:r w:rsidRPr="00D84CA8">
              <w:rPr>
                <w:rFonts w:ascii="Arial" w:eastAsia="Arial" w:hAnsi="Arial"/>
                <w:b/>
                <w:bCs/>
                <w:spacing w:val="-4"/>
                <w:sz w:val="24"/>
                <w:szCs w:val="24"/>
                <w:lang w:val="en-US"/>
              </w:rPr>
              <w:t xml:space="preserve"> </w:t>
            </w:r>
            <w:r w:rsidRPr="00D84CA8">
              <w:rPr>
                <w:rFonts w:ascii="Arial" w:eastAsia="Arial" w:hAnsi="Arial"/>
                <w:b/>
                <w:bCs/>
                <w:spacing w:val="-1"/>
                <w:sz w:val="24"/>
                <w:szCs w:val="24"/>
                <w:lang w:val="en-US"/>
              </w:rPr>
              <w:t>areas?</w:t>
            </w:r>
          </w:p>
        </w:tc>
      </w:tr>
      <w:tr w:rsidR="00D84CA8" w:rsidRPr="00D84CA8" w:rsidTr="00D84CA8">
        <w:trPr>
          <w:trHeight w:val="6139"/>
        </w:trPr>
        <w:tc>
          <w:tcPr>
            <w:tcW w:w="10632" w:type="dxa"/>
          </w:tcPr>
          <w:p w:rsidR="00D84CA8" w:rsidRPr="00D84CA8" w:rsidRDefault="00D84CA8" w:rsidP="00D84CA8">
            <w:pPr>
              <w:tabs>
                <w:tab w:val="left" w:pos="3630"/>
              </w:tabs>
              <w:spacing w:line="254" w:lineRule="auto"/>
              <w:rPr>
                <w:rFonts w:ascii="Arial" w:hAnsi="Arial" w:cs="Arial"/>
                <w:sz w:val="24"/>
                <w:szCs w:val="24"/>
              </w:rPr>
            </w:pPr>
            <w:r w:rsidRPr="00D84CA8">
              <w:rPr>
                <w:rFonts w:ascii="Arial" w:hAnsi="Arial" w:cs="Arial"/>
                <w:sz w:val="24"/>
                <w:szCs w:val="24"/>
              </w:rPr>
              <w:t>The Department has not identified any differential impact on the social or economic needs of people in rural areas.</w:t>
            </w:r>
          </w:p>
        </w:tc>
      </w:tr>
    </w:tbl>
    <w:p w:rsidR="00D84CA8" w:rsidRPr="00D84CA8" w:rsidRDefault="00D84CA8" w:rsidP="00D84CA8">
      <w:pPr>
        <w:tabs>
          <w:tab w:val="left" w:pos="3630"/>
        </w:tabs>
        <w:spacing w:line="254" w:lineRule="auto"/>
        <w:sectPr w:rsidR="00D84CA8" w:rsidRPr="00D84CA8" w:rsidSect="00D84CA8">
          <w:type w:val="continuous"/>
          <w:pgSz w:w="11906" w:h="16838"/>
          <w:pgMar w:top="1440" w:right="1440" w:bottom="1440" w:left="1440" w:header="0" w:footer="0" w:gutter="0"/>
          <w:cols w:space="708"/>
          <w:docGrid w:linePitch="360"/>
        </w:sectPr>
      </w:pPr>
    </w:p>
    <w:p w:rsidR="00D84CA8" w:rsidRPr="00D84CA8" w:rsidRDefault="00D84CA8" w:rsidP="00D84CA8">
      <w:pPr>
        <w:spacing w:before="91" w:line="250" w:lineRule="auto"/>
        <w:ind w:left="-567" w:right="91"/>
        <w:rPr>
          <w:rFonts w:ascii="Arial"/>
          <w:b/>
          <w:spacing w:val="-3"/>
          <w:sz w:val="30"/>
        </w:rPr>
      </w:pPr>
    </w:p>
    <w:p w:rsidR="00D84CA8" w:rsidRPr="00D84CA8" w:rsidRDefault="00D84CA8" w:rsidP="00D84CA8">
      <w:pPr>
        <w:spacing w:before="91" w:line="250" w:lineRule="auto"/>
        <w:ind w:left="-567" w:right="91"/>
        <w:rPr>
          <w:rFonts w:ascii="Arial"/>
          <w:b/>
          <w:spacing w:val="-5"/>
          <w:sz w:val="30"/>
        </w:rPr>
      </w:pPr>
      <w:r w:rsidRPr="00D84CA8">
        <w:rPr>
          <w:rFonts w:ascii="Arial"/>
          <w:b/>
          <w:spacing w:val="-3"/>
          <w:sz w:val="30"/>
        </w:rPr>
        <w:t>SECTION</w:t>
      </w:r>
      <w:r w:rsidRPr="00D84CA8">
        <w:rPr>
          <w:rFonts w:ascii="Arial"/>
          <w:b/>
          <w:spacing w:val="-9"/>
          <w:sz w:val="30"/>
        </w:rPr>
        <w:t xml:space="preserve"> </w:t>
      </w:r>
      <w:r w:rsidRPr="00D84CA8">
        <w:rPr>
          <w:rFonts w:ascii="Arial"/>
          <w:b/>
          <w:sz w:val="30"/>
        </w:rPr>
        <w:t>4</w:t>
      </w:r>
      <w:r w:rsidRPr="00D84CA8">
        <w:rPr>
          <w:rFonts w:ascii="Arial"/>
          <w:b/>
          <w:spacing w:val="-9"/>
          <w:sz w:val="30"/>
        </w:rPr>
        <w:t xml:space="preserve"> </w:t>
      </w:r>
      <w:r w:rsidRPr="00D84CA8">
        <w:rPr>
          <w:rFonts w:ascii="Arial"/>
          <w:b/>
          <w:sz w:val="30"/>
        </w:rPr>
        <w:t>-</w:t>
      </w:r>
      <w:r w:rsidRPr="00D84CA8">
        <w:rPr>
          <w:rFonts w:ascii="Arial"/>
          <w:b/>
          <w:spacing w:val="-8"/>
          <w:sz w:val="30"/>
        </w:rPr>
        <w:t xml:space="preserve"> </w:t>
      </w:r>
      <w:r w:rsidRPr="00D84CA8">
        <w:rPr>
          <w:rFonts w:ascii="Arial"/>
          <w:b/>
          <w:spacing w:val="-3"/>
          <w:sz w:val="30"/>
        </w:rPr>
        <w:t>Considering</w:t>
      </w:r>
      <w:r w:rsidRPr="00D84CA8">
        <w:rPr>
          <w:rFonts w:ascii="Arial"/>
          <w:b/>
          <w:spacing w:val="-9"/>
          <w:sz w:val="30"/>
        </w:rPr>
        <w:t xml:space="preserve"> </w:t>
      </w:r>
      <w:r w:rsidRPr="00D84CA8">
        <w:rPr>
          <w:rFonts w:ascii="Arial"/>
          <w:b/>
          <w:spacing w:val="-2"/>
          <w:sz w:val="30"/>
        </w:rPr>
        <w:t>the</w:t>
      </w:r>
      <w:r w:rsidRPr="00D84CA8">
        <w:rPr>
          <w:rFonts w:ascii="Arial"/>
          <w:b/>
          <w:spacing w:val="-8"/>
          <w:sz w:val="30"/>
        </w:rPr>
        <w:t xml:space="preserve"> </w:t>
      </w:r>
      <w:r w:rsidRPr="00D84CA8">
        <w:rPr>
          <w:rFonts w:ascii="Arial"/>
          <w:b/>
          <w:spacing w:val="-3"/>
          <w:sz w:val="30"/>
        </w:rPr>
        <w:t>Social</w:t>
      </w:r>
      <w:r w:rsidRPr="00D84CA8">
        <w:rPr>
          <w:rFonts w:ascii="Arial"/>
          <w:b/>
          <w:spacing w:val="-9"/>
          <w:sz w:val="30"/>
        </w:rPr>
        <w:t xml:space="preserve"> </w:t>
      </w:r>
      <w:r w:rsidRPr="00D84CA8">
        <w:rPr>
          <w:rFonts w:ascii="Arial"/>
          <w:b/>
          <w:spacing w:val="-2"/>
          <w:sz w:val="30"/>
        </w:rPr>
        <w:t>and</w:t>
      </w:r>
      <w:r w:rsidRPr="00D84CA8">
        <w:rPr>
          <w:rFonts w:ascii="Arial"/>
          <w:b/>
          <w:spacing w:val="-9"/>
          <w:sz w:val="30"/>
        </w:rPr>
        <w:t xml:space="preserve"> </w:t>
      </w:r>
      <w:r w:rsidRPr="00D84CA8">
        <w:rPr>
          <w:rFonts w:ascii="Arial"/>
          <w:b/>
          <w:spacing w:val="-3"/>
          <w:sz w:val="30"/>
        </w:rPr>
        <w:t>Economic</w:t>
      </w:r>
      <w:r w:rsidRPr="00D84CA8">
        <w:rPr>
          <w:rFonts w:ascii="Arial"/>
          <w:b/>
          <w:spacing w:val="-8"/>
          <w:sz w:val="30"/>
        </w:rPr>
        <w:t xml:space="preserve"> </w:t>
      </w:r>
      <w:r w:rsidRPr="00D84CA8">
        <w:rPr>
          <w:rFonts w:ascii="Arial"/>
          <w:b/>
          <w:spacing w:val="-3"/>
          <w:sz w:val="30"/>
        </w:rPr>
        <w:t>Needs</w:t>
      </w:r>
      <w:r w:rsidRPr="00D84CA8">
        <w:rPr>
          <w:rFonts w:ascii="Arial"/>
          <w:b/>
          <w:spacing w:val="-9"/>
          <w:sz w:val="30"/>
        </w:rPr>
        <w:t xml:space="preserve"> </w:t>
      </w:r>
      <w:r w:rsidRPr="00D84CA8">
        <w:rPr>
          <w:rFonts w:ascii="Arial"/>
          <w:b/>
          <w:spacing w:val="-2"/>
          <w:sz w:val="30"/>
        </w:rPr>
        <w:t>of</w:t>
      </w:r>
      <w:r w:rsidRPr="00D84CA8">
        <w:rPr>
          <w:rFonts w:ascii="Arial"/>
          <w:b/>
          <w:spacing w:val="-8"/>
          <w:sz w:val="30"/>
        </w:rPr>
        <w:t xml:space="preserve"> </w:t>
      </w:r>
      <w:r w:rsidRPr="00D84CA8">
        <w:rPr>
          <w:rFonts w:ascii="Arial"/>
          <w:b/>
          <w:spacing w:val="-3"/>
          <w:sz w:val="30"/>
        </w:rPr>
        <w:t>Persons</w:t>
      </w:r>
      <w:r w:rsidRPr="00D84CA8">
        <w:rPr>
          <w:rFonts w:ascii="Arial"/>
          <w:b/>
          <w:spacing w:val="-9"/>
          <w:sz w:val="30"/>
        </w:rPr>
        <w:t xml:space="preserve"> </w:t>
      </w:r>
      <w:r w:rsidRPr="00D84CA8">
        <w:rPr>
          <w:rFonts w:ascii="Arial"/>
          <w:b/>
          <w:spacing w:val="-4"/>
          <w:sz w:val="30"/>
        </w:rPr>
        <w:t>in</w:t>
      </w:r>
      <w:r w:rsidRPr="00D84CA8">
        <w:rPr>
          <w:rFonts w:ascii="Arial"/>
          <w:b/>
          <w:spacing w:val="37"/>
          <w:w w:val="95"/>
          <w:sz w:val="30"/>
        </w:rPr>
        <w:t xml:space="preserve"> </w:t>
      </w:r>
      <w:r w:rsidRPr="00D84CA8">
        <w:rPr>
          <w:rFonts w:ascii="Arial"/>
          <w:b/>
          <w:spacing w:val="-3"/>
          <w:sz w:val="30"/>
        </w:rPr>
        <w:t>Rural</w:t>
      </w:r>
      <w:r w:rsidRPr="00D84CA8">
        <w:rPr>
          <w:rFonts w:ascii="Arial"/>
          <w:b/>
          <w:spacing w:val="-20"/>
          <w:sz w:val="30"/>
        </w:rPr>
        <w:t xml:space="preserve"> </w:t>
      </w:r>
      <w:r w:rsidRPr="00D84CA8">
        <w:rPr>
          <w:rFonts w:ascii="Arial"/>
          <w:b/>
          <w:spacing w:val="-6"/>
          <w:sz w:val="30"/>
        </w:rPr>
        <w:t>Ar</w:t>
      </w:r>
      <w:r w:rsidRPr="00D84CA8">
        <w:rPr>
          <w:rFonts w:ascii="Arial"/>
          <w:b/>
          <w:spacing w:val="-5"/>
          <w:sz w:val="30"/>
        </w:rPr>
        <w:t>eas</w:t>
      </w:r>
    </w:p>
    <w:p w:rsidR="00D84CA8" w:rsidRPr="00D84CA8" w:rsidRDefault="00D84CA8" w:rsidP="00D84CA8">
      <w:pPr>
        <w:spacing w:before="91" w:line="250" w:lineRule="auto"/>
        <w:ind w:left="-567" w:right="91"/>
        <w:rPr>
          <w:rFonts w:ascii="Arial" w:eastAsia="Arial" w:hAnsi="Arial" w:cs="Arial"/>
          <w:sz w:val="30"/>
          <w:szCs w:val="30"/>
        </w:rPr>
      </w:pPr>
    </w:p>
    <w:tbl>
      <w:tblPr>
        <w:tblStyle w:val="TableGrid"/>
        <w:tblW w:w="10632" w:type="dxa"/>
        <w:tblInd w:w="-714" w:type="dxa"/>
        <w:tblLook w:val="04A0" w:firstRow="1" w:lastRow="0" w:firstColumn="1" w:lastColumn="0" w:noHBand="0" w:noVBand="1"/>
        <w:tblCaption w:val="Question 4A"/>
        <w:tblDescription w:val="Detail of issues considered in relation to relevant rural socio-economic needs"/>
      </w:tblPr>
      <w:tblGrid>
        <w:gridCol w:w="10632"/>
      </w:tblGrid>
      <w:tr w:rsidR="00D84CA8" w:rsidRPr="00D84CA8" w:rsidTr="00D84CA8">
        <w:trPr>
          <w:trHeight w:val="896"/>
          <w:tblHeader/>
        </w:trPr>
        <w:tc>
          <w:tcPr>
            <w:tcW w:w="10632" w:type="dxa"/>
            <w:shd w:val="clear" w:color="auto" w:fill="99CCFF"/>
          </w:tcPr>
          <w:p w:rsidR="00D84CA8" w:rsidRPr="00D84CA8" w:rsidRDefault="00D84CA8" w:rsidP="00D84CA8">
            <w:pPr>
              <w:widowControl w:val="0"/>
              <w:spacing w:before="5" w:line="360" w:lineRule="atLeast"/>
              <w:ind w:left="511" w:right="91" w:hanging="432"/>
              <w:rPr>
                <w:rFonts w:ascii="Arial" w:eastAsia="Arial" w:hAnsi="Arial"/>
                <w:sz w:val="24"/>
                <w:szCs w:val="24"/>
                <w:lang w:val="en-US"/>
              </w:rPr>
            </w:pPr>
            <w:r w:rsidRPr="00D84CA8">
              <w:rPr>
                <w:rFonts w:ascii="Arial" w:eastAsia="Arial" w:hAnsi="Arial"/>
                <w:b/>
                <w:bCs/>
                <w:sz w:val="24"/>
                <w:szCs w:val="24"/>
                <w:lang w:val="en-US"/>
              </w:rPr>
              <w:t>4A.</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Please</w:t>
            </w:r>
            <w:r w:rsidRPr="00D84CA8">
              <w:rPr>
                <w:rFonts w:ascii="Arial" w:eastAsia="Arial" w:hAnsi="Arial"/>
                <w:b/>
                <w:bCs/>
                <w:spacing w:val="-6"/>
                <w:sz w:val="24"/>
                <w:szCs w:val="24"/>
                <w:lang w:val="en-US"/>
              </w:rPr>
              <w:t xml:space="preserve"> </w:t>
            </w:r>
            <w:r w:rsidRPr="00D84CA8">
              <w:rPr>
                <w:rFonts w:ascii="Arial" w:eastAsia="Arial" w:hAnsi="Arial"/>
                <w:b/>
                <w:bCs/>
                <w:spacing w:val="-1"/>
                <w:sz w:val="24"/>
                <w:szCs w:val="24"/>
                <w:lang w:val="en-US"/>
              </w:rPr>
              <w:t>provide</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details</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of</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the</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issues</w:t>
            </w:r>
            <w:r w:rsidRPr="00D84CA8">
              <w:rPr>
                <w:rFonts w:ascii="Arial" w:eastAsia="Arial" w:hAnsi="Arial"/>
                <w:b/>
                <w:bCs/>
                <w:spacing w:val="-6"/>
                <w:sz w:val="24"/>
                <w:szCs w:val="24"/>
                <w:lang w:val="en-US"/>
              </w:rPr>
              <w:t xml:space="preserve"> </w:t>
            </w:r>
            <w:r w:rsidRPr="00D84CA8">
              <w:rPr>
                <w:rFonts w:ascii="Arial" w:eastAsia="Arial" w:hAnsi="Arial"/>
                <w:b/>
                <w:bCs/>
                <w:spacing w:val="-1"/>
                <w:sz w:val="24"/>
                <w:szCs w:val="24"/>
                <w:lang w:val="en-US"/>
              </w:rPr>
              <w:t>considered</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in</w:t>
            </w:r>
            <w:r w:rsidRPr="00D84CA8">
              <w:rPr>
                <w:rFonts w:ascii="Arial" w:eastAsia="Arial" w:hAnsi="Arial"/>
                <w:b/>
                <w:bCs/>
                <w:spacing w:val="-6"/>
                <w:sz w:val="24"/>
                <w:szCs w:val="24"/>
                <w:lang w:val="en-US"/>
              </w:rPr>
              <w:t xml:space="preserve"> </w:t>
            </w:r>
            <w:r w:rsidRPr="00D84CA8">
              <w:rPr>
                <w:rFonts w:ascii="Arial" w:eastAsia="Arial" w:hAnsi="Arial"/>
                <w:b/>
                <w:bCs/>
                <w:spacing w:val="-1"/>
                <w:sz w:val="24"/>
                <w:szCs w:val="24"/>
                <w:lang w:val="en-US"/>
              </w:rPr>
              <w:t>relation</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to</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the</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social</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and</w:t>
            </w:r>
            <w:r w:rsidRPr="00D84CA8">
              <w:rPr>
                <w:rFonts w:ascii="Arial" w:eastAsia="Arial" w:hAnsi="Arial"/>
                <w:b/>
                <w:bCs/>
                <w:spacing w:val="20"/>
                <w:sz w:val="24"/>
                <w:szCs w:val="24"/>
                <w:lang w:val="en-US"/>
              </w:rPr>
              <w:t xml:space="preserve"> </w:t>
            </w:r>
            <w:r w:rsidRPr="00D84CA8">
              <w:rPr>
                <w:rFonts w:ascii="Arial" w:eastAsia="Arial" w:hAnsi="Arial"/>
                <w:b/>
                <w:bCs/>
                <w:sz w:val="24"/>
                <w:szCs w:val="24"/>
                <w:lang w:val="en-US"/>
              </w:rPr>
              <w:t>economic</w:t>
            </w:r>
            <w:r w:rsidRPr="00D84CA8">
              <w:rPr>
                <w:rFonts w:ascii="Arial" w:eastAsia="Arial" w:hAnsi="Arial"/>
                <w:b/>
                <w:bCs/>
                <w:spacing w:val="-4"/>
                <w:sz w:val="24"/>
                <w:szCs w:val="24"/>
                <w:lang w:val="en-US"/>
              </w:rPr>
              <w:t xml:space="preserve"> </w:t>
            </w:r>
            <w:r w:rsidRPr="00D84CA8">
              <w:rPr>
                <w:rFonts w:ascii="Arial" w:eastAsia="Arial" w:hAnsi="Arial"/>
                <w:b/>
                <w:bCs/>
                <w:sz w:val="24"/>
                <w:szCs w:val="24"/>
                <w:lang w:val="en-US"/>
              </w:rPr>
              <w:t>needs</w:t>
            </w:r>
            <w:r w:rsidRPr="00D84CA8">
              <w:rPr>
                <w:rFonts w:ascii="Arial" w:eastAsia="Arial" w:hAnsi="Arial"/>
                <w:b/>
                <w:bCs/>
                <w:spacing w:val="-3"/>
                <w:sz w:val="24"/>
                <w:szCs w:val="24"/>
                <w:lang w:val="en-US"/>
              </w:rPr>
              <w:t xml:space="preserve"> </w:t>
            </w:r>
            <w:r w:rsidRPr="00D84CA8">
              <w:rPr>
                <w:rFonts w:ascii="Arial" w:eastAsia="Arial" w:hAnsi="Arial"/>
                <w:b/>
                <w:bCs/>
                <w:sz w:val="24"/>
                <w:szCs w:val="24"/>
                <w:lang w:val="en-US"/>
              </w:rPr>
              <w:t>of</w:t>
            </w:r>
            <w:r w:rsidRPr="00D84CA8">
              <w:rPr>
                <w:rFonts w:ascii="Arial" w:eastAsia="Arial" w:hAnsi="Arial"/>
                <w:b/>
                <w:bCs/>
                <w:spacing w:val="-4"/>
                <w:sz w:val="24"/>
                <w:szCs w:val="24"/>
                <w:lang w:val="en-US"/>
              </w:rPr>
              <w:t xml:space="preserve"> </w:t>
            </w:r>
            <w:r w:rsidRPr="00D84CA8">
              <w:rPr>
                <w:rFonts w:ascii="Arial" w:eastAsia="Arial" w:hAnsi="Arial"/>
                <w:b/>
                <w:bCs/>
                <w:sz w:val="24"/>
                <w:szCs w:val="24"/>
                <w:lang w:val="en-US"/>
              </w:rPr>
              <w:t>people</w:t>
            </w:r>
            <w:r w:rsidRPr="00D84CA8">
              <w:rPr>
                <w:rFonts w:ascii="Arial" w:eastAsia="Arial" w:hAnsi="Arial"/>
                <w:b/>
                <w:bCs/>
                <w:spacing w:val="-3"/>
                <w:sz w:val="24"/>
                <w:szCs w:val="24"/>
                <w:lang w:val="en-US"/>
              </w:rPr>
              <w:t xml:space="preserve"> </w:t>
            </w:r>
            <w:r w:rsidRPr="00D84CA8">
              <w:rPr>
                <w:rFonts w:ascii="Arial" w:eastAsia="Arial" w:hAnsi="Arial"/>
                <w:b/>
                <w:bCs/>
                <w:sz w:val="24"/>
                <w:szCs w:val="24"/>
                <w:lang w:val="en-US"/>
              </w:rPr>
              <w:t>in</w:t>
            </w:r>
            <w:r w:rsidRPr="00D84CA8">
              <w:rPr>
                <w:rFonts w:ascii="Arial" w:eastAsia="Arial" w:hAnsi="Arial"/>
                <w:b/>
                <w:bCs/>
                <w:spacing w:val="-4"/>
                <w:sz w:val="24"/>
                <w:szCs w:val="24"/>
                <w:lang w:val="en-US"/>
              </w:rPr>
              <w:t xml:space="preserve"> </w:t>
            </w:r>
            <w:r w:rsidRPr="00D84CA8">
              <w:rPr>
                <w:rFonts w:ascii="Arial" w:eastAsia="Arial" w:hAnsi="Arial"/>
                <w:b/>
                <w:bCs/>
                <w:sz w:val="24"/>
                <w:szCs w:val="24"/>
                <w:lang w:val="en-US"/>
              </w:rPr>
              <w:t>rural</w:t>
            </w:r>
            <w:r w:rsidRPr="00D84CA8">
              <w:rPr>
                <w:rFonts w:ascii="Arial" w:eastAsia="Arial" w:hAnsi="Arial"/>
                <w:b/>
                <w:bCs/>
                <w:spacing w:val="-3"/>
                <w:sz w:val="24"/>
                <w:szCs w:val="24"/>
                <w:lang w:val="en-US"/>
              </w:rPr>
              <w:t xml:space="preserve"> </w:t>
            </w:r>
            <w:r w:rsidRPr="00D84CA8">
              <w:rPr>
                <w:rFonts w:ascii="Arial" w:eastAsia="Arial" w:hAnsi="Arial"/>
                <w:b/>
                <w:bCs/>
                <w:spacing w:val="-1"/>
                <w:sz w:val="24"/>
                <w:szCs w:val="24"/>
                <w:lang w:val="en-US"/>
              </w:rPr>
              <w:t>areas.</w:t>
            </w:r>
          </w:p>
        </w:tc>
      </w:tr>
      <w:tr w:rsidR="00D84CA8" w:rsidRPr="00D84CA8" w:rsidTr="00D84CA8">
        <w:tc>
          <w:tcPr>
            <w:tcW w:w="10632" w:type="dxa"/>
          </w:tcPr>
          <w:p w:rsidR="00D84CA8" w:rsidRPr="00D84CA8" w:rsidRDefault="00360242" w:rsidP="00D84CA8">
            <w:pPr>
              <w:spacing w:before="5" w:line="254" w:lineRule="auto"/>
              <w:ind w:left="40"/>
              <w:rPr>
                <w:sz w:val="17"/>
                <w:szCs w:val="17"/>
              </w:rPr>
            </w:pPr>
            <w:r>
              <w:rPr>
                <w:rFonts w:ascii="Arial" w:hAnsi="Arial" w:cs="Arial"/>
                <w:sz w:val="24"/>
                <w:szCs w:val="24"/>
              </w:rPr>
              <w:t>As the draft regulations</w:t>
            </w:r>
            <w:r w:rsidR="00D84CA8" w:rsidRPr="00D84CA8">
              <w:rPr>
                <w:rFonts w:ascii="Arial" w:hAnsi="Arial" w:cs="Arial"/>
                <w:sz w:val="24"/>
                <w:szCs w:val="24"/>
              </w:rPr>
              <w:t xml:space="preserve"> would not impact in a differential way in relation to rural areas no social or economic needs were identified specific to people in rural areas. </w:t>
            </w:r>
          </w:p>
          <w:p w:rsidR="00D84CA8" w:rsidRPr="00D84CA8" w:rsidRDefault="00D84CA8" w:rsidP="00D84CA8">
            <w:pPr>
              <w:spacing w:before="5" w:line="254" w:lineRule="auto"/>
              <w:rPr>
                <w:rFonts w:ascii="Arial" w:hAnsi="Arial" w:cs="Arial"/>
              </w:rPr>
            </w:pPr>
          </w:p>
        </w:tc>
      </w:tr>
    </w:tbl>
    <w:p w:rsidR="00D84CA8" w:rsidRPr="00D84CA8" w:rsidRDefault="00D84CA8" w:rsidP="00D84CA8">
      <w:pPr>
        <w:tabs>
          <w:tab w:val="left" w:pos="3630"/>
        </w:tabs>
        <w:spacing w:line="254" w:lineRule="auto"/>
      </w:pPr>
    </w:p>
    <w:p w:rsidR="00D84CA8" w:rsidRPr="00D84CA8" w:rsidRDefault="00D84CA8" w:rsidP="00D84CA8">
      <w:pPr>
        <w:tabs>
          <w:tab w:val="left" w:pos="3630"/>
        </w:tabs>
        <w:spacing w:line="254" w:lineRule="auto"/>
      </w:pPr>
    </w:p>
    <w:p w:rsidR="00D84CA8" w:rsidRPr="00D84CA8" w:rsidRDefault="00D84CA8" w:rsidP="00D84CA8">
      <w:pPr>
        <w:tabs>
          <w:tab w:val="left" w:pos="3630"/>
        </w:tabs>
        <w:spacing w:line="254" w:lineRule="auto"/>
        <w:sectPr w:rsidR="00D84CA8" w:rsidRPr="00D84CA8" w:rsidSect="00D84CA8">
          <w:type w:val="continuous"/>
          <w:pgSz w:w="11906" w:h="16838"/>
          <w:pgMar w:top="1440" w:right="1440" w:bottom="1440" w:left="1440" w:header="0" w:footer="0" w:gutter="0"/>
          <w:cols w:space="708"/>
          <w:docGrid w:linePitch="360"/>
        </w:sectPr>
      </w:pPr>
    </w:p>
    <w:p w:rsidR="00D84CA8" w:rsidRPr="00D84CA8" w:rsidRDefault="00D84CA8" w:rsidP="00D84CA8">
      <w:pPr>
        <w:tabs>
          <w:tab w:val="left" w:pos="3630"/>
        </w:tabs>
        <w:spacing w:line="254" w:lineRule="auto"/>
      </w:pPr>
    </w:p>
    <w:p w:rsidR="00D84CA8" w:rsidRPr="00D84CA8" w:rsidRDefault="00D84CA8" w:rsidP="00D84CA8">
      <w:pPr>
        <w:tabs>
          <w:tab w:val="left" w:pos="3630"/>
        </w:tabs>
        <w:spacing w:line="254" w:lineRule="auto"/>
        <w:sectPr w:rsidR="00D84CA8" w:rsidRPr="00D84CA8" w:rsidSect="00D84CA8">
          <w:pgSz w:w="11906" w:h="16838"/>
          <w:pgMar w:top="1440" w:right="1440" w:bottom="1440" w:left="0" w:header="0" w:footer="0" w:gutter="0"/>
          <w:cols w:space="708"/>
          <w:docGrid w:linePitch="360"/>
        </w:sectPr>
      </w:pPr>
    </w:p>
    <w:p w:rsidR="00D84CA8" w:rsidRPr="00D84CA8" w:rsidRDefault="00D84CA8" w:rsidP="00D84CA8">
      <w:pPr>
        <w:spacing w:before="91" w:line="254" w:lineRule="auto"/>
        <w:ind w:left="-567"/>
        <w:rPr>
          <w:rFonts w:ascii="Arial"/>
          <w:b/>
          <w:spacing w:val="-3"/>
          <w:sz w:val="30"/>
        </w:rPr>
      </w:pPr>
      <w:r w:rsidRPr="00D84CA8">
        <w:rPr>
          <w:rFonts w:ascii="Arial"/>
          <w:b/>
          <w:spacing w:val="-3"/>
          <w:sz w:val="30"/>
        </w:rPr>
        <w:t>SECTION</w:t>
      </w:r>
      <w:r w:rsidRPr="00D84CA8">
        <w:rPr>
          <w:rFonts w:ascii="Arial"/>
          <w:b/>
          <w:spacing w:val="-10"/>
          <w:sz w:val="30"/>
        </w:rPr>
        <w:t xml:space="preserve"> </w:t>
      </w:r>
      <w:r w:rsidRPr="00D84CA8">
        <w:rPr>
          <w:rFonts w:ascii="Arial"/>
          <w:b/>
          <w:sz w:val="30"/>
        </w:rPr>
        <w:t>5</w:t>
      </w:r>
      <w:r w:rsidRPr="00D84CA8">
        <w:rPr>
          <w:rFonts w:ascii="Arial"/>
          <w:b/>
          <w:spacing w:val="-9"/>
          <w:sz w:val="30"/>
        </w:rPr>
        <w:t xml:space="preserve"> </w:t>
      </w:r>
      <w:r w:rsidRPr="00D84CA8">
        <w:rPr>
          <w:rFonts w:ascii="Arial"/>
          <w:b/>
          <w:sz w:val="30"/>
        </w:rPr>
        <w:t>-</w:t>
      </w:r>
      <w:r w:rsidRPr="00D84CA8">
        <w:rPr>
          <w:rFonts w:ascii="Arial"/>
          <w:b/>
          <w:spacing w:val="-9"/>
          <w:sz w:val="30"/>
        </w:rPr>
        <w:t xml:space="preserve"> </w:t>
      </w:r>
      <w:r w:rsidRPr="00D84CA8">
        <w:rPr>
          <w:rFonts w:ascii="Arial"/>
          <w:b/>
          <w:spacing w:val="-3"/>
          <w:sz w:val="30"/>
        </w:rPr>
        <w:t>Influencing</w:t>
      </w:r>
      <w:r w:rsidRPr="00D84CA8">
        <w:rPr>
          <w:rFonts w:ascii="Arial"/>
          <w:b/>
          <w:spacing w:val="-9"/>
          <w:sz w:val="30"/>
        </w:rPr>
        <w:t xml:space="preserve"> </w:t>
      </w:r>
      <w:r w:rsidRPr="00D84CA8">
        <w:rPr>
          <w:rFonts w:ascii="Arial"/>
          <w:b/>
          <w:spacing w:val="-2"/>
          <w:sz w:val="30"/>
        </w:rPr>
        <w:t>the</w:t>
      </w:r>
      <w:r w:rsidRPr="00D84CA8">
        <w:rPr>
          <w:rFonts w:ascii="Arial"/>
          <w:b/>
          <w:spacing w:val="-9"/>
          <w:sz w:val="30"/>
        </w:rPr>
        <w:t xml:space="preserve"> </w:t>
      </w:r>
      <w:r w:rsidRPr="00D84CA8">
        <w:rPr>
          <w:rFonts w:ascii="Arial"/>
          <w:b/>
          <w:spacing w:val="-7"/>
          <w:sz w:val="30"/>
        </w:rPr>
        <w:t>Policy</w:t>
      </w:r>
      <w:r w:rsidRPr="00D84CA8">
        <w:rPr>
          <w:rFonts w:ascii="Arial"/>
          <w:b/>
          <w:spacing w:val="-6"/>
          <w:sz w:val="30"/>
        </w:rPr>
        <w:t>,</w:t>
      </w:r>
      <w:r w:rsidRPr="00D84CA8">
        <w:rPr>
          <w:rFonts w:ascii="Arial"/>
          <w:b/>
          <w:spacing w:val="-10"/>
          <w:sz w:val="30"/>
        </w:rPr>
        <w:t xml:space="preserve"> </w:t>
      </w:r>
      <w:r w:rsidRPr="00D84CA8">
        <w:rPr>
          <w:rFonts w:ascii="Arial"/>
          <w:b/>
          <w:spacing w:val="-6"/>
          <w:sz w:val="30"/>
        </w:rPr>
        <w:t>Strateg</w:t>
      </w:r>
      <w:r w:rsidRPr="00D84CA8">
        <w:rPr>
          <w:rFonts w:ascii="Arial"/>
          <w:b/>
          <w:spacing w:val="-7"/>
          <w:sz w:val="30"/>
        </w:rPr>
        <w:t>y</w:t>
      </w:r>
      <w:r w:rsidRPr="00D84CA8">
        <w:rPr>
          <w:rFonts w:ascii="Arial"/>
          <w:b/>
          <w:spacing w:val="-6"/>
          <w:sz w:val="30"/>
        </w:rPr>
        <w:t>,</w:t>
      </w:r>
      <w:r w:rsidRPr="00D84CA8">
        <w:rPr>
          <w:rFonts w:ascii="Arial"/>
          <w:b/>
          <w:spacing w:val="-9"/>
          <w:sz w:val="30"/>
        </w:rPr>
        <w:t xml:space="preserve"> </w:t>
      </w:r>
      <w:r w:rsidRPr="00D84CA8">
        <w:rPr>
          <w:rFonts w:ascii="Arial"/>
          <w:b/>
          <w:spacing w:val="-3"/>
          <w:sz w:val="30"/>
        </w:rPr>
        <w:t>Plan</w:t>
      </w:r>
      <w:r w:rsidRPr="00D84CA8">
        <w:rPr>
          <w:rFonts w:ascii="Arial"/>
          <w:b/>
          <w:spacing w:val="-9"/>
          <w:sz w:val="30"/>
        </w:rPr>
        <w:t xml:space="preserve"> </w:t>
      </w:r>
      <w:r w:rsidRPr="00D84CA8">
        <w:rPr>
          <w:rFonts w:ascii="Arial"/>
          <w:b/>
          <w:spacing w:val="-2"/>
          <w:sz w:val="30"/>
        </w:rPr>
        <w:t>or</w:t>
      </w:r>
      <w:r w:rsidRPr="00D84CA8">
        <w:rPr>
          <w:rFonts w:ascii="Arial"/>
          <w:b/>
          <w:spacing w:val="-9"/>
          <w:sz w:val="30"/>
        </w:rPr>
        <w:t xml:space="preserve"> </w:t>
      </w:r>
      <w:r w:rsidRPr="00D84CA8">
        <w:rPr>
          <w:rFonts w:ascii="Arial"/>
          <w:b/>
          <w:spacing w:val="-4"/>
          <w:sz w:val="30"/>
        </w:rPr>
        <w:t>Public</w:t>
      </w:r>
      <w:r w:rsidRPr="00D84CA8">
        <w:rPr>
          <w:rFonts w:ascii="Arial"/>
          <w:b/>
          <w:spacing w:val="-9"/>
          <w:sz w:val="30"/>
        </w:rPr>
        <w:t xml:space="preserve"> </w:t>
      </w:r>
      <w:r w:rsidRPr="00D84CA8">
        <w:rPr>
          <w:rFonts w:ascii="Arial"/>
          <w:b/>
          <w:spacing w:val="-3"/>
          <w:sz w:val="30"/>
        </w:rPr>
        <w:t>Service</w:t>
      </w:r>
    </w:p>
    <w:p w:rsidR="00D84CA8" w:rsidRPr="00D84CA8" w:rsidRDefault="00D84CA8" w:rsidP="00D84CA8">
      <w:pPr>
        <w:spacing w:before="91" w:line="254" w:lineRule="auto"/>
        <w:ind w:left="-567"/>
        <w:rPr>
          <w:rFonts w:ascii="Arial" w:eastAsia="Arial" w:hAnsi="Arial" w:cs="Arial"/>
          <w:sz w:val="30"/>
          <w:szCs w:val="30"/>
        </w:rPr>
      </w:pPr>
    </w:p>
    <w:tbl>
      <w:tblPr>
        <w:tblStyle w:val="TableGrid"/>
        <w:tblW w:w="10485" w:type="dxa"/>
        <w:tblInd w:w="-567" w:type="dxa"/>
        <w:tblLook w:val="04A0" w:firstRow="1" w:lastRow="0" w:firstColumn="1" w:lastColumn="0" w:noHBand="0" w:noVBand="1"/>
        <w:tblCaption w:val="Question 5A"/>
        <w:tblDescription w:val="Has the development, adoption, implementation or revision of the policy/proposal been influenced by identified rural needs? Yes/No check box answer"/>
      </w:tblPr>
      <w:tblGrid>
        <w:gridCol w:w="10485"/>
      </w:tblGrid>
      <w:tr w:rsidR="00D84CA8" w:rsidRPr="00D84CA8" w:rsidTr="00D84CA8">
        <w:trPr>
          <w:tblHeader/>
        </w:trPr>
        <w:tc>
          <w:tcPr>
            <w:tcW w:w="10485" w:type="dxa"/>
            <w:shd w:val="clear" w:color="auto" w:fill="99CCFF"/>
          </w:tcPr>
          <w:p w:rsidR="00D84CA8" w:rsidRPr="00D84CA8" w:rsidRDefault="00D84CA8" w:rsidP="00D84CA8">
            <w:pPr>
              <w:widowControl w:val="0"/>
              <w:spacing w:before="5" w:line="360" w:lineRule="atLeast"/>
              <w:ind w:left="511" w:right="188" w:hanging="432"/>
              <w:rPr>
                <w:rFonts w:ascii="Arial" w:eastAsia="Arial" w:hAnsi="Arial"/>
                <w:sz w:val="24"/>
                <w:szCs w:val="24"/>
                <w:lang w:val="en-US"/>
              </w:rPr>
            </w:pPr>
            <w:r w:rsidRPr="00D84CA8">
              <w:rPr>
                <w:rFonts w:ascii="Arial" w:eastAsia="Arial" w:hAnsi="Arial"/>
                <w:b/>
                <w:bCs/>
                <w:sz w:val="24"/>
                <w:szCs w:val="24"/>
                <w:lang w:val="en-US"/>
              </w:rPr>
              <w:t>5A.</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Has</w:t>
            </w:r>
            <w:r w:rsidRPr="00D84CA8">
              <w:rPr>
                <w:rFonts w:ascii="Arial" w:eastAsia="Arial" w:hAnsi="Arial"/>
                <w:b/>
                <w:bCs/>
                <w:spacing w:val="-4"/>
                <w:sz w:val="24"/>
                <w:szCs w:val="24"/>
                <w:lang w:val="en-US"/>
              </w:rPr>
              <w:t xml:space="preserve"> </w:t>
            </w:r>
            <w:r w:rsidRPr="00D84CA8">
              <w:rPr>
                <w:rFonts w:ascii="Arial" w:eastAsia="Arial" w:hAnsi="Arial"/>
                <w:b/>
                <w:bCs/>
                <w:sz w:val="24"/>
                <w:szCs w:val="24"/>
                <w:lang w:val="en-US"/>
              </w:rPr>
              <w:t>the</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development,</w:t>
            </w:r>
            <w:r w:rsidRPr="00D84CA8">
              <w:rPr>
                <w:rFonts w:ascii="Arial" w:eastAsia="Arial" w:hAnsi="Arial"/>
                <w:b/>
                <w:bCs/>
                <w:spacing w:val="-4"/>
                <w:sz w:val="24"/>
                <w:szCs w:val="24"/>
                <w:lang w:val="en-US"/>
              </w:rPr>
              <w:t xml:space="preserve"> </w:t>
            </w:r>
            <w:r w:rsidRPr="00D84CA8">
              <w:rPr>
                <w:rFonts w:ascii="Arial" w:eastAsia="Arial" w:hAnsi="Arial"/>
                <w:b/>
                <w:bCs/>
                <w:sz w:val="24"/>
                <w:szCs w:val="24"/>
                <w:lang w:val="en-US"/>
              </w:rPr>
              <w:t>adoption,</w:t>
            </w:r>
            <w:r w:rsidRPr="00D84CA8">
              <w:rPr>
                <w:rFonts w:ascii="Arial" w:eastAsia="Arial" w:hAnsi="Arial"/>
                <w:b/>
                <w:bCs/>
                <w:spacing w:val="-4"/>
                <w:sz w:val="24"/>
                <w:szCs w:val="24"/>
                <w:lang w:val="en-US"/>
              </w:rPr>
              <w:t xml:space="preserve"> </w:t>
            </w:r>
            <w:r w:rsidRPr="00D84CA8">
              <w:rPr>
                <w:rFonts w:ascii="Arial" w:eastAsia="Arial" w:hAnsi="Arial"/>
                <w:b/>
                <w:bCs/>
                <w:sz w:val="24"/>
                <w:szCs w:val="24"/>
                <w:lang w:val="en-US"/>
              </w:rPr>
              <w:t>implementation</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or</w:t>
            </w:r>
            <w:r w:rsidRPr="00D84CA8">
              <w:rPr>
                <w:rFonts w:ascii="Arial" w:eastAsia="Arial" w:hAnsi="Arial"/>
                <w:b/>
                <w:bCs/>
                <w:spacing w:val="-4"/>
                <w:sz w:val="24"/>
                <w:szCs w:val="24"/>
                <w:lang w:val="en-US"/>
              </w:rPr>
              <w:t xml:space="preserve"> </w:t>
            </w:r>
            <w:r w:rsidRPr="00D84CA8">
              <w:rPr>
                <w:rFonts w:ascii="Arial" w:eastAsia="Arial" w:hAnsi="Arial"/>
                <w:b/>
                <w:bCs/>
                <w:spacing w:val="-1"/>
                <w:sz w:val="24"/>
                <w:szCs w:val="24"/>
                <w:lang w:val="en-US"/>
              </w:rPr>
              <w:t>r</w:t>
            </w:r>
            <w:r w:rsidRPr="00D84CA8">
              <w:rPr>
                <w:rFonts w:ascii="Arial" w:eastAsia="Arial" w:hAnsi="Arial"/>
                <w:b/>
                <w:bCs/>
                <w:spacing w:val="-2"/>
                <w:sz w:val="24"/>
                <w:szCs w:val="24"/>
                <w:lang w:val="en-US"/>
              </w:rPr>
              <w:t>evising</w:t>
            </w:r>
            <w:r w:rsidRPr="00D84CA8">
              <w:rPr>
                <w:rFonts w:ascii="Arial" w:eastAsia="Arial" w:hAnsi="Arial"/>
                <w:b/>
                <w:bCs/>
                <w:spacing w:val="-4"/>
                <w:sz w:val="24"/>
                <w:szCs w:val="24"/>
                <w:lang w:val="en-US"/>
              </w:rPr>
              <w:t xml:space="preserve"> </w:t>
            </w:r>
            <w:r w:rsidRPr="00D84CA8">
              <w:rPr>
                <w:rFonts w:ascii="Arial" w:eastAsia="Arial" w:hAnsi="Arial"/>
                <w:b/>
                <w:bCs/>
                <w:sz w:val="24"/>
                <w:szCs w:val="24"/>
                <w:lang w:val="en-US"/>
              </w:rPr>
              <w:t>of</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the</w:t>
            </w:r>
            <w:r w:rsidRPr="00D84CA8">
              <w:rPr>
                <w:rFonts w:ascii="Arial" w:eastAsia="Arial" w:hAnsi="Arial"/>
                <w:b/>
                <w:bCs/>
                <w:spacing w:val="-4"/>
                <w:sz w:val="24"/>
                <w:szCs w:val="24"/>
                <w:lang w:val="en-US"/>
              </w:rPr>
              <w:t xml:space="preserve"> Policy</w:t>
            </w:r>
            <w:r w:rsidRPr="00D84CA8">
              <w:rPr>
                <w:rFonts w:ascii="Arial" w:eastAsia="Arial" w:hAnsi="Arial"/>
                <w:b/>
                <w:bCs/>
                <w:spacing w:val="-3"/>
                <w:sz w:val="24"/>
                <w:szCs w:val="24"/>
                <w:lang w:val="en-US"/>
              </w:rPr>
              <w:t>,</w:t>
            </w:r>
            <w:r w:rsidRPr="00D84CA8">
              <w:rPr>
                <w:rFonts w:ascii="Arial" w:eastAsia="Arial" w:hAnsi="Arial"/>
                <w:b/>
                <w:bCs/>
                <w:spacing w:val="-4"/>
                <w:sz w:val="24"/>
                <w:szCs w:val="24"/>
                <w:lang w:val="en-US"/>
              </w:rPr>
              <w:t xml:space="preserve"> </w:t>
            </w:r>
            <w:r w:rsidRPr="00D84CA8">
              <w:rPr>
                <w:rFonts w:ascii="Arial" w:eastAsia="Arial" w:hAnsi="Arial"/>
                <w:b/>
                <w:bCs/>
                <w:sz w:val="24"/>
                <w:szCs w:val="24"/>
                <w:lang w:val="en-US"/>
              </w:rPr>
              <w:t>Strategy</w:t>
            </w:r>
            <w:r w:rsidRPr="00D84CA8">
              <w:rPr>
                <w:rFonts w:ascii="Arial" w:eastAsia="Arial" w:hAnsi="Arial"/>
                <w:b/>
                <w:bCs/>
                <w:spacing w:val="26"/>
                <w:sz w:val="24"/>
                <w:szCs w:val="24"/>
                <w:lang w:val="en-US"/>
              </w:rPr>
              <w:t xml:space="preserve"> </w:t>
            </w:r>
            <w:r w:rsidRPr="00D84CA8">
              <w:rPr>
                <w:rFonts w:ascii="Arial" w:eastAsia="Arial" w:hAnsi="Arial"/>
                <w:b/>
                <w:bCs/>
                <w:sz w:val="24"/>
                <w:szCs w:val="24"/>
                <w:lang w:val="en-US"/>
              </w:rPr>
              <w:t>or</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Plan,</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or</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the</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design</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or</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delivery</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of</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the</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Public</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Service,</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been</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influenced</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by</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the</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rural</w:t>
            </w:r>
            <w:r w:rsidRPr="00D84CA8">
              <w:rPr>
                <w:rFonts w:ascii="Arial" w:eastAsia="Arial" w:hAnsi="Arial"/>
                <w:b/>
                <w:bCs/>
                <w:w w:val="99"/>
                <w:sz w:val="24"/>
                <w:szCs w:val="24"/>
                <w:lang w:val="en-US"/>
              </w:rPr>
              <w:t xml:space="preserve"> </w:t>
            </w:r>
            <w:r w:rsidRPr="00D84CA8">
              <w:rPr>
                <w:rFonts w:ascii="Arial" w:eastAsia="Arial" w:hAnsi="Arial"/>
                <w:b/>
                <w:bCs/>
                <w:sz w:val="24"/>
                <w:szCs w:val="24"/>
                <w:lang w:val="en-US"/>
              </w:rPr>
              <w:t>needs</w:t>
            </w:r>
            <w:r w:rsidRPr="00D84CA8">
              <w:rPr>
                <w:rFonts w:ascii="Arial" w:eastAsia="Arial" w:hAnsi="Arial"/>
                <w:b/>
                <w:bCs/>
                <w:spacing w:val="-32"/>
                <w:sz w:val="24"/>
                <w:szCs w:val="24"/>
                <w:lang w:val="en-US"/>
              </w:rPr>
              <w:t xml:space="preserve"> </w:t>
            </w:r>
            <w:r w:rsidRPr="00D84CA8">
              <w:rPr>
                <w:rFonts w:ascii="Arial" w:eastAsia="Arial" w:hAnsi="Arial"/>
                <w:b/>
                <w:bCs/>
                <w:sz w:val="24"/>
                <w:szCs w:val="24"/>
                <w:lang w:val="en-US"/>
              </w:rPr>
              <w:t>identified?</w:t>
            </w:r>
          </w:p>
        </w:tc>
      </w:tr>
      <w:tr w:rsidR="00D84CA8" w:rsidRPr="00D84CA8" w:rsidTr="00D84CA8">
        <w:trPr>
          <w:trHeight w:val="743"/>
        </w:trPr>
        <w:tc>
          <w:tcPr>
            <w:tcW w:w="10485" w:type="dxa"/>
          </w:tcPr>
          <w:p w:rsidR="00D84CA8" w:rsidRPr="00D84CA8" w:rsidRDefault="00D84CA8" w:rsidP="00153BCE">
            <w:pPr>
              <w:spacing w:before="24" w:line="254" w:lineRule="auto"/>
              <w:ind w:left="79"/>
              <w:rPr>
                <w:rFonts w:ascii="Arial" w:eastAsia="Arial" w:hAnsi="Arial" w:cs="Arial"/>
                <w:sz w:val="24"/>
                <w:szCs w:val="24"/>
              </w:rPr>
            </w:pPr>
            <w:r w:rsidRPr="00D84CA8">
              <w:rPr>
                <w:rFonts w:ascii="Arial"/>
                <w:spacing w:val="-9"/>
                <w:w w:val="95"/>
                <w:sz w:val="24"/>
              </w:rPr>
              <w:t>Yes</w:t>
            </w:r>
            <w:r w:rsidR="00153BCE" w:rsidRPr="00D84CA8">
              <w:rPr>
                <w:rFonts w:ascii="Arial"/>
                <w:noProof/>
                <w:spacing w:val="-9"/>
                <w:w w:val="95"/>
                <w:sz w:val="24"/>
              </w:rPr>
              <mc:AlternateContent>
                <mc:Choice Requires="wps">
                  <w:drawing>
                    <wp:inline distT="0" distB="0" distL="0" distR="0" wp14:anchorId="0C77AAA2" wp14:editId="65D9C910">
                      <wp:extent cx="295200" cy="284400"/>
                      <wp:effectExtent l="19050" t="19050" r="10160" b="20955"/>
                      <wp:docPr id="4" name="Rectangle 4" descr="Other methods or sources checkbox - details in Question 3C below"/>
                      <wp:cNvGraphicFramePr/>
                      <a:graphic xmlns:a="http://schemas.openxmlformats.org/drawingml/2006/main">
                        <a:graphicData uri="http://schemas.microsoft.com/office/word/2010/wordprocessingShape">
                          <wps:wsp>
                            <wps:cNvSpPr/>
                            <wps:spPr>
                              <a:xfrm>
                                <a:off x="0" y="0"/>
                                <a:ext cx="295200" cy="2844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AEAA74" id="Rectangle 4" o:spid="_x0000_s1026" alt="Other methods or sources checkbox - details in Question 3C below" style="width:23.25pt;height:2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" fillcolor="window" strokecolor="#9cf" strokeweight="2.25pt">
                      <w10:anchorlock/>
                    </v:rect>
                  </w:pict>
                </mc:Fallback>
              </mc:AlternateContent>
            </w:r>
            <w:r w:rsidRPr="00D84CA8">
              <w:rPr>
                <w:rFonts w:ascii="Arial"/>
                <w:spacing w:val="-9"/>
                <w:w w:val="95"/>
                <w:sz w:val="24"/>
              </w:rPr>
              <w:tab/>
            </w:r>
            <w:r w:rsidRPr="00D84CA8">
              <w:rPr>
                <w:rFonts w:ascii="Arial"/>
                <w:sz w:val="24"/>
              </w:rPr>
              <w:t>No</w:t>
            </w:r>
            <w:r w:rsidR="00153BCE" w:rsidRPr="00D84CA8">
              <w:rPr>
                <w:rFonts w:ascii="Arial"/>
                <w:noProof/>
                <w:spacing w:val="-9"/>
                <w:w w:val="95"/>
                <w:sz w:val="24"/>
              </w:rPr>
              <mc:AlternateContent>
                <mc:Choice Requires="wps">
                  <w:drawing>
                    <wp:inline distT="0" distB="0" distL="0" distR="0" wp14:anchorId="386E85DF" wp14:editId="0312811A">
                      <wp:extent cx="295200" cy="284400"/>
                      <wp:effectExtent l="19050" t="19050" r="10160" b="20955"/>
                      <wp:docPr id="2" name="Rectangle 2" descr="Other methods or sources checkbox - details in Question 3C below"/>
                      <wp:cNvGraphicFramePr/>
                      <a:graphic xmlns:a="http://schemas.openxmlformats.org/drawingml/2006/main">
                        <a:graphicData uri="http://schemas.microsoft.com/office/word/2010/wordprocessingShape">
                          <wps:wsp>
                            <wps:cNvSpPr/>
                            <wps:spPr>
                              <a:xfrm>
                                <a:off x="0" y="0"/>
                                <a:ext cx="295200" cy="284400"/>
                              </a:xfrm>
                              <a:prstGeom prst="rect">
                                <a:avLst/>
                              </a:prstGeom>
                              <a:solidFill>
                                <a:sysClr val="window" lastClr="FFFFFF"/>
                              </a:solidFill>
                              <a:ln w="28575" cap="flat" cmpd="sng" algn="ctr">
                                <a:solidFill>
                                  <a:srgbClr val="99CCFF"/>
                                </a:solidFill>
                                <a:prstDash val="solid"/>
                                <a:miter lim="800000"/>
                              </a:ln>
                              <a:effectLst/>
                            </wps:spPr>
                            <wps:txbx>
                              <w:txbxContent>
                                <w:p w:rsidR="003108D4" w:rsidRDefault="003108D4" w:rsidP="003108D4">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6E85DF" id="Rectangle 2" o:spid="_x0000_s1062" alt="Other methods or sources checkbox - details in Question 3C below" style="width:23.25pt;height:2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" fillcolor="window" strokecolor="#9cf" strokeweight="2.25pt">
                      <v:textbox>
                        <w:txbxContent>
                          <w:p w:rsidR="003108D4" w:rsidRDefault="003108D4" w:rsidP="003108D4">
                            <w:pPr>
                              <w:jc w:val="center"/>
                            </w:pPr>
                            <w:r>
                              <w:t>x</w:t>
                            </w:r>
                          </w:p>
                        </w:txbxContent>
                      </v:textbox>
                      <w10:anchorlock/>
                    </v:rect>
                  </w:pict>
                </mc:Fallback>
              </mc:AlternateContent>
            </w:r>
            <w:r w:rsidR="00153BCE">
              <w:rPr>
                <w:rFonts w:ascii="Arial"/>
                <w:sz w:val="24"/>
              </w:rPr>
              <w:tab/>
            </w:r>
            <w:r w:rsidRPr="00D84CA8">
              <w:rPr>
                <w:rFonts w:ascii="Arial"/>
                <w:sz w:val="24"/>
              </w:rPr>
              <w:t>If</w:t>
            </w:r>
            <w:r w:rsidRPr="00D84CA8">
              <w:rPr>
                <w:rFonts w:ascii="Arial"/>
                <w:spacing w:val="-3"/>
                <w:sz w:val="24"/>
              </w:rPr>
              <w:t xml:space="preserve"> </w:t>
            </w:r>
            <w:r w:rsidRPr="00D84CA8">
              <w:rPr>
                <w:rFonts w:ascii="Arial"/>
                <w:sz w:val="24"/>
              </w:rPr>
              <w:t>the</w:t>
            </w:r>
            <w:r w:rsidRPr="00D84CA8">
              <w:rPr>
                <w:rFonts w:ascii="Arial"/>
                <w:spacing w:val="-2"/>
                <w:sz w:val="24"/>
              </w:rPr>
              <w:t xml:space="preserve"> </w:t>
            </w:r>
            <w:r w:rsidRPr="00D84CA8">
              <w:rPr>
                <w:rFonts w:ascii="Arial"/>
                <w:spacing w:val="-1"/>
                <w:sz w:val="24"/>
              </w:rPr>
              <w:t>response</w:t>
            </w:r>
            <w:r w:rsidRPr="00D84CA8">
              <w:rPr>
                <w:rFonts w:ascii="Arial"/>
                <w:spacing w:val="-2"/>
                <w:sz w:val="24"/>
              </w:rPr>
              <w:t xml:space="preserve"> </w:t>
            </w:r>
            <w:r w:rsidRPr="00D84CA8">
              <w:rPr>
                <w:rFonts w:ascii="Arial"/>
                <w:sz w:val="24"/>
              </w:rPr>
              <w:t>is</w:t>
            </w:r>
            <w:r w:rsidRPr="00D84CA8">
              <w:rPr>
                <w:rFonts w:ascii="Arial"/>
                <w:spacing w:val="-3"/>
                <w:sz w:val="24"/>
              </w:rPr>
              <w:t xml:space="preserve"> </w:t>
            </w:r>
            <w:r w:rsidRPr="00D84CA8">
              <w:rPr>
                <w:rFonts w:ascii="Arial"/>
                <w:b/>
                <w:color w:val="DF271C"/>
                <w:sz w:val="24"/>
              </w:rPr>
              <w:t>NO</w:t>
            </w:r>
            <w:r w:rsidRPr="00D84CA8">
              <w:rPr>
                <w:rFonts w:ascii="Arial"/>
                <w:b/>
                <w:color w:val="DF271C"/>
                <w:spacing w:val="-2"/>
                <w:sz w:val="24"/>
              </w:rPr>
              <w:t xml:space="preserve"> </w:t>
            </w:r>
            <w:r w:rsidRPr="00D84CA8">
              <w:rPr>
                <w:rFonts w:ascii="Arial"/>
                <w:sz w:val="24"/>
              </w:rPr>
              <w:t>GO</w:t>
            </w:r>
            <w:r w:rsidRPr="00D84CA8">
              <w:rPr>
                <w:rFonts w:ascii="Arial"/>
                <w:spacing w:val="-2"/>
                <w:sz w:val="24"/>
              </w:rPr>
              <w:t xml:space="preserve"> </w:t>
            </w:r>
            <w:r w:rsidRPr="00D84CA8">
              <w:rPr>
                <w:rFonts w:ascii="Arial"/>
                <w:sz w:val="24"/>
              </w:rPr>
              <w:t>TO</w:t>
            </w:r>
            <w:r w:rsidRPr="00D84CA8">
              <w:rPr>
                <w:rFonts w:ascii="Arial"/>
                <w:spacing w:val="-2"/>
                <w:sz w:val="24"/>
              </w:rPr>
              <w:t xml:space="preserve"> </w:t>
            </w:r>
            <w:r w:rsidRPr="00D84CA8">
              <w:rPr>
                <w:rFonts w:ascii="Arial"/>
                <w:sz w:val="24"/>
              </w:rPr>
              <w:t>Section</w:t>
            </w:r>
            <w:r w:rsidRPr="00D84CA8">
              <w:rPr>
                <w:rFonts w:ascii="Arial"/>
                <w:spacing w:val="-3"/>
                <w:sz w:val="24"/>
              </w:rPr>
              <w:t xml:space="preserve"> </w:t>
            </w:r>
            <w:r w:rsidRPr="00D84CA8">
              <w:rPr>
                <w:rFonts w:ascii="Arial"/>
                <w:b/>
                <w:color w:val="DF271C"/>
                <w:sz w:val="24"/>
              </w:rPr>
              <w:t>5C</w:t>
            </w:r>
            <w:r w:rsidRPr="00D84CA8">
              <w:rPr>
                <w:rFonts w:ascii="Arial"/>
                <w:sz w:val="24"/>
              </w:rPr>
              <w:t>.</w:t>
            </w:r>
          </w:p>
          <w:p w:rsidR="00D84CA8" w:rsidRPr="00D84CA8" w:rsidRDefault="00D84CA8" w:rsidP="00D84CA8">
            <w:pPr>
              <w:tabs>
                <w:tab w:val="left" w:pos="3630"/>
              </w:tabs>
              <w:spacing w:line="254" w:lineRule="auto"/>
            </w:pPr>
          </w:p>
        </w:tc>
      </w:tr>
    </w:tbl>
    <w:p w:rsidR="00D84CA8" w:rsidRPr="00D84CA8" w:rsidRDefault="00D84CA8" w:rsidP="00D84CA8">
      <w:pPr>
        <w:tabs>
          <w:tab w:val="left" w:pos="3630"/>
        </w:tabs>
        <w:spacing w:line="254" w:lineRule="auto"/>
        <w:ind w:left="-567"/>
      </w:pPr>
    </w:p>
    <w:tbl>
      <w:tblPr>
        <w:tblStyle w:val="TableGrid"/>
        <w:tblW w:w="10485" w:type="dxa"/>
        <w:tblInd w:w="-567" w:type="dxa"/>
        <w:tblLook w:val="04A0" w:firstRow="1" w:lastRow="0" w:firstColumn="1" w:lastColumn="0" w:noHBand="0" w:noVBand="1"/>
        <w:tblCaption w:val="Question 5B"/>
        <w:tblDescription w:val="Explanation of the influence of identified rural needs on policy/proposal development/adoption/revision/implementation"/>
      </w:tblPr>
      <w:tblGrid>
        <w:gridCol w:w="10485"/>
      </w:tblGrid>
      <w:tr w:rsidR="00D84CA8" w:rsidRPr="00D84CA8" w:rsidTr="00D84CA8">
        <w:trPr>
          <w:tblHeader/>
        </w:trPr>
        <w:tc>
          <w:tcPr>
            <w:tcW w:w="10485" w:type="dxa"/>
            <w:shd w:val="clear" w:color="auto" w:fill="99CCFF"/>
          </w:tcPr>
          <w:p w:rsidR="00D84CA8" w:rsidRPr="00D84CA8" w:rsidRDefault="00D84CA8" w:rsidP="00D84CA8">
            <w:pPr>
              <w:widowControl w:val="0"/>
              <w:spacing w:before="89" w:line="278" w:lineRule="auto"/>
              <w:ind w:left="515" w:right="91" w:hanging="436"/>
              <w:rPr>
                <w:rFonts w:ascii="Arial" w:eastAsia="Arial" w:hAnsi="Arial"/>
                <w:sz w:val="24"/>
                <w:szCs w:val="24"/>
                <w:lang w:val="en-US"/>
              </w:rPr>
            </w:pPr>
            <w:r w:rsidRPr="00D84CA8">
              <w:rPr>
                <w:rFonts w:ascii="Arial" w:eastAsia="Arial" w:hAnsi="Arial"/>
                <w:b/>
                <w:bCs/>
                <w:sz w:val="24"/>
                <w:szCs w:val="24"/>
                <w:lang w:val="en-US"/>
              </w:rPr>
              <w:t>5B.</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Please</w:t>
            </w:r>
            <w:r w:rsidRPr="00D84CA8">
              <w:rPr>
                <w:rFonts w:ascii="Arial" w:eastAsia="Arial" w:hAnsi="Arial"/>
                <w:b/>
                <w:bCs/>
                <w:spacing w:val="-4"/>
                <w:sz w:val="24"/>
                <w:szCs w:val="24"/>
                <w:lang w:val="en-US"/>
              </w:rPr>
              <w:t xml:space="preserve"> </w:t>
            </w:r>
            <w:r w:rsidRPr="00D84CA8">
              <w:rPr>
                <w:rFonts w:ascii="Arial" w:eastAsia="Arial" w:hAnsi="Arial"/>
                <w:b/>
                <w:bCs/>
                <w:sz w:val="24"/>
                <w:szCs w:val="24"/>
                <w:lang w:val="en-US"/>
              </w:rPr>
              <w:t>explain</w:t>
            </w:r>
            <w:r w:rsidRPr="00D84CA8">
              <w:rPr>
                <w:rFonts w:ascii="Arial" w:eastAsia="Arial" w:hAnsi="Arial"/>
                <w:b/>
                <w:bCs/>
                <w:spacing w:val="-4"/>
                <w:sz w:val="24"/>
                <w:szCs w:val="24"/>
                <w:lang w:val="en-US"/>
              </w:rPr>
              <w:t xml:space="preserve"> </w:t>
            </w:r>
            <w:r w:rsidRPr="00D84CA8">
              <w:rPr>
                <w:rFonts w:ascii="Arial" w:eastAsia="Arial" w:hAnsi="Arial"/>
                <w:b/>
                <w:bCs/>
                <w:sz w:val="24"/>
                <w:szCs w:val="24"/>
                <w:lang w:val="en-US"/>
              </w:rPr>
              <w:t>how</w:t>
            </w:r>
            <w:r w:rsidRPr="00D84CA8">
              <w:rPr>
                <w:rFonts w:ascii="Arial" w:eastAsia="Arial" w:hAnsi="Arial"/>
                <w:b/>
                <w:bCs/>
                <w:spacing w:val="-4"/>
                <w:sz w:val="24"/>
                <w:szCs w:val="24"/>
                <w:lang w:val="en-US"/>
              </w:rPr>
              <w:t xml:space="preserve"> </w:t>
            </w:r>
            <w:r w:rsidRPr="00D84CA8">
              <w:rPr>
                <w:rFonts w:ascii="Arial" w:eastAsia="Arial" w:hAnsi="Arial"/>
                <w:b/>
                <w:bCs/>
                <w:sz w:val="24"/>
                <w:szCs w:val="24"/>
                <w:lang w:val="en-US"/>
              </w:rPr>
              <w:t>the</w:t>
            </w:r>
            <w:r w:rsidRPr="00D84CA8">
              <w:rPr>
                <w:rFonts w:ascii="Arial" w:eastAsia="Arial" w:hAnsi="Arial"/>
                <w:b/>
                <w:bCs/>
                <w:spacing w:val="-4"/>
                <w:sz w:val="24"/>
                <w:szCs w:val="24"/>
                <w:lang w:val="en-US"/>
              </w:rPr>
              <w:t xml:space="preserve"> </w:t>
            </w:r>
            <w:r w:rsidRPr="00D84CA8">
              <w:rPr>
                <w:rFonts w:ascii="Arial" w:eastAsia="Arial" w:hAnsi="Arial"/>
                <w:b/>
                <w:bCs/>
                <w:sz w:val="24"/>
                <w:szCs w:val="24"/>
                <w:lang w:val="en-US"/>
              </w:rPr>
              <w:t>development,</w:t>
            </w:r>
            <w:r w:rsidRPr="00D84CA8">
              <w:rPr>
                <w:rFonts w:ascii="Arial" w:eastAsia="Arial" w:hAnsi="Arial"/>
                <w:b/>
                <w:bCs/>
                <w:spacing w:val="-4"/>
                <w:sz w:val="24"/>
                <w:szCs w:val="24"/>
                <w:lang w:val="en-US"/>
              </w:rPr>
              <w:t xml:space="preserve"> </w:t>
            </w:r>
            <w:r w:rsidRPr="00D84CA8">
              <w:rPr>
                <w:rFonts w:ascii="Arial" w:eastAsia="Arial" w:hAnsi="Arial"/>
                <w:b/>
                <w:bCs/>
                <w:sz w:val="24"/>
                <w:szCs w:val="24"/>
                <w:lang w:val="en-US"/>
              </w:rPr>
              <w:t>adoption,</w:t>
            </w:r>
            <w:r w:rsidRPr="00D84CA8">
              <w:rPr>
                <w:rFonts w:ascii="Arial" w:eastAsia="Arial" w:hAnsi="Arial"/>
                <w:b/>
                <w:bCs/>
                <w:spacing w:val="-4"/>
                <w:sz w:val="24"/>
                <w:szCs w:val="24"/>
                <w:lang w:val="en-US"/>
              </w:rPr>
              <w:t xml:space="preserve"> </w:t>
            </w:r>
            <w:r w:rsidRPr="00D84CA8">
              <w:rPr>
                <w:rFonts w:ascii="Arial" w:eastAsia="Arial" w:hAnsi="Arial"/>
                <w:b/>
                <w:bCs/>
                <w:sz w:val="24"/>
                <w:szCs w:val="24"/>
                <w:lang w:val="en-US"/>
              </w:rPr>
              <w:t>implementation</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or</w:t>
            </w:r>
            <w:r w:rsidRPr="00D84CA8">
              <w:rPr>
                <w:rFonts w:ascii="Arial" w:eastAsia="Arial" w:hAnsi="Arial"/>
                <w:b/>
                <w:bCs/>
                <w:spacing w:val="-4"/>
                <w:sz w:val="24"/>
                <w:szCs w:val="24"/>
                <w:lang w:val="en-US"/>
              </w:rPr>
              <w:t xml:space="preserve"> </w:t>
            </w:r>
            <w:r w:rsidRPr="00D84CA8">
              <w:rPr>
                <w:rFonts w:ascii="Arial" w:eastAsia="Arial" w:hAnsi="Arial"/>
                <w:b/>
                <w:bCs/>
                <w:spacing w:val="-1"/>
                <w:sz w:val="24"/>
                <w:szCs w:val="24"/>
                <w:lang w:val="en-US"/>
              </w:rPr>
              <w:t>r</w:t>
            </w:r>
            <w:r w:rsidRPr="00D84CA8">
              <w:rPr>
                <w:rFonts w:ascii="Arial" w:eastAsia="Arial" w:hAnsi="Arial"/>
                <w:b/>
                <w:bCs/>
                <w:spacing w:val="-2"/>
                <w:sz w:val="24"/>
                <w:szCs w:val="24"/>
                <w:lang w:val="en-US"/>
              </w:rPr>
              <w:t>evising</w:t>
            </w:r>
            <w:r w:rsidRPr="00D84CA8">
              <w:rPr>
                <w:rFonts w:ascii="Arial" w:eastAsia="Arial" w:hAnsi="Arial"/>
                <w:b/>
                <w:bCs/>
                <w:spacing w:val="-4"/>
                <w:sz w:val="24"/>
                <w:szCs w:val="24"/>
                <w:lang w:val="en-US"/>
              </w:rPr>
              <w:t xml:space="preserve"> </w:t>
            </w:r>
            <w:r w:rsidRPr="00D84CA8">
              <w:rPr>
                <w:rFonts w:ascii="Arial" w:eastAsia="Arial" w:hAnsi="Arial"/>
                <w:b/>
                <w:bCs/>
                <w:sz w:val="24"/>
                <w:szCs w:val="24"/>
                <w:lang w:val="en-US"/>
              </w:rPr>
              <w:t>of</w:t>
            </w:r>
            <w:r w:rsidRPr="00D84CA8">
              <w:rPr>
                <w:rFonts w:ascii="Arial" w:eastAsia="Arial" w:hAnsi="Arial"/>
                <w:b/>
                <w:bCs/>
                <w:spacing w:val="-4"/>
                <w:sz w:val="24"/>
                <w:szCs w:val="24"/>
                <w:lang w:val="en-US"/>
              </w:rPr>
              <w:t xml:space="preserve"> </w:t>
            </w:r>
            <w:r w:rsidRPr="00D84CA8">
              <w:rPr>
                <w:rFonts w:ascii="Arial" w:eastAsia="Arial" w:hAnsi="Arial"/>
                <w:b/>
                <w:bCs/>
                <w:sz w:val="24"/>
                <w:szCs w:val="24"/>
                <w:lang w:val="en-US"/>
              </w:rPr>
              <w:t>the</w:t>
            </w:r>
            <w:r w:rsidRPr="00D84CA8">
              <w:rPr>
                <w:rFonts w:ascii="Arial" w:eastAsia="Arial" w:hAnsi="Arial"/>
                <w:b/>
                <w:bCs/>
                <w:spacing w:val="23"/>
                <w:w w:val="101"/>
                <w:sz w:val="24"/>
                <w:szCs w:val="24"/>
                <w:lang w:val="en-US"/>
              </w:rPr>
              <w:t xml:space="preserve"> </w:t>
            </w:r>
            <w:r w:rsidRPr="00D84CA8">
              <w:rPr>
                <w:rFonts w:ascii="Arial" w:eastAsia="Arial" w:hAnsi="Arial"/>
                <w:b/>
                <w:bCs/>
                <w:spacing w:val="-4"/>
                <w:sz w:val="24"/>
                <w:szCs w:val="24"/>
                <w:lang w:val="en-US"/>
              </w:rPr>
              <w:t>Policy</w:t>
            </w:r>
            <w:r w:rsidRPr="00D84CA8">
              <w:rPr>
                <w:rFonts w:ascii="Arial" w:eastAsia="Arial" w:hAnsi="Arial"/>
                <w:b/>
                <w:bCs/>
                <w:spacing w:val="-3"/>
                <w:sz w:val="24"/>
                <w:szCs w:val="24"/>
                <w:lang w:val="en-US"/>
              </w:rPr>
              <w:t>,</w:t>
            </w:r>
            <w:r w:rsidRPr="00D84CA8">
              <w:rPr>
                <w:rFonts w:ascii="Arial" w:eastAsia="Arial" w:hAnsi="Arial"/>
                <w:b/>
                <w:bCs/>
                <w:spacing w:val="-7"/>
                <w:sz w:val="24"/>
                <w:szCs w:val="24"/>
                <w:lang w:val="en-US"/>
              </w:rPr>
              <w:t xml:space="preserve"> </w:t>
            </w:r>
            <w:r w:rsidRPr="00D84CA8">
              <w:rPr>
                <w:rFonts w:ascii="Arial" w:eastAsia="Arial" w:hAnsi="Arial"/>
                <w:b/>
                <w:bCs/>
                <w:sz w:val="24"/>
                <w:szCs w:val="24"/>
                <w:lang w:val="en-US"/>
              </w:rPr>
              <w:t>Strategy</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or</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Plan,</w:t>
            </w:r>
            <w:r w:rsidRPr="00D84CA8">
              <w:rPr>
                <w:rFonts w:ascii="Arial" w:eastAsia="Arial" w:hAnsi="Arial"/>
                <w:b/>
                <w:bCs/>
                <w:spacing w:val="-7"/>
                <w:sz w:val="24"/>
                <w:szCs w:val="24"/>
                <w:lang w:val="en-US"/>
              </w:rPr>
              <w:t xml:space="preserve"> </w:t>
            </w:r>
            <w:r w:rsidRPr="00D84CA8">
              <w:rPr>
                <w:rFonts w:ascii="Arial" w:eastAsia="Arial" w:hAnsi="Arial"/>
                <w:b/>
                <w:bCs/>
                <w:sz w:val="24"/>
                <w:szCs w:val="24"/>
                <w:lang w:val="en-US"/>
              </w:rPr>
              <w:t>or</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the</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design</w:t>
            </w:r>
            <w:r w:rsidRPr="00D84CA8">
              <w:rPr>
                <w:rFonts w:ascii="Arial" w:eastAsia="Arial" w:hAnsi="Arial"/>
                <w:b/>
                <w:bCs/>
                <w:spacing w:val="-7"/>
                <w:sz w:val="24"/>
                <w:szCs w:val="24"/>
                <w:lang w:val="en-US"/>
              </w:rPr>
              <w:t xml:space="preserve"> </w:t>
            </w:r>
            <w:r w:rsidRPr="00D84CA8">
              <w:rPr>
                <w:rFonts w:ascii="Arial" w:eastAsia="Arial" w:hAnsi="Arial"/>
                <w:b/>
                <w:bCs/>
                <w:sz w:val="24"/>
                <w:szCs w:val="24"/>
                <w:lang w:val="en-US"/>
              </w:rPr>
              <w:t>or</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delivery</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of</w:t>
            </w:r>
            <w:r w:rsidRPr="00D84CA8">
              <w:rPr>
                <w:rFonts w:ascii="Arial" w:eastAsia="Arial" w:hAnsi="Arial"/>
                <w:b/>
                <w:bCs/>
                <w:spacing w:val="-7"/>
                <w:sz w:val="24"/>
                <w:szCs w:val="24"/>
                <w:lang w:val="en-US"/>
              </w:rPr>
              <w:t xml:space="preserve"> </w:t>
            </w:r>
            <w:r w:rsidRPr="00D84CA8">
              <w:rPr>
                <w:rFonts w:ascii="Arial" w:eastAsia="Arial" w:hAnsi="Arial"/>
                <w:b/>
                <w:bCs/>
                <w:sz w:val="24"/>
                <w:szCs w:val="24"/>
                <w:lang w:val="en-US"/>
              </w:rPr>
              <w:t>the</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Public</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Service,</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has</w:t>
            </w:r>
            <w:r w:rsidRPr="00D84CA8">
              <w:rPr>
                <w:rFonts w:ascii="Arial" w:eastAsia="Arial" w:hAnsi="Arial"/>
                <w:b/>
                <w:bCs/>
                <w:spacing w:val="-7"/>
                <w:sz w:val="24"/>
                <w:szCs w:val="24"/>
                <w:lang w:val="en-US"/>
              </w:rPr>
              <w:t xml:space="preserve"> </w:t>
            </w:r>
            <w:r w:rsidRPr="00D84CA8">
              <w:rPr>
                <w:rFonts w:ascii="Arial" w:eastAsia="Arial" w:hAnsi="Arial"/>
                <w:b/>
                <w:bCs/>
                <w:sz w:val="24"/>
                <w:szCs w:val="24"/>
                <w:lang w:val="en-US"/>
              </w:rPr>
              <w:t>been</w:t>
            </w:r>
            <w:r w:rsidRPr="00D84CA8">
              <w:rPr>
                <w:rFonts w:ascii="Arial" w:eastAsia="Arial" w:hAnsi="Arial"/>
                <w:b/>
                <w:bCs/>
                <w:spacing w:val="23"/>
                <w:sz w:val="24"/>
                <w:szCs w:val="24"/>
                <w:lang w:val="en-US"/>
              </w:rPr>
              <w:t xml:space="preserve"> </w:t>
            </w:r>
            <w:r w:rsidRPr="00D84CA8">
              <w:rPr>
                <w:rFonts w:ascii="Arial" w:eastAsia="Arial" w:hAnsi="Arial"/>
                <w:b/>
                <w:bCs/>
                <w:sz w:val="24"/>
                <w:szCs w:val="24"/>
                <w:lang w:val="en-US"/>
              </w:rPr>
              <w:t>influenced</w:t>
            </w:r>
            <w:r w:rsidRPr="00D84CA8">
              <w:rPr>
                <w:rFonts w:ascii="Arial" w:eastAsia="Arial" w:hAnsi="Arial"/>
                <w:b/>
                <w:bCs/>
                <w:spacing w:val="-9"/>
                <w:sz w:val="24"/>
                <w:szCs w:val="24"/>
                <w:lang w:val="en-US"/>
              </w:rPr>
              <w:t xml:space="preserve"> </w:t>
            </w:r>
            <w:r w:rsidRPr="00D84CA8">
              <w:rPr>
                <w:rFonts w:ascii="Arial" w:eastAsia="Arial" w:hAnsi="Arial"/>
                <w:b/>
                <w:bCs/>
                <w:sz w:val="24"/>
                <w:szCs w:val="24"/>
                <w:lang w:val="en-US"/>
              </w:rPr>
              <w:t>by</w:t>
            </w:r>
            <w:r w:rsidRPr="00D84CA8">
              <w:rPr>
                <w:rFonts w:ascii="Arial" w:eastAsia="Arial" w:hAnsi="Arial"/>
                <w:b/>
                <w:bCs/>
                <w:spacing w:val="-9"/>
                <w:sz w:val="24"/>
                <w:szCs w:val="24"/>
                <w:lang w:val="en-US"/>
              </w:rPr>
              <w:t xml:space="preserve"> </w:t>
            </w:r>
            <w:r w:rsidRPr="00D84CA8">
              <w:rPr>
                <w:rFonts w:ascii="Arial" w:eastAsia="Arial" w:hAnsi="Arial"/>
                <w:b/>
                <w:bCs/>
                <w:sz w:val="24"/>
                <w:szCs w:val="24"/>
                <w:lang w:val="en-US"/>
              </w:rPr>
              <w:t>the</w:t>
            </w:r>
            <w:r w:rsidRPr="00D84CA8">
              <w:rPr>
                <w:rFonts w:ascii="Arial" w:eastAsia="Arial" w:hAnsi="Arial"/>
                <w:b/>
                <w:bCs/>
                <w:spacing w:val="-8"/>
                <w:sz w:val="24"/>
                <w:szCs w:val="24"/>
                <w:lang w:val="en-US"/>
              </w:rPr>
              <w:t xml:space="preserve"> </w:t>
            </w:r>
            <w:r w:rsidRPr="00D84CA8">
              <w:rPr>
                <w:rFonts w:ascii="Arial" w:eastAsia="Arial" w:hAnsi="Arial"/>
                <w:b/>
                <w:bCs/>
                <w:sz w:val="24"/>
                <w:szCs w:val="24"/>
                <w:lang w:val="en-US"/>
              </w:rPr>
              <w:t>rural</w:t>
            </w:r>
            <w:r w:rsidRPr="00D84CA8">
              <w:rPr>
                <w:rFonts w:ascii="Arial" w:eastAsia="Arial" w:hAnsi="Arial"/>
                <w:b/>
                <w:bCs/>
                <w:spacing w:val="-9"/>
                <w:sz w:val="24"/>
                <w:szCs w:val="24"/>
                <w:lang w:val="en-US"/>
              </w:rPr>
              <w:t xml:space="preserve"> </w:t>
            </w:r>
            <w:r w:rsidRPr="00D84CA8">
              <w:rPr>
                <w:rFonts w:ascii="Arial" w:eastAsia="Arial" w:hAnsi="Arial"/>
                <w:b/>
                <w:bCs/>
                <w:sz w:val="24"/>
                <w:szCs w:val="24"/>
                <w:lang w:val="en-US"/>
              </w:rPr>
              <w:t>needs</w:t>
            </w:r>
            <w:r w:rsidRPr="00D84CA8">
              <w:rPr>
                <w:rFonts w:ascii="Arial" w:eastAsia="Arial" w:hAnsi="Arial"/>
                <w:b/>
                <w:bCs/>
                <w:spacing w:val="-9"/>
                <w:sz w:val="24"/>
                <w:szCs w:val="24"/>
                <w:lang w:val="en-US"/>
              </w:rPr>
              <w:t xml:space="preserve"> </w:t>
            </w:r>
            <w:r w:rsidRPr="00D84CA8">
              <w:rPr>
                <w:rFonts w:ascii="Arial" w:eastAsia="Arial" w:hAnsi="Arial"/>
                <w:b/>
                <w:bCs/>
                <w:sz w:val="24"/>
                <w:szCs w:val="24"/>
                <w:lang w:val="en-US"/>
              </w:rPr>
              <w:t>identified.</w:t>
            </w:r>
          </w:p>
        </w:tc>
      </w:tr>
      <w:tr w:rsidR="00D84CA8" w:rsidRPr="00D84CA8" w:rsidTr="00D84CA8">
        <w:tc>
          <w:tcPr>
            <w:tcW w:w="10485" w:type="dxa"/>
          </w:tcPr>
          <w:p w:rsidR="00D84CA8" w:rsidRPr="00D84CA8" w:rsidRDefault="00D84CA8" w:rsidP="00D84CA8">
            <w:pPr>
              <w:spacing w:before="5" w:line="254" w:lineRule="auto"/>
              <w:ind w:left="40"/>
              <w:rPr>
                <w:rFonts w:ascii="Arial" w:hAnsi="Arial" w:cs="Arial"/>
              </w:rPr>
            </w:pPr>
            <w:r w:rsidRPr="00D84CA8">
              <w:rPr>
                <w:rFonts w:ascii="Arial" w:hAnsi="Arial" w:cs="Arial"/>
                <w:sz w:val="24"/>
                <w:szCs w:val="24"/>
              </w:rPr>
              <w:t xml:space="preserve">Not applicable </w:t>
            </w:r>
          </w:p>
        </w:tc>
      </w:tr>
    </w:tbl>
    <w:p w:rsidR="00D84CA8" w:rsidRPr="00D84CA8" w:rsidRDefault="00D84CA8" w:rsidP="00D84CA8">
      <w:pPr>
        <w:tabs>
          <w:tab w:val="left" w:pos="3630"/>
        </w:tabs>
        <w:spacing w:line="254" w:lineRule="auto"/>
        <w:ind w:left="-567"/>
      </w:pPr>
    </w:p>
    <w:p w:rsidR="00D84CA8" w:rsidRPr="00D84CA8" w:rsidRDefault="00D84CA8" w:rsidP="00D84CA8">
      <w:pPr>
        <w:widowControl w:val="0"/>
        <w:spacing w:before="89" w:after="0" w:line="240" w:lineRule="auto"/>
        <w:ind w:left="-567"/>
        <w:rPr>
          <w:rFonts w:ascii="Arial" w:eastAsia="Arial" w:hAnsi="Arial"/>
          <w:b/>
          <w:bCs/>
          <w:sz w:val="24"/>
          <w:szCs w:val="24"/>
          <w:lang w:val="en-US"/>
        </w:rPr>
      </w:pPr>
      <w:r w:rsidRPr="00D84CA8">
        <w:rPr>
          <w:rFonts w:ascii="Arial" w:eastAsia="Arial" w:hAnsi="Arial"/>
          <w:b/>
          <w:bCs/>
          <w:sz w:val="24"/>
          <w:szCs w:val="24"/>
          <w:lang w:val="en-US"/>
        </w:rPr>
        <w:t>If</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the</w:t>
      </w:r>
      <w:r w:rsidRPr="00D84CA8">
        <w:rPr>
          <w:rFonts w:ascii="Arial" w:eastAsia="Arial" w:hAnsi="Arial"/>
          <w:b/>
          <w:bCs/>
          <w:spacing w:val="-4"/>
          <w:sz w:val="24"/>
          <w:szCs w:val="24"/>
          <w:lang w:val="en-US"/>
        </w:rPr>
        <w:t xml:space="preserve"> </w:t>
      </w:r>
      <w:r w:rsidRPr="00D84CA8">
        <w:rPr>
          <w:rFonts w:ascii="Arial" w:eastAsia="Arial" w:hAnsi="Arial"/>
          <w:b/>
          <w:bCs/>
          <w:spacing w:val="-1"/>
          <w:sz w:val="24"/>
          <w:szCs w:val="24"/>
          <w:lang w:val="en-US"/>
        </w:rPr>
        <w:t>response</w:t>
      </w:r>
      <w:r w:rsidRPr="00D84CA8">
        <w:rPr>
          <w:rFonts w:ascii="Arial" w:eastAsia="Arial" w:hAnsi="Arial"/>
          <w:b/>
          <w:bCs/>
          <w:spacing w:val="-4"/>
          <w:sz w:val="24"/>
          <w:szCs w:val="24"/>
          <w:lang w:val="en-US"/>
        </w:rPr>
        <w:t xml:space="preserve"> </w:t>
      </w:r>
      <w:r w:rsidRPr="00D84CA8">
        <w:rPr>
          <w:rFonts w:ascii="Arial" w:eastAsia="Arial" w:hAnsi="Arial"/>
          <w:b/>
          <w:bCs/>
          <w:sz w:val="24"/>
          <w:szCs w:val="24"/>
          <w:lang w:val="en-US"/>
        </w:rPr>
        <w:t>to</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Section</w:t>
      </w:r>
      <w:r w:rsidRPr="00D84CA8">
        <w:rPr>
          <w:rFonts w:ascii="Arial" w:eastAsia="Arial" w:hAnsi="Arial"/>
          <w:b/>
          <w:bCs/>
          <w:spacing w:val="-5"/>
          <w:sz w:val="24"/>
          <w:szCs w:val="24"/>
          <w:lang w:val="en-US"/>
        </w:rPr>
        <w:t xml:space="preserve"> </w:t>
      </w:r>
      <w:r w:rsidRPr="00D84CA8">
        <w:rPr>
          <w:rFonts w:ascii="Arial" w:eastAsia="Arial" w:hAnsi="Arial"/>
          <w:b/>
          <w:bCs/>
          <w:color w:val="DF271C"/>
          <w:sz w:val="24"/>
          <w:szCs w:val="24"/>
          <w:lang w:val="en-US"/>
        </w:rPr>
        <w:t>5A</w:t>
      </w:r>
      <w:r w:rsidRPr="00D84CA8">
        <w:rPr>
          <w:rFonts w:ascii="Arial" w:eastAsia="Arial" w:hAnsi="Arial"/>
          <w:b/>
          <w:bCs/>
          <w:color w:val="DF271C"/>
          <w:spacing w:val="-4"/>
          <w:sz w:val="24"/>
          <w:szCs w:val="24"/>
          <w:lang w:val="en-US"/>
        </w:rPr>
        <w:t xml:space="preserve"> </w:t>
      </w:r>
      <w:r w:rsidRPr="00D84CA8">
        <w:rPr>
          <w:rFonts w:ascii="Arial" w:eastAsia="Arial" w:hAnsi="Arial"/>
          <w:b/>
          <w:bCs/>
          <w:sz w:val="24"/>
          <w:szCs w:val="24"/>
          <w:lang w:val="en-US"/>
        </w:rPr>
        <w:t>was</w:t>
      </w:r>
      <w:r w:rsidRPr="00D84CA8">
        <w:rPr>
          <w:rFonts w:ascii="Arial" w:eastAsia="Arial" w:hAnsi="Arial"/>
          <w:b/>
          <w:bCs/>
          <w:spacing w:val="-4"/>
          <w:sz w:val="24"/>
          <w:szCs w:val="24"/>
          <w:lang w:val="en-US"/>
        </w:rPr>
        <w:t xml:space="preserve"> </w:t>
      </w:r>
      <w:r w:rsidRPr="00D84CA8">
        <w:rPr>
          <w:rFonts w:ascii="Arial" w:eastAsia="Arial" w:hAnsi="Arial"/>
          <w:b/>
          <w:bCs/>
          <w:color w:val="DF271C"/>
          <w:sz w:val="24"/>
          <w:szCs w:val="24"/>
          <w:lang w:val="en-US"/>
        </w:rPr>
        <w:t>YES</w:t>
      </w:r>
      <w:r w:rsidRPr="00D84CA8">
        <w:rPr>
          <w:rFonts w:ascii="Arial" w:eastAsia="Arial" w:hAnsi="Arial"/>
          <w:b/>
          <w:bCs/>
          <w:color w:val="DF271C"/>
          <w:spacing w:val="-5"/>
          <w:sz w:val="24"/>
          <w:szCs w:val="24"/>
          <w:lang w:val="en-US"/>
        </w:rPr>
        <w:t xml:space="preserve"> </w:t>
      </w:r>
      <w:r w:rsidRPr="00D84CA8">
        <w:rPr>
          <w:rFonts w:ascii="Arial" w:eastAsia="Arial" w:hAnsi="Arial"/>
          <w:b/>
          <w:bCs/>
          <w:sz w:val="24"/>
          <w:szCs w:val="24"/>
          <w:lang w:val="en-US"/>
        </w:rPr>
        <w:t>GO</w:t>
      </w:r>
      <w:r w:rsidRPr="00D84CA8">
        <w:rPr>
          <w:rFonts w:ascii="Arial" w:eastAsia="Arial" w:hAnsi="Arial"/>
          <w:b/>
          <w:bCs/>
          <w:spacing w:val="-4"/>
          <w:sz w:val="24"/>
          <w:szCs w:val="24"/>
          <w:lang w:val="en-US"/>
        </w:rPr>
        <w:t xml:space="preserve"> </w:t>
      </w:r>
      <w:r w:rsidRPr="00D84CA8">
        <w:rPr>
          <w:rFonts w:ascii="Arial" w:eastAsia="Arial" w:hAnsi="Arial"/>
          <w:b/>
          <w:bCs/>
          <w:sz w:val="24"/>
          <w:szCs w:val="24"/>
          <w:lang w:val="en-US"/>
        </w:rPr>
        <w:t>TO</w:t>
      </w:r>
      <w:r w:rsidRPr="00D84CA8">
        <w:rPr>
          <w:rFonts w:ascii="Arial" w:eastAsia="Arial" w:hAnsi="Arial"/>
          <w:b/>
          <w:bCs/>
          <w:spacing w:val="-4"/>
          <w:sz w:val="24"/>
          <w:szCs w:val="24"/>
          <w:lang w:val="en-US"/>
        </w:rPr>
        <w:t xml:space="preserve"> </w:t>
      </w:r>
      <w:r w:rsidRPr="00D84CA8">
        <w:rPr>
          <w:rFonts w:ascii="Arial" w:eastAsia="Arial" w:hAnsi="Arial"/>
          <w:b/>
          <w:bCs/>
          <w:sz w:val="24"/>
          <w:szCs w:val="24"/>
          <w:lang w:val="en-US"/>
        </w:rPr>
        <w:t>Section</w:t>
      </w:r>
      <w:r w:rsidRPr="00D84CA8">
        <w:rPr>
          <w:rFonts w:ascii="Arial" w:eastAsia="Arial" w:hAnsi="Arial"/>
          <w:b/>
          <w:bCs/>
          <w:spacing w:val="-5"/>
          <w:sz w:val="24"/>
          <w:szCs w:val="24"/>
          <w:lang w:val="en-US"/>
        </w:rPr>
        <w:t xml:space="preserve"> </w:t>
      </w:r>
      <w:r w:rsidRPr="00D84CA8">
        <w:rPr>
          <w:rFonts w:ascii="Arial" w:eastAsia="Arial" w:hAnsi="Arial"/>
          <w:b/>
          <w:bCs/>
          <w:color w:val="DF271C"/>
          <w:sz w:val="24"/>
          <w:szCs w:val="24"/>
          <w:lang w:val="en-US"/>
        </w:rPr>
        <w:t>6A</w:t>
      </w:r>
      <w:r w:rsidRPr="00D84CA8">
        <w:rPr>
          <w:rFonts w:ascii="Arial" w:eastAsia="Arial" w:hAnsi="Arial"/>
          <w:b/>
          <w:bCs/>
          <w:sz w:val="24"/>
          <w:szCs w:val="24"/>
          <w:lang w:val="en-US"/>
        </w:rPr>
        <w:t>.</w:t>
      </w:r>
    </w:p>
    <w:tbl>
      <w:tblPr>
        <w:tblStyle w:val="TableGrid"/>
        <w:tblpPr w:leftFromText="180" w:rightFromText="180" w:vertAnchor="page" w:horzAnchor="margin" w:tblpXSpec="center" w:tblpY="6832"/>
        <w:tblW w:w="10485" w:type="dxa"/>
        <w:tblLook w:val="04A0" w:firstRow="1" w:lastRow="0" w:firstColumn="1" w:lastColumn="0" w:noHBand="0" w:noVBand="1"/>
        <w:tblCaption w:val="Question 5C"/>
        <w:tblDescription w:val="Explanation of why the relevant rural socio-economic needs have not influenced development/revision/adoption/implementation of policy/proposal"/>
      </w:tblPr>
      <w:tblGrid>
        <w:gridCol w:w="10485"/>
      </w:tblGrid>
      <w:tr w:rsidR="00D84CA8" w:rsidRPr="00D84CA8" w:rsidTr="00D84CA8">
        <w:trPr>
          <w:tblHeader/>
        </w:trPr>
        <w:tc>
          <w:tcPr>
            <w:tcW w:w="10485" w:type="dxa"/>
            <w:shd w:val="clear" w:color="auto" w:fill="99CCFF"/>
          </w:tcPr>
          <w:p w:rsidR="00D84CA8" w:rsidRPr="00D84CA8" w:rsidRDefault="00D84CA8" w:rsidP="00D84CA8">
            <w:pPr>
              <w:widowControl w:val="0"/>
              <w:spacing w:before="89" w:line="278" w:lineRule="auto"/>
              <w:ind w:left="29" w:right="147"/>
              <w:rPr>
                <w:rFonts w:ascii="Arial" w:eastAsia="Arial" w:hAnsi="Arial"/>
                <w:sz w:val="24"/>
                <w:szCs w:val="24"/>
                <w:lang w:val="en-US"/>
              </w:rPr>
            </w:pPr>
            <w:r w:rsidRPr="00D84CA8">
              <w:rPr>
                <w:rFonts w:ascii="Arial" w:eastAsia="Arial" w:hAnsi="Arial"/>
                <w:b/>
                <w:bCs/>
                <w:sz w:val="24"/>
                <w:szCs w:val="24"/>
                <w:lang w:val="en-US"/>
              </w:rPr>
              <w:t>5C. Please</w:t>
            </w:r>
            <w:r w:rsidRPr="00D84CA8">
              <w:rPr>
                <w:rFonts w:ascii="Arial" w:eastAsia="Arial" w:hAnsi="Arial"/>
                <w:b/>
                <w:bCs/>
                <w:spacing w:val="-4"/>
                <w:sz w:val="24"/>
                <w:szCs w:val="24"/>
                <w:lang w:val="en-US"/>
              </w:rPr>
              <w:t xml:space="preserve"> </w:t>
            </w:r>
            <w:r w:rsidRPr="00D84CA8">
              <w:rPr>
                <w:rFonts w:ascii="Arial" w:eastAsia="Arial" w:hAnsi="Arial"/>
                <w:b/>
                <w:bCs/>
                <w:sz w:val="24"/>
                <w:szCs w:val="24"/>
                <w:lang w:val="en-US"/>
              </w:rPr>
              <w:t>explain</w:t>
            </w:r>
            <w:r w:rsidRPr="00D84CA8">
              <w:rPr>
                <w:rFonts w:ascii="Arial" w:eastAsia="Arial" w:hAnsi="Arial"/>
                <w:b/>
                <w:bCs/>
                <w:spacing w:val="-3"/>
                <w:sz w:val="24"/>
                <w:szCs w:val="24"/>
                <w:lang w:val="en-US"/>
              </w:rPr>
              <w:t xml:space="preserve"> </w:t>
            </w:r>
            <w:r w:rsidRPr="00D84CA8">
              <w:rPr>
                <w:rFonts w:ascii="Arial" w:eastAsia="Arial" w:hAnsi="Arial"/>
                <w:b/>
                <w:bCs/>
                <w:sz w:val="24"/>
                <w:szCs w:val="24"/>
                <w:lang w:val="en-US"/>
              </w:rPr>
              <w:t>why</w:t>
            </w:r>
            <w:r w:rsidRPr="00D84CA8">
              <w:rPr>
                <w:rFonts w:ascii="Arial" w:eastAsia="Arial" w:hAnsi="Arial"/>
                <w:b/>
                <w:bCs/>
                <w:spacing w:val="-4"/>
                <w:sz w:val="24"/>
                <w:szCs w:val="24"/>
                <w:lang w:val="en-US"/>
              </w:rPr>
              <w:t xml:space="preserve"> </w:t>
            </w:r>
            <w:r w:rsidRPr="00D84CA8">
              <w:rPr>
                <w:rFonts w:ascii="Arial" w:eastAsia="Arial" w:hAnsi="Arial"/>
                <w:b/>
                <w:bCs/>
                <w:sz w:val="24"/>
                <w:szCs w:val="24"/>
                <w:lang w:val="en-US"/>
              </w:rPr>
              <w:t>the</w:t>
            </w:r>
            <w:r w:rsidRPr="00D84CA8">
              <w:rPr>
                <w:rFonts w:ascii="Arial" w:eastAsia="Arial" w:hAnsi="Arial"/>
                <w:b/>
                <w:bCs/>
                <w:spacing w:val="-3"/>
                <w:sz w:val="24"/>
                <w:szCs w:val="24"/>
                <w:lang w:val="en-US"/>
              </w:rPr>
              <w:t xml:space="preserve"> </w:t>
            </w:r>
            <w:r w:rsidRPr="00D84CA8">
              <w:rPr>
                <w:rFonts w:ascii="Arial" w:eastAsia="Arial" w:hAnsi="Arial"/>
                <w:b/>
                <w:bCs/>
                <w:sz w:val="24"/>
                <w:szCs w:val="24"/>
                <w:lang w:val="en-US"/>
              </w:rPr>
              <w:t>development,</w:t>
            </w:r>
            <w:r w:rsidRPr="00D84CA8">
              <w:rPr>
                <w:rFonts w:ascii="Arial" w:eastAsia="Arial" w:hAnsi="Arial"/>
                <w:b/>
                <w:bCs/>
                <w:spacing w:val="-4"/>
                <w:sz w:val="24"/>
                <w:szCs w:val="24"/>
                <w:lang w:val="en-US"/>
              </w:rPr>
              <w:t xml:space="preserve"> </w:t>
            </w:r>
            <w:r w:rsidRPr="00D84CA8">
              <w:rPr>
                <w:rFonts w:ascii="Arial" w:eastAsia="Arial" w:hAnsi="Arial"/>
                <w:b/>
                <w:bCs/>
                <w:sz w:val="24"/>
                <w:szCs w:val="24"/>
                <w:lang w:val="en-US"/>
              </w:rPr>
              <w:t>adoption,</w:t>
            </w:r>
            <w:r w:rsidRPr="00D84CA8">
              <w:rPr>
                <w:rFonts w:ascii="Arial" w:eastAsia="Arial" w:hAnsi="Arial"/>
                <w:b/>
                <w:bCs/>
                <w:spacing w:val="-3"/>
                <w:sz w:val="24"/>
                <w:szCs w:val="24"/>
                <w:lang w:val="en-US"/>
              </w:rPr>
              <w:t xml:space="preserve"> </w:t>
            </w:r>
            <w:r w:rsidRPr="00D84CA8">
              <w:rPr>
                <w:rFonts w:ascii="Arial" w:eastAsia="Arial" w:hAnsi="Arial"/>
                <w:b/>
                <w:bCs/>
                <w:sz w:val="24"/>
                <w:szCs w:val="24"/>
                <w:lang w:val="en-US"/>
              </w:rPr>
              <w:t>implementation</w:t>
            </w:r>
            <w:r w:rsidRPr="00D84CA8">
              <w:rPr>
                <w:rFonts w:ascii="Arial" w:eastAsia="Arial" w:hAnsi="Arial"/>
                <w:b/>
                <w:bCs/>
                <w:spacing w:val="-4"/>
                <w:sz w:val="24"/>
                <w:szCs w:val="24"/>
                <w:lang w:val="en-US"/>
              </w:rPr>
              <w:t xml:space="preserve"> </w:t>
            </w:r>
            <w:r w:rsidRPr="00D84CA8">
              <w:rPr>
                <w:rFonts w:ascii="Arial" w:eastAsia="Arial" w:hAnsi="Arial"/>
                <w:b/>
                <w:bCs/>
                <w:sz w:val="24"/>
                <w:szCs w:val="24"/>
                <w:lang w:val="en-US"/>
              </w:rPr>
              <w:t>or</w:t>
            </w:r>
            <w:r w:rsidRPr="00D84CA8">
              <w:rPr>
                <w:rFonts w:ascii="Arial" w:eastAsia="Arial" w:hAnsi="Arial"/>
                <w:b/>
                <w:bCs/>
                <w:spacing w:val="-3"/>
                <w:sz w:val="24"/>
                <w:szCs w:val="24"/>
                <w:lang w:val="en-US"/>
              </w:rPr>
              <w:t xml:space="preserve"> </w:t>
            </w:r>
            <w:r w:rsidRPr="00D84CA8">
              <w:rPr>
                <w:rFonts w:ascii="Arial" w:eastAsia="Arial" w:hAnsi="Arial"/>
                <w:b/>
                <w:bCs/>
                <w:spacing w:val="-1"/>
                <w:sz w:val="24"/>
                <w:szCs w:val="24"/>
                <w:lang w:val="en-US"/>
              </w:rPr>
              <w:t>r</w:t>
            </w:r>
            <w:r w:rsidRPr="00D84CA8">
              <w:rPr>
                <w:rFonts w:ascii="Arial" w:eastAsia="Arial" w:hAnsi="Arial"/>
                <w:b/>
                <w:bCs/>
                <w:spacing w:val="-2"/>
                <w:sz w:val="24"/>
                <w:szCs w:val="24"/>
                <w:lang w:val="en-US"/>
              </w:rPr>
              <w:t>evising</w:t>
            </w:r>
            <w:r w:rsidRPr="00D84CA8">
              <w:rPr>
                <w:rFonts w:ascii="Arial" w:eastAsia="Arial" w:hAnsi="Arial"/>
                <w:b/>
                <w:bCs/>
                <w:spacing w:val="-4"/>
                <w:sz w:val="24"/>
                <w:szCs w:val="24"/>
                <w:lang w:val="en-US"/>
              </w:rPr>
              <w:t xml:space="preserve"> </w:t>
            </w:r>
            <w:r w:rsidRPr="00D84CA8">
              <w:rPr>
                <w:rFonts w:ascii="Arial" w:eastAsia="Arial" w:hAnsi="Arial"/>
                <w:b/>
                <w:bCs/>
                <w:sz w:val="24"/>
                <w:szCs w:val="24"/>
                <w:lang w:val="en-US"/>
              </w:rPr>
              <w:t>of</w:t>
            </w:r>
            <w:r w:rsidRPr="00D84CA8">
              <w:rPr>
                <w:rFonts w:ascii="Arial" w:eastAsia="Arial" w:hAnsi="Arial"/>
                <w:b/>
                <w:bCs/>
                <w:spacing w:val="-3"/>
                <w:sz w:val="24"/>
                <w:szCs w:val="24"/>
                <w:lang w:val="en-US"/>
              </w:rPr>
              <w:t xml:space="preserve"> </w:t>
            </w:r>
            <w:r w:rsidRPr="00D84CA8">
              <w:rPr>
                <w:rFonts w:ascii="Arial" w:eastAsia="Arial" w:hAnsi="Arial"/>
                <w:b/>
                <w:bCs/>
                <w:sz w:val="24"/>
                <w:szCs w:val="24"/>
                <w:lang w:val="en-US"/>
              </w:rPr>
              <w:t>the</w:t>
            </w:r>
            <w:r w:rsidRPr="00D84CA8">
              <w:rPr>
                <w:rFonts w:ascii="Arial" w:eastAsia="Arial" w:hAnsi="Arial"/>
                <w:b/>
                <w:bCs/>
                <w:spacing w:val="23"/>
                <w:w w:val="101"/>
                <w:sz w:val="24"/>
                <w:szCs w:val="24"/>
                <w:lang w:val="en-US"/>
              </w:rPr>
              <w:t xml:space="preserve"> </w:t>
            </w:r>
            <w:r w:rsidRPr="00D84CA8">
              <w:rPr>
                <w:rFonts w:ascii="Arial" w:eastAsia="Arial" w:hAnsi="Arial"/>
                <w:b/>
                <w:bCs/>
                <w:spacing w:val="-4"/>
                <w:sz w:val="24"/>
                <w:szCs w:val="24"/>
                <w:lang w:val="en-US"/>
              </w:rPr>
              <w:t>Policy</w:t>
            </w:r>
            <w:r w:rsidRPr="00D84CA8">
              <w:rPr>
                <w:rFonts w:ascii="Arial" w:eastAsia="Arial" w:hAnsi="Arial"/>
                <w:b/>
                <w:bCs/>
                <w:spacing w:val="-3"/>
                <w:sz w:val="24"/>
                <w:szCs w:val="24"/>
                <w:lang w:val="en-US"/>
              </w:rPr>
              <w:t>,</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Strategy</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or</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Plan,</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or</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the</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design</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or</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the</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delivery</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of</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the</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Public</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Service,</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has</w:t>
            </w:r>
            <w:r w:rsidRPr="00D84CA8">
              <w:rPr>
                <w:rFonts w:ascii="Arial" w:eastAsia="Arial" w:hAnsi="Arial"/>
                <w:b/>
                <w:bCs/>
                <w:spacing w:val="-5"/>
                <w:sz w:val="24"/>
                <w:szCs w:val="24"/>
                <w:lang w:val="en-US"/>
              </w:rPr>
              <w:t xml:space="preserve"> </w:t>
            </w:r>
            <w:r w:rsidRPr="00D84CA8">
              <w:rPr>
                <w:rFonts w:ascii="Arial" w:eastAsia="Arial" w:hAnsi="Arial"/>
                <w:b/>
                <w:bCs/>
                <w:sz w:val="24"/>
                <w:szCs w:val="24"/>
                <w:lang w:val="en-US"/>
              </w:rPr>
              <w:t>NOT</w:t>
            </w:r>
            <w:r w:rsidRPr="00D84CA8">
              <w:rPr>
                <w:rFonts w:ascii="Arial" w:eastAsia="Arial" w:hAnsi="Arial"/>
                <w:b/>
                <w:bCs/>
                <w:spacing w:val="23"/>
                <w:sz w:val="24"/>
                <w:szCs w:val="24"/>
                <w:lang w:val="en-US"/>
              </w:rPr>
              <w:t xml:space="preserve"> </w:t>
            </w:r>
            <w:r w:rsidRPr="00D84CA8">
              <w:rPr>
                <w:rFonts w:ascii="Arial" w:eastAsia="Arial" w:hAnsi="Arial"/>
                <w:b/>
                <w:bCs/>
                <w:sz w:val="24"/>
                <w:szCs w:val="24"/>
                <w:lang w:val="en-US"/>
              </w:rPr>
              <w:t>been</w:t>
            </w:r>
            <w:r w:rsidRPr="00D84CA8">
              <w:rPr>
                <w:rFonts w:ascii="Arial" w:eastAsia="Arial" w:hAnsi="Arial"/>
                <w:b/>
                <w:bCs/>
                <w:spacing w:val="-8"/>
                <w:sz w:val="24"/>
                <w:szCs w:val="24"/>
                <w:lang w:val="en-US"/>
              </w:rPr>
              <w:t xml:space="preserve"> </w:t>
            </w:r>
            <w:r w:rsidRPr="00D84CA8">
              <w:rPr>
                <w:rFonts w:ascii="Arial" w:eastAsia="Arial" w:hAnsi="Arial"/>
                <w:b/>
                <w:bCs/>
                <w:sz w:val="24"/>
                <w:szCs w:val="24"/>
                <w:lang w:val="en-US"/>
              </w:rPr>
              <w:t>influenced</w:t>
            </w:r>
            <w:r w:rsidRPr="00D84CA8">
              <w:rPr>
                <w:rFonts w:ascii="Arial" w:eastAsia="Arial" w:hAnsi="Arial"/>
                <w:b/>
                <w:bCs/>
                <w:spacing w:val="-7"/>
                <w:sz w:val="24"/>
                <w:szCs w:val="24"/>
                <w:lang w:val="en-US"/>
              </w:rPr>
              <w:t xml:space="preserve"> </w:t>
            </w:r>
            <w:r w:rsidRPr="00D84CA8">
              <w:rPr>
                <w:rFonts w:ascii="Arial" w:eastAsia="Arial" w:hAnsi="Arial"/>
                <w:b/>
                <w:bCs/>
                <w:sz w:val="24"/>
                <w:szCs w:val="24"/>
                <w:lang w:val="en-US"/>
              </w:rPr>
              <w:t>by</w:t>
            </w:r>
            <w:r w:rsidRPr="00D84CA8">
              <w:rPr>
                <w:rFonts w:ascii="Arial" w:eastAsia="Arial" w:hAnsi="Arial"/>
                <w:b/>
                <w:bCs/>
                <w:spacing w:val="-7"/>
                <w:sz w:val="24"/>
                <w:szCs w:val="24"/>
                <w:lang w:val="en-US"/>
              </w:rPr>
              <w:t xml:space="preserve"> </w:t>
            </w:r>
            <w:r w:rsidRPr="00D84CA8">
              <w:rPr>
                <w:rFonts w:ascii="Arial" w:eastAsia="Arial" w:hAnsi="Arial"/>
                <w:b/>
                <w:bCs/>
                <w:sz w:val="24"/>
                <w:szCs w:val="24"/>
                <w:lang w:val="en-US"/>
              </w:rPr>
              <w:t>the</w:t>
            </w:r>
            <w:r w:rsidRPr="00D84CA8">
              <w:rPr>
                <w:rFonts w:ascii="Arial" w:eastAsia="Arial" w:hAnsi="Arial"/>
                <w:b/>
                <w:bCs/>
                <w:spacing w:val="-7"/>
                <w:sz w:val="24"/>
                <w:szCs w:val="24"/>
                <w:lang w:val="en-US"/>
              </w:rPr>
              <w:t xml:space="preserve"> </w:t>
            </w:r>
            <w:r w:rsidRPr="00D84CA8">
              <w:rPr>
                <w:rFonts w:ascii="Arial" w:eastAsia="Arial" w:hAnsi="Arial"/>
                <w:b/>
                <w:bCs/>
                <w:sz w:val="24"/>
                <w:szCs w:val="24"/>
                <w:lang w:val="en-US"/>
              </w:rPr>
              <w:t>rural</w:t>
            </w:r>
            <w:r w:rsidRPr="00D84CA8">
              <w:rPr>
                <w:rFonts w:ascii="Arial" w:eastAsia="Arial" w:hAnsi="Arial"/>
                <w:b/>
                <w:bCs/>
                <w:spacing w:val="-7"/>
                <w:sz w:val="24"/>
                <w:szCs w:val="24"/>
                <w:lang w:val="en-US"/>
              </w:rPr>
              <w:t xml:space="preserve"> </w:t>
            </w:r>
            <w:r w:rsidRPr="00D84CA8">
              <w:rPr>
                <w:rFonts w:ascii="Arial" w:eastAsia="Arial" w:hAnsi="Arial"/>
                <w:b/>
                <w:bCs/>
                <w:sz w:val="24"/>
                <w:szCs w:val="24"/>
                <w:lang w:val="en-US"/>
              </w:rPr>
              <w:t>needs</w:t>
            </w:r>
            <w:r w:rsidRPr="00D84CA8">
              <w:rPr>
                <w:rFonts w:ascii="Arial" w:eastAsia="Arial" w:hAnsi="Arial"/>
                <w:b/>
                <w:bCs/>
                <w:spacing w:val="-8"/>
                <w:sz w:val="24"/>
                <w:szCs w:val="24"/>
                <w:lang w:val="en-US"/>
              </w:rPr>
              <w:t xml:space="preserve"> </w:t>
            </w:r>
            <w:r w:rsidRPr="00D84CA8">
              <w:rPr>
                <w:rFonts w:ascii="Arial" w:eastAsia="Arial" w:hAnsi="Arial"/>
                <w:b/>
                <w:bCs/>
                <w:sz w:val="24"/>
                <w:szCs w:val="24"/>
                <w:lang w:val="en-US"/>
              </w:rPr>
              <w:t>identified.</w:t>
            </w:r>
          </w:p>
        </w:tc>
      </w:tr>
      <w:tr w:rsidR="00D84CA8" w:rsidRPr="00D84CA8" w:rsidTr="00D84CA8">
        <w:trPr>
          <w:trHeight w:val="2245"/>
        </w:trPr>
        <w:tc>
          <w:tcPr>
            <w:tcW w:w="10485" w:type="dxa"/>
          </w:tcPr>
          <w:p w:rsidR="00D84CA8" w:rsidRPr="00D84CA8" w:rsidRDefault="00D84CA8" w:rsidP="00D84CA8">
            <w:pPr>
              <w:tabs>
                <w:tab w:val="left" w:pos="3630"/>
              </w:tabs>
              <w:spacing w:line="254" w:lineRule="auto"/>
              <w:rPr>
                <w:rFonts w:ascii="Arial" w:hAnsi="Arial" w:cs="Arial"/>
                <w:sz w:val="24"/>
                <w:szCs w:val="24"/>
              </w:rPr>
            </w:pPr>
            <w:r w:rsidRPr="00D84CA8">
              <w:rPr>
                <w:rFonts w:ascii="Arial" w:hAnsi="Arial" w:cs="Arial"/>
                <w:sz w:val="24"/>
                <w:szCs w:val="24"/>
              </w:rPr>
              <w:t>No specific rural needs were identified as the proposals will not impact on rural areas in a differential way.</w:t>
            </w:r>
          </w:p>
        </w:tc>
      </w:tr>
    </w:tbl>
    <w:p w:rsidR="00D84CA8" w:rsidRPr="00D84CA8" w:rsidRDefault="00D84CA8" w:rsidP="00D84CA8">
      <w:pPr>
        <w:widowControl w:val="0"/>
        <w:spacing w:before="89" w:after="0" w:line="240" w:lineRule="auto"/>
        <w:ind w:left="-567"/>
        <w:rPr>
          <w:rFonts w:ascii="Arial" w:eastAsia="Arial" w:hAnsi="Arial"/>
          <w:b/>
          <w:bCs/>
          <w:sz w:val="24"/>
          <w:szCs w:val="24"/>
          <w:lang w:val="en-US"/>
        </w:rPr>
      </w:pPr>
    </w:p>
    <w:p w:rsidR="00D84CA8" w:rsidRPr="00D84CA8" w:rsidRDefault="00D84CA8" w:rsidP="00D84CA8">
      <w:pPr>
        <w:widowControl w:val="0"/>
        <w:spacing w:before="89" w:after="0" w:line="240" w:lineRule="auto"/>
        <w:ind w:left="-567"/>
        <w:rPr>
          <w:rFonts w:ascii="Arial" w:eastAsia="Arial" w:hAnsi="Arial"/>
          <w:sz w:val="24"/>
          <w:szCs w:val="24"/>
          <w:lang w:val="en-US"/>
        </w:rPr>
        <w:sectPr w:rsidR="00D84CA8" w:rsidRPr="00D84CA8" w:rsidSect="00D84CA8">
          <w:type w:val="continuous"/>
          <w:pgSz w:w="11906" w:h="16838"/>
          <w:pgMar w:top="1440" w:right="1440" w:bottom="1440" w:left="1440" w:header="0" w:footer="0" w:gutter="0"/>
          <w:cols w:space="708"/>
          <w:docGrid w:linePitch="360"/>
        </w:sectPr>
      </w:pPr>
    </w:p>
    <w:p w:rsidR="00D84CA8" w:rsidRPr="00D84CA8" w:rsidRDefault="00D84CA8" w:rsidP="00D84CA8">
      <w:pPr>
        <w:spacing w:before="91" w:line="254" w:lineRule="auto"/>
        <w:ind w:left="-567"/>
        <w:rPr>
          <w:rFonts w:ascii="Arial"/>
          <w:b/>
          <w:spacing w:val="-5"/>
          <w:w w:val="105"/>
          <w:sz w:val="30"/>
        </w:rPr>
      </w:pPr>
      <w:r w:rsidRPr="00D84CA8">
        <w:rPr>
          <w:rFonts w:ascii="Arial"/>
          <w:b/>
          <w:spacing w:val="-4"/>
          <w:w w:val="105"/>
          <w:sz w:val="30"/>
        </w:rPr>
        <w:lastRenderedPageBreak/>
        <w:t>SECTION</w:t>
      </w:r>
      <w:r w:rsidRPr="00D84CA8">
        <w:rPr>
          <w:rFonts w:ascii="Arial"/>
          <w:b/>
          <w:spacing w:val="-56"/>
          <w:w w:val="105"/>
          <w:sz w:val="30"/>
        </w:rPr>
        <w:t xml:space="preserve"> </w:t>
      </w:r>
      <w:r w:rsidRPr="00D84CA8">
        <w:rPr>
          <w:rFonts w:ascii="Arial"/>
          <w:b/>
          <w:w w:val="105"/>
          <w:sz w:val="30"/>
        </w:rPr>
        <w:t>6</w:t>
      </w:r>
      <w:r w:rsidRPr="00D84CA8">
        <w:rPr>
          <w:rFonts w:ascii="Arial"/>
          <w:b/>
          <w:spacing w:val="-56"/>
          <w:w w:val="105"/>
          <w:sz w:val="30"/>
        </w:rPr>
        <w:t xml:space="preserve"> </w:t>
      </w:r>
      <w:r w:rsidRPr="00D84CA8">
        <w:rPr>
          <w:rFonts w:ascii="Arial"/>
          <w:b/>
          <w:w w:val="105"/>
          <w:sz w:val="30"/>
        </w:rPr>
        <w:t>-</w:t>
      </w:r>
      <w:r w:rsidRPr="00D84CA8">
        <w:rPr>
          <w:rFonts w:ascii="Arial"/>
          <w:b/>
          <w:spacing w:val="-56"/>
          <w:w w:val="105"/>
          <w:sz w:val="30"/>
        </w:rPr>
        <w:t xml:space="preserve"> </w:t>
      </w:r>
      <w:r w:rsidRPr="00D84CA8">
        <w:rPr>
          <w:rFonts w:ascii="Arial"/>
          <w:b/>
          <w:spacing w:val="-4"/>
          <w:w w:val="105"/>
          <w:sz w:val="30"/>
        </w:rPr>
        <w:t>Documenting</w:t>
      </w:r>
      <w:r w:rsidRPr="00D84CA8">
        <w:rPr>
          <w:rFonts w:ascii="Arial"/>
          <w:b/>
          <w:spacing w:val="-56"/>
          <w:w w:val="105"/>
          <w:sz w:val="30"/>
        </w:rPr>
        <w:t xml:space="preserve"> </w:t>
      </w:r>
      <w:r w:rsidRPr="00D84CA8">
        <w:rPr>
          <w:rFonts w:ascii="Arial"/>
          <w:b/>
          <w:spacing w:val="-3"/>
          <w:w w:val="105"/>
          <w:sz w:val="30"/>
        </w:rPr>
        <w:t>and</w:t>
      </w:r>
      <w:r w:rsidRPr="00D84CA8">
        <w:rPr>
          <w:rFonts w:ascii="Arial"/>
          <w:b/>
          <w:spacing w:val="-56"/>
          <w:w w:val="105"/>
          <w:sz w:val="30"/>
        </w:rPr>
        <w:t xml:space="preserve"> </w:t>
      </w:r>
      <w:r w:rsidRPr="00D84CA8">
        <w:rPr>
          <w:rFonts w:ascii="Arial"/>
          <w:b/>
          <w:spacing w:val="-5"/>
          <w:w w:val="105"/>
          <w:sz w:val="30"/>
        </w:rPr>
        <w:t>Recording</w:t>
      </w:r>
    </w:p>
    <w:p w:rsidR="00D84CA8" w:rsidRPr="00D84CA8" w:rsidRDefault="00D84CA8" w:rsidP="00D84CA8">
      <w:pPr>
        <w:spacing w:before="91" w:line="254" w:lineRule="auto"/>
        <w:ind w:left="-567"/>
        <w:rPr>
          <w:rFonts w:ascii="Arial" w:eastAsia="Arial" w:hAnsi="Arial" w:cs="Arial"/>
          <w:sz w:val="30"/>
          <w:szCs w:val="30"/>
        </w:rPr>
      </w:pPr>
    </w:p>
    <w:tbl>
      <w:tblPr>
        <w:tblStyle w:val="TableGrid"/>
        <w:tblW w:w="10343" w:type="dxa"/>
        <w:tblInd w:w="-567" w:type="dxa"/>
        <w:tblLook w:val="04A0" w:firstRow="1" w:lastRow="0" w:firstColumn="1" w:lastColumn="0" w:noHBand="0" w:noVBand="1"/>
        <w:tblCaption w:val="Question 6A"/>
        <w:tblDescription w:val="Confirmation RNIA will be retained and relevant information compiled - checkbox"/>
      </w:tblPr>
      <w:tblGrid>
        <w:gridCol w:w="10343"/>
      </w:tblGrid>
      <w:tr w:rsidR="00D84CA8" w:rsidRPr="00D84CA8" w:rsidTr="00D84CA8">
        <w:trPr>
          <w:trHeight w:val="1266"/>
          <w:tblHeader/>
        </w:trPr>
        <w:tc>
          <w:tcPr>
            <w:tcW w:w="10343" w:type="dxa"/>
            <w:shd w:val="clear" w:color="auto" w:fill="99CCFF"/>
          </w:tcPr>
          <w:p w:rsidR="00D84CA8" w:rsidRPr="00D84CA8" w:rsidRDefault="00D84CA8" w:rsidP="00D84CA8">
            <w:pPr>
              <w:widowControl w:val="0"/>
              <w:spacing w:before="5" w:line="360" w:lineRule="atLeast"/>
              <w:ind w:left="511" w:right="153" w:hanging="432"/>
              <w:rPr>
                <w:rFonts w:ascii="Arial" w:eastAsia="Arial" w:hAnsi="Arial"/>
                <w:sz w:val="24"/>
                <w:szCs w:val="24"/>
                <w:lang w:val="en-US"/>
              </w:rPr>
            </w:pPr>
            <w:r w:rsidRPr="00D84CA8">
              <w:rPr>
                <w:rFonts w:ascii="Arial" w:eastAsia="Arial" w:hAnsi="Arial"/>
                <w:b/>
                <w:bCs/>
                <w:sz w:val="24"/>
                <w:szCs w:val="24"/>
                <w:lang w:val="en-US"/>
              </w:rPr>
              <w:t>6A.</w:t>
            </w:r>
            <w:r w:rsidRPr="00D84CA8">
              <w:rPr>
                <w:rFonts w:ascii="Arial" w:eastAsia="Arial" w:hAnsi="Arial"/>
                <w:b/>
                <w:bCs/>
                <w:spacing w:val="-1"/>
                <w:sz w:val="24"/>
                <w:szCs w:val="24"/>
                <w:lang w:val="en-US"/>
              </w:rPr>
              <w:t xml:space="preserve"> </w:t>
            </w:r>
            <w:r w:rsidRPr="00D84CA8">
              <w:rPr>
                <w:rFonts w:ascii="Arial" w:eastAsia="Arial" w:hAnsi="Arial"/>
                <w:b/>
                <w:bCs/>
                <w:sz w:val="24"/>
                <w:szCs w:val="24"/>
                <w:lang w:val="en-US"/>
              </w:rPr>
              <w:t>Please tick below to confirm</w:t>
            </w:r>
            <w:r w:rsidRPr="00D84CA8">
              <w:rPr>
                <w:rFonts w:ascii="Arial" w:eastAsia="Arial" w:hAnsi="Arial"/>
                <w:b/>
                <w:bCs/>
                <w:spacing w:val="-1"/>
                <w:sz w:val="24"/>
                <w:szCs w:val="24"/>
                <w:lang w:val="en-US"/>
              </w:rPr>
              <w:t xml:space="preserve"> </w:t>
            </w:r>
            <w:r w:rsidRPr="00D84CA8">
              <w:rPr>
                <w:rFonts w:ascii="Arial" w:eastAsia="Arial" w:hAnsi="Arial"/>
                <w:b/>
                <w:bCs/>
                <w:sz w:val="24"/>
                <w:szCs w:val="24"/>
                <w:lang w:val="en-US"/>
              </w:rPr>
              <w:t xml:space="preserve">that the RNIA </w:t>
            </w:r>
            <w:r w:rsidRPr="00D84CA8">
              <w:rPr>
                <w:rFonts w:ascii="Arial" w:eastAsia="Arial" w:hAnsi="Arial"/>
                <w:b/>
                <w:bCs/>
                <w:spacing w:val="-27"/>
                <w:sz w:val="24"/>
                <w:szCs w:val="24"/>
                <w:lang w:val="en-US"/>
              </w:rPr>
              <w:t>T</w:t>
            </w:r>
            <w:r w:rsidRPr="00D84CA8">
              <w:rPr>
                <w:rFonts w:ascii="Arial" w:eastAsia="Arial" w:hAnsi="Arial"/>
                <w:b/>
                <w:bCs/>
                <w:sz w:val="24"/>
                <w:szCs w:val="24"/>
                <w:lang w:val="en-US"/>
              </w:rPr>
              <w:t>emplate will</w:t>
            </w:r>
            <w:r w:rsidRPr="00D84CA8">
              <w:rPr>
                <w:rFonts w:ascii="Arial" w:eastAsia="Arial" w:hAnsi="Arial"/>
                <w:b/>
                <w:bCs/>
                <w:spacing w:val="-1"/>
                <w:sz w:val="24"/>
                <w:szCs w:val="24"/>
                <w:lang w:val="en-US"/>
              </w:rPr>
              <w:t xml:space="preserve"> </w:t>
            </w:r>
            <w:r w:rsidRPr="00D84CA8">
              <w:rPr>
                <w:rFonts w:ascii="Arial" w:eastAsia="Arial" w:hAnsi="Arial"/>
                <w:b/>
                <w:bCs/>
                <w:sz w:val="24"/>
                <w:szCs w:val="24"/>
                <w:lang w:val="en-US"/>
              </w:rPr>
              <w:t xml:space="preserve">be </w:t>
            </w:r>
            <w:r w:rsidRPr="00D84CA8">
              <w:rPr>
                <w:rFonts w:ascii="Arial" w:eastAsia="Arial" w:hAnsi="Arial"/>
                <w:b/>
                <w:bCs/>
                <w:spacing w:val="-5"/>
                <w:sz w:val="24"/>
                <w:szCs w:val="24"/>
                <w:lang w:val="en-US"/>
              </w:rPr>
              <w:t>r</w:t>
            </w:r>
            <w:r w:rsidRPr="00D84CA8">
              <w:rPr>
                <w:rFonts w:ascii="Arial" w:eastAsia="Arial" w:hAnsi="Arial"/>
                <w:b/>
                <w:bCs/>
                <w:sz w:val="24"/>
                <w:szCs w:val="24"/>
                <w:lang w:val="en-US"/>
              </w:rPr>
              <w:t>etained by the Public</w:t>
            </w:r>
            <w:r w:rsidRPr="00D84CA8">
              <w:rPr>
                <w:rFonts w:ascii="Arial" w:eastAsia="Arial" w:hAnsi="Arial"/>
                <w:b/>
                <w:bCs/>
                <w:w w:val="98"/>
                <w:sz w:val="24"/>
                <w:szCs w:val="24"/>
                <w:lang w:val="en-US"/>
              </w:rPr>
              <w:t xml:space="preserve"> </w:t>
            </w:r>
            <w:r w:rsidRPr="00D84CA8">
              <w:rPr>
                <w:rFonts w:ascii="Arial" w:eastAsia="Arial" w:hAnsi="Arial"/>
                <w:b/>
                <w:bCs/>
                <w:sz w:val="24"/>
                <w:szCs w:val="24"/>
                <w:lang w:val="en-US"/>
              </w:rPr>
              <w:t>Authority</w:t>
            </w:r>
            <w:r w:rsidRPr="00D84CA8">
              <w:rPr>
                <w:rFonts w:ascii="Arial" w:eastAsia="Arial" w:hAnsi="Arial"/>
                <w:b/>
                <w:bCs/>
                <w:spacing w:val="-7"/>
                <w:sz w:val="24"/>
                <w:szCs w:val="24"/>
                <w:lang w:val="en-US"/>
              </w:rPr>
              <w:t xml:space="preserve"> </w:t>
            </w:r>
            <w:r w:rsidRPr="00D84CA8">
              <w:rPr>
                <w:rFonts w:ascii="Arial" w:eastAsia="Arial" w:hAnsi="Arial"/>
                <w:b/>
                <w:bCs/>
                <w:sz w:val="24"/>
                <w:szCs w:val="24"/>
                <w:lang w:val="en-US"/>
              </w:rPr>
              <w:t>and</w:t>
            </w:r>
            <w:r w:rsidRPr="00D84CA8">
              <w:rPr>
                <w:rFonts w:ascii="Arial" w:eastAsia="Arial" w:hAnsi="Arial"/>
                <w:b/>
                <w:bCs/>
                <w:spacing w:val="-7"/>
                <w:sz w:val="24"/>
                <w:szCs w:val="24"/>
                <w:lang w:val="en-US"/>
              </w:rPr>
              <w:t xml:space="preserve"> </w:t>
            </w:r>
            <w:r w:rsidRPr="00D84CA8">
              <w:rPr>
                <w:rFonts w:ascii="Arial" w:eastAsia="Arial" w:hAnsi="Arial"/>
                <w:b/>
                <w:bCs/>
                <w:spacing w:val="-1"/>
                <w:sz w:val="24"/>
                <w:szCs w:val="24"/>
                <w:lang w:val="en-US"/>
              </w:rPr>
              <w:t>relevant</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information</w:t>
            </w:r>
            <w:r w:rsidRPr="00D84CA8">
              <w:rPr>
                <w:rFonts w:ascii="Arial" w:eastAsia="Arial" w:hAnsi="Arial"/>
                <w:b/>
                <w:bCs/>
                <w:spacing w:val="-7"/>
                <w:sz w:val="24"/>
                <w:szCs w:val="24"/>
                <w:lang w:val="en-US"/>
              </w:rPr>
              <w:t xml:space="preserve"> </w:t>
            </w:r>
            <w:r w:rsidRPr="00D84CA8">
              <w:rPr>
                <w:rFonts w:ascii="Arial" w:eastAsia="Arial" w:hAnsi="Arial"/>
                <w:b/>
                <w:bCs/>
                <w:sz w:val="24"/>
                <w:szCs w:val="24"/>
                <w:lang w:val="en-US"/>
              </w:rPr>
              <w:t>on</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the</w:t>
            </w:r>
            <w:r w:rsidRPr="00D84CA8">
              <w:rPr>
                <w:rFonts w:ascii="Arial" w:eastAsia="Arial" w:hAnsi="Arial"/>
                <w:b/>
                <w:bCs/>
                <w:spacing w:val="-7"/>
                <w:sz w:val="24"/>
                <w:szCs w:val="24"/>
                <w:lang w:val="en-US"/>
              </w:rPr>
              <w:t xml:space="preserve"> </w:t>
            </w:r>
            <w:r w:rsidRPr="00D84CA8">
              <w:rPr>
                <w:rFonts w:ascii="Arial" w:eastAsia="Arial" w:hAnsi="Arial"/>
                <w:b/>
                <w:bCs/>
                <w:sz w:val="24"/>
                <w:szCs w:val="24"/>
                <w:lang w:val="en-US"/>
              </w:rPr>
              <w:t>Section</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1</w:t>
            </w:r>
            <w:r w:rsidRPr="00D84CA8">
              <w:rPr>
                <w:rFonts w:ascii="Arial" w:eastAsia="Arial" w:hAnsi="Arial"/>
                <w:b/>
                <w:bCs/>
                <w:spacing w:val="-7"/>
                <w:sz w:val="24"/>
                <w:szCs w:val="24"/>
                <w:lang w:val="en-US"/>
              </w:rPr>
              <w:t xml:space="preserve"> </w:t>
            </w:r>
            <w:r w:rsidRPr="00D84CA8">
              <w:rPr>
                <w:rFonts w:ascii="Arial" w:eastAsia="Arial" w:hAnsi="Arial"/>
                <w:b/>
                <w:bCs/>
                <w:sz w:val="24"/>
                <w:szCs w:val="24"/>
                <w:lang w:val="en-US"/>
              </w:rPr>
              <w:t>activity</w:t>
            </w:r>
            <w:r w:rsidRPr="00D84CA8">
              <w:rPr>
                <w:rFonts w:ascii="Arial" w:eastAsia="Arial" w:hAnsi="Arial"/>
                <w:b/>
                <w:bCs/>
                <w:spacing w:val="-6"/>
                <w:sz w:val="24"/>
                <w:szCs w:val="24"/>
                <w:lang w:val="en-US"/>
              </w:rPr>
              <w:t xml:space="preserve"> </w:t>
            </w:r>
            <w:r w:rsidRPr="00D84CA8">
              <w:rPr>
                <w:rFonts w:ascii="Arial" w:eastAsia="Arial" w:hAnsi="Arial"/>
                <w:b/>
                <w:bCs/>
                <w:sz w:val="24"/>
                <w:szCs w:val="24"/>
                <w:lang w:val="en-US"/>
              </w:rPr>
              <w:t>compiled</w:t>
            </w:r>
            <w:r w:rsidRPr="00D84CA8">
              <w:rPr>
                <w:rFonts w:ascii="Arial" w:eastAsia="Arial" w:hAnsi="Arial"/>
                <w:b/>
                <w:bCs/>
                <w:spacing w:val="-7"/>
                <w:sz w:val="24"/>
                <w:szCs w:val="24"/>
                <w:lang w:val="en-US"/>
              </w:rPr>
              <w:t xml:space="preserve"> </w:t>
            </w:r>
            <w:r w:rsidRPr="00D84CA8">
              <w:rPr>
                <w:rFonts w:ascii="Arial" w:eastAsia="Arial" w:hAnsi="Arial"/>
                <w:b/>
                <w:bCs/>
                <w:sz w:val="24"/>
                <w:szCs w:val="24"/>
                <w:lang w:val="en-US"/>
              </w:rPr>
              <w:t>in</w:t>
            </w:r>
            <w:r w:rsidRPr="00D84CA8">
              <w:rPr>
                <w:rFonts w:ascii="Arial" w:eastAsia="Arial" w:hAnsi="Arial"/>
                <w:b/>
                <w:bCs/>
                <w:spacing w:val="-6"/>
                <w:sz w:val="24"/>
                <w:szCs w:val="24"/>
                <w:lang w:val="en-US"/>
              </w:rPr>
              <w:t xml:space="preserve"> </w:t>
            </w:r>
            <w:r w:rsidRPr="00D84CA8">
              <w:rPr>
                <w:rFonts w:ascii="Arial" w:eastAsia="Arial" w:hAnsi="Arial"/>
                <w:b/>
                <w:bCs/>
                <w:spacing w:val="-1"/>
                <w:sz w:val="24"/>
                <w:szCs w:val="24"/>
                <w:lang w:val="en-US"/>
              </w:rPr>
              <w:t>accordance</w:t>
            </w:r>
            <w:r w:rsidRPr="00D84CA8">
              <w:rPr>
                <w:rFonts w:ascii="Arial" w:eastAsia="Arial" w:hAnsi="Arial"/>
                <w:b/>
                <w:bCs/>
                <w:spacing w:val="28"/>
                <w:w w:val="101"/>
                <w:sz w:val="24"/>
                <w:szCs w:val="24"/>
                <w:lang w:val="en-US"/>
              </w:rPr>
              <w:t xml:space="preserve"> </w:t>
            </w:r>
            <w:r w:rsidRPr="00D84CA8">
              <w:rPr>
                <w:rFonts w:ascii="Arial" w:eastAsia="Arial" w:hAnsi="Arial"/>
                <w:b/>
                <w:bCs/>
                <w:sz w:val="24"/>
                <w:szCs w:val="24"/>
                <w:lang w:val="en-US"/>
              </w:rPr>
              <w:t>with</w:t>
            </w:r>
            <w:r w:rsidRPr="00D84CA8">
              <w:rPr>
                <w:rFonts w:ascii="Arial" w:eastAsia="Arial" w:hAnsi="Arial"/>
                <w:b/>
                <w:bCs/>
                <w:spacing w:val="-2"/>
                <w:sz w:val="24"/>
                <w:szCs w:val="24"/>
                <w:lang w:val="en-US"/>
              </w:rPr>
              <w:t xml:space="preserve"> </w:t>
            </w:r>
            <w:r w:rsidRPr="00D84CA8">
              <w:rPr>
                <w:rFonts w:ascii="Arial" w:eastAsia="Arial" w:hAnsi="Arial"/>
                <w:b/>
                <w:bCs/>
                <w:sz w:val="24"/>
                <w:szCs w:val="24"/>
                <w:lang w:val="en-US"/>
              </w:rPr>
              <w:t>paragraph</w:t>
            </w:r>
            <w:r w:rsidRPr="00D84CA8">
              <w:rPr>
                <w:rFonts w:ascii="Arial" w:eastAsia="Arial" w:hAnsi="Arial"/>
                <w:b/>
                <w:bCs/>
                <w:spacing w:val="-2"/>
                <w:sz w:val="24"/>
                <w:szCs w:val="24"/>
                <w:lang w:val="en-US"/>
              </w:rPr>
              <w:t xml:space="preserve"> </w:t>
            </w:r>
            <w:r w:rsidRPr="00D84CA8">
              <w:rPr>
                <w:rFonts w:ascii="Arial" w:eastAsia="Arial" w:hAnsi="Arial"/>
                <w:b/>
                <w:bCs/>
                <w:sz w:val="24"/>
                <w:szCs w:val="24"/>
                <w:lang w:val="en-US"/>
              </w:rPr>
              <w:t>6.7</w:t>
            </w:r>
            <w:r w:rsidRPr="00D84CA8">
              <w:rPr>
                <w:rFonts w:ascii="Arial" w:eastAsia="Arial" w:hAnsi="Arial"/>
                <w:b/>
                <w:bCs/>
                <w:spacing w:val="-1"/>
                <w:sz w:val="24"/>
                <w:szCs w:val="24"/>
                <w:lang w:val="en-US"/>
              </w:rPr>
              <w:t xml:space="preserve"> </w:t>
            </w:r>
            <w:r w:rsidRPr="00D84CA8">
              <w:rPr>
                <w:rFonts w:ascii="Arial" w:eastAsia="Arial" w:hAnsi="Arial"/>
                <w:b/>
                <w:bCs/>
                <w:sz w:val="24"/>
                <w:szCs w:val="24"/>
                <w:lang w:val="en-US"/>
              </w:rPr>
              <w:t>of</w:t>
            </w:r>
            <w:r w:rsidRPr="00D84CA8">
              <w:rPr>
                <w:rFonts w:ascii="Arial" w:eastAsia="Arial" w:hAnsi="Arial"/>
                <w:b/>
                <w:bCs/>
                <w:spacing w:val="-2"/>
                <w:sz w:val="24"/>
                <w:szCs w:val="24"/>
                <w:lang w:val="en-US"/>
              </w:rPr>
              <w:t xml:space="preserve"> </w:t>
            </w:r>
            <w:r w:rsidRPr="00D84CA8">
              <w:rPr>
                <w:rFonts w:ascii="Arial" w:eastAsia="Arial" w:hAnsi="Arial"/>
                <w:b/>
                <w:bCs/>
                <w:sz w:val="24"/>
                <w:szCs w:val="24"/>
                <w:lang w:val="en-US"/>
              </w:rPr>
              <w:t>the</w:t>
            </w:r>
            <w:r w:rsidRPr="00D84CA8">
              <w:rPr>
                <w:rFonts w:ascii="Arial" w:eastAsia="Arial" w:hAnsi="Arial"/>
                <w:b/>
                <w:bCs/>
                <w:spacing w:val="-1"/>
                <w:sz w:val="24"/>
                <w:szCs w:val="24"/>
                <w:lang w:val="en-US"/>
              </w:rPr>
              <w:t xml:space="preserve"> </w:t>
            </w:r>
            <w:r w:rsidRPr="00D84CA8">
              <w:rPr>
                <w:rFonts w:ascii="Arial" w:eastAsia="Arial" w:hAnsi="Arial"/>
                <w:b/>
                <w:bCs/>
                <w:sz w:val="24"/>
                <w:szCs w:val="24"/>
                <w:lang w:val="en-US"/>
              </w:rPr>
              <w:t>guidance.</w:t>
            </w:r>
          </w:p>
        </w:tc>
      </w:tr>
      <w:tr w:rsidR="00D84CA8" w:rsidRPr="00D84CA8" w:rsidTr="00D84CA8">
        <w:trPr>
          <w:trHeight w:val="986"/>
        </w:trPr>
        <w:tc>
          <w:tcPr>
            <w:tcW w:w="10343" w:type="dxa"/>
            <w:vAlign w:val="center"/>
          </w:tcPr>
          <w:p w:rsidR="00D84CA8" w:rsidRPr="00D84CA8" w:rsidRDefault="00D84CA8" w:rsidP="00D84CA8">
            <w:pPr>
              <w:spacing w:line="254" w:lineRule="auto"/>
              <w:ind w:left="80"/>
              <w:rPr>
                <w:rFonts w:ascii="Arial" w:eastAsia="Arial" w:hAnsi="Arial" w:cs="Arial"/>
                <w:sz w:val="24"/>
                <w:szCs w:val="24"/>
              </w:rPr>
            </w:pPr>
            <w:r w:rsidRPr="00D84CA8">
              <w:rPr>
                <w:rFonts w:ascii="Arial"/>
                <w:sz w:val="24"/>
              </w:rPr>
              <w:t>I</w:t>
            </w:r>
            <w:r w:rsidRPr="00D84CA8">
              <w:rPr>
                <w:rFonts w:ascii="Arial"/>
                <w:spacing w:val="4"/>
                <w:sz w:val="24"/>
              </w:rPr>
              <w:t xml:space="preserve"> </w:t>
            </w:r>
            <w:r w:rsidRPr="00D84CA8">
              <w:rPr>
                <w:rFonts w:ascii="Arial"/>
                <w:sz w:val="24"/>
              </w:rPr>
              <w:t>confirm</w:t>
            </w:r>
            <w:r w:rsidRPr="00D84CA8">
              <w:rPr>
                <w:rFonts w:ascii="Arial"/>
                <w:spacing w:val="4"/>
                <w:sz w:val="24"/>
              </w:rPr>
              <w:t xml:space="preserve"> </w:t>
            </w:r>
            <w:r w:rsidRPr="00D84CA8">
              <w:rPr>
                <w:rFonts w:ascii="Arial"/>
                <w:sz w:val="24"/>
              </w:rPr>
              <w:t>that</w:t>
            </w:r>
            <w:r w:rsidRPr="00D84CA8">
              <w:rPr>
                <w:rFonts w:ascii="Arial"/>
                <w:spacing w:val="5"/>
                <w:sz w:val="24"/>
              </w:rPr>
              <w:t xml:space="preserve"> </w:t>
            </w:r>
            <w:r w:rsidRPr="00D84CA8">
              <w:rPr>
                <w:rFonts w:ascii="Arial"/>
                <w:sz w:val="24"/>
              </w:rPr>
              <w:t>the</w:t>
            </w:r>
            <w:r w:rsidRPr="00D84CA8">
              <w:rPr>
                <w:rFonts w:ascii="Arial"/>
                <w:spacing w:val="4"/>
                <w:sz w:val="24"/>
              </w:rPr>
              <w:t xml:space="preserve"> </w:t>
            </w:r>
            <w:r w:rsidRPr="00D84CA8">
              <w:rPr>
                <w:rFonts w:ascii="Arial"/>
                <w:sz w:val="24"/>
              </w:rPr>
              <w:t>RNIA</w:t>
            </w:r>
            <w:r w:rsidRPr="00D84CA8">
              <w:rPr>
                <w:rFonts w:ascii="Arial"/>
                <w:spacing w:val="5"/>
                <w:sz w:val="24"/>
              </w:rPr>
              <w:t xml:space="preserve"> </w:t>
            </w:r>
            <w:r w:rsidRPr="00D84CA8">
              <w:rPr>
                <w:rFonts w:ascii="Arial"/>
                <w:spacing w:val="-30"/>
                <w:sz w:val="24"/>
              </w:rPr>
              <w:t>T</w:t>
            </w:r>
            <w:r w:rsidRPr="00D84CA8">
              <w:rPr>
                <w:rFonts w:ascii="Arial"/>
                <w:sz w:val="24"/>
              </w:rPr>
              <w:t>emplate</w:t>
            </w:r>
            <w:r w:rsidRPr="00D84CA8">
              <w:rPr>
                <w:rFonts w:ascii="Arial"/>
                <w:spacing w:val="4"/>
                <w:sz w:val="24"/>
              </w:rPr>
              <w:t xml:space="preserve"> </w:t>
            </w:r>
            <w:r w:rsidRPr="00D84CA8">
              <w:rPr>
                <w:rFonts w:ascii="Arial"/>
                <w:sz w:val="24"/>
              </w:rPr>
              <w:t>will</w:t>
            </w:r>
            <w:r w:rsidRPr="00D84CA8">
              <w:rPr>
                <w:rFonts w:ascii="Arial"/>
                <w:spacing w:val="4"/>
                <w:sz w:val="24"/>
              </w:rPr>
              <w:t xml:space="preserve"> </w:t>
            </w:r>
            <w:r w:rsidRPr="00D84CA8">
              <w:rPr>
                <w:rFonts w:ascii="Arial"/>
                <w:sz w:val="24"/>
              </w:rPr>
              <w:t>be</w:t>
            </w:r>
            <w:r w:rsidRPr="00D84CA8">
              <w:rPr>
                <w:rFonts w:ascii="Arial"/>
                <w:spacing w:val="5"/>
                <w:sz w:val="24"/>
              </w:rPr>
              <w:t xml:space="preserve"> </w:t>
            </w:r>
            <w:r w:rsidRPr="00D84CA8">
              <w:rPr>
                <w:rFonts w:ascii="Arial"/>
                <w:spacing w:val="-5"/>
                <w:sz w:val="24"/>
              </w:rPr>
              <w:t>r</w:t>
            </w:r>
            <w:r w:rsidRPr="00D84CA8">
              <w:rPr>
                <w:rFonts w:ascii="Arial"/>
                <w:sz w:val="24"/>
              </w:rPr>
              <w:t>etained</w:t>
            </w:r>
            <w:r w:rsidRPr="00D84CA8">
              <w:rPr>
                <w:rFonts w:ascii="Arial"/>
                <w:spacing w:val="4"/>
                <w:sz w:val="24"/>
              </w:rPr>
              <w:t xml:space="preserve"> </w:t>
            </w:r>
            <w:r w:rsidRPr="00D84CA8">
              <w:rPr>
                <w:rFonts w:ascii="Arial"/>
                <w:sz w:val="24"/>
              </w:rPr>
              <w:t>and</w:t>
            </w:r>
            <w:r w:rsidRPr="00D84CA8">
              <w:rPr>
                <w:rFonts w:ascii="Arial"/>
                <w:spacing w:val="5"/>
                <w:sz w:val="24"/>
              </w:rPr>
              <w:t xml:space="preserve"> </w:t>
            </w:r>
            <w:r w:rsidRPr="00D84CA8">
              <w:rPr>
                <w:rFonts w:ascii="Arial"/>
                <w:spacing w:val="-5"/>
                <w:sz w:val="24"/>
              </w:rPr>
              <w:t>r</w:t>
            </w:r>
            <w:r w:rsidRPr="00D84CA8">
              <w:rPr>
                <w:rFonts w:ascii="Arial"/>
                <w:sz w:val="24"/>
              </w:rPr>
              <w:t>elevant</w:t>
            </w:r>
            <w:r w:rsidRPr="00D84CA8">
              <w:rPr>
                <w:rFonts w:ascii="Arial"/>
                <w:spacing w:val="4"/>
                <w:sz w:val="24"/>
              </w:rPr>
              <w:t xml:space="preserve"> </w:t>
            </w:r>
            <w:r w:rsidRPr="00D84CA8">
              <w:rPr>
                <w:rFonts w:ascii="Arial"/>
                <w:sz w:val="24"/>
              </w:rPr>
              <w:t>information</w:t>
            </w:r>
            <w:r w:rsidRPr="00D84CA8">
              <w:rPr>
                <w:rFonts w:ascii="Arial"/>
                <w:spacing w:val="5"/>
                <w:sz w:val="24"/>
              </w:rPr>
              <w:t xml:space="preserve"> </w:t>
            </w:r>
            <w:r w:rsidRPr="00D84CA8">
              <w:rPr>
                <w:rFonts w:ascii="Arial"/>
                <w:sz w:val="24"/>
              </w:rPr>
              <w:t>compiled.</w:t>
            </w:r>
            <w:r w:rsidR="00E206C7" w:rsidRPr="00D84CA8">
              <w:rPr>
                <w:rFonts w:ascii="Arial"/>
                <w:noProof/>
                <w:sz w:val="24"/>
              </w:rPr>
              <w:t xml:space="preserve"> </w:t>
            </w:r>
            <w:r w:rsidR="00495D52" w:rsidRPr="00D84CA8">
              <w:rPr>
                <w:rFonts w:ascii="Arial"/>
                <w:noProof/>
                <w:spacing w:val="-9"/>
                <w:w w:val="95"/>
                <w:sz w:val="24"/>
              </w:rPr>
              <mc:AlternateContent>
                <mc:Choice Requires="wps">
                  <w:drawing>
                    <wp:inline distT="0" distB="0" distL="0" distR="0" wp14:anchorId="1245B153" wp14:editId="16B086CF">
                      <wp:extent cx="295200" cy="284400"/>
                      <wp:effectExtent l="19050" t="19050" r="10160" b="20955"/>
                      <wp:docPr id="14" name="Rectangle 14" descr="Other methods or sources checkbox - details in Question 3C below"/>
                      <wp:cNvGraphicFramePr/>
                      <a:graphic xmlns:a="http://schemas.openxmlformats.org/drawingml/2006/main">
                        <a:graphicData uri="http://schemas.microsoft.com/office/word/2010/wordprocessingShape">
                          <wps:wsp>
                            <wps:cNvSpPr/>
                            <wps:spPr>
                              <a:xfrm>
                                <a:off x="0" y="0"/>
                                <a:ext cx="295200" cy="284400"/>
                              </a:xfrm>
                              <a:prstGeom prst="rect">
                                <a:avLst/>
                              </a:prstGeom>
                              <a:solidFill>
                                <a:sysClr val="window" lastClr="FFFFFF"/>
                              </a:solidFill>
                              <a:ln w="28575" cap="flat" cmpd="sng" algn="ctr">
                                <a:solidFill>
                                  <a:srgbClr val="99CCFF"/>
                                </a:solidFill>
                                <a:prstDash val="solid"/>
                                <a:miter lim="800000"/>
                              </a:ln>
                              <a:effectLst/>
                            </wps:spPr>
                            <wps:txbx>
                              <w:txbxContent>
                                <w:p w:rsidR="003108D4" w:rsidRDefault="003108D4" w:rsidP="003108D4">
                                  <w:pPr>
                                    <w:jc w:val="center"/>
                                  </w:pPr>
                                  <w:r>
                                    <w:t>x</w:t>
                                  </w:r>
                                  <w:bookmarkStart w:id="16" w:name="_GoBack"/>
                                  <w:bookmarkEnd w:id="1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45B153" id="Rectangle 14" o:spid="_x0000_s1063" alt="Other methods or sources checkbox - details in Question 3C below" style="width:23.25pt;height:2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" fillcolor="window" strokecolor="#9cf" strokeweight="2.25pt">
                      <v:textbox>
                        <w:txbxContent>
                          <w:p w:rsidR="003108D4" w:rsidRDefault="003108D4" w:rsidP="003108D4">
                            <w:pPr>
                              <w:jc w:val="center"/>
                            </w:pPr>
                            <w:r>
                              <w:t>x</w:t>
                            </w:r>
                            <w:bookmarkStart w:id="17" w:name="_GoBack"/>
                            <w:bookmarkEnd w:id="17"/>
                          </w:p>
                        </w:txbxContent>
                      </v:textbox>
                      <w10:anchorlock/>
                    </v:rect>
                  </w:pict>
                </mc:Fallback>
              </mc:AlternateContent>
            </w:r>
          </w:p>
        </w:tc>
      </w:tr>
    </w:tbl>
    <w:p w:rsidR="00D84CA8" w:rsidRPr="00D84CA8" w:rsidRDefault="00D84CA8" w:rsidP="00D84CA8">
      <w:pPr>
        <w:tabs>
          <w:tab w:val="left" w:pos="3630"/>
        </w:tabs>
        <w:spacing w:line="254" w:lineRule="auto"/>
        <w:ind w:left="-567"/>
      </w:pPr>
    </w:p>
    <w:tbl>
      <w:tblPr>
        <w:tblStyle w:val="TableGrid"/>
        <w:tblW w:w="0" w:type="auto"/>
        <w:tblInd w:w="-567" w:type="dxa"/>
        <w:tblLook w:val="04A0" w:firstRow="1" w:lastRow="0" w:firstColumn="1" w:lastColumn="0" w:noHBand="0" w:noVBand="1"/>
        <w:tblDescription w:val="Details of person completing Rural Needs Impact Assessment and person approving assessment"/>
      </w:tblPr>
      <w:tblGrid>
        <w:gridCol w:w="4508"/>
        <w:gridCol w:w="4508"/>
      </w:tblGrid>
      <w:tr w:rsidR="00D84CA8" w:rsidRPr="00D84CA8" w:rsidTr="00D84CA8">
        <w:trPr>
          <w:tblHeader/>
        </w:trPr>
        <w:tc>
          <w:tcPr>
            <w:tcW w:w="4508" w:type="dxa"/>
          </w:tcPr>
          <w:p w:rsidR="00D84CA8" w:rsidRPr="00D84CA8" w:rsidRDefault="00D84CA8" w:rsidP="00D84CA8">
            <w:pPr>
              <w:widowControl w:val="0"/>
              <w:spacing w:before="5" w:line="360" w:lineRule="atLeast"/>
              <w:ind w:left="80" w:right="594"/>
              <w:rPr>
                <w:rFonts w:ascii="Arial" w:eastAsia="Arial" w:hAnsi="Arial" w:cs="Arial"/>
                <w:sz w:val="24"/>
                <w:szCs w:val="24"/>
                <w:lang w:val="en-US"/>
              </w:rPr>
            </w:pPr>
            <w:r w:rsidRPr="00D84CA8">
              <w:rPr>
                <w:rFonts w:ascii="Arial" w:eastAsia="Arial" w:hAnsi="Arial" w:cs="Arial"/>
                <w:b/>
                <w:bCs/>
                <w:sz w:val="24"/>
                <w:szCs w:val="24"/>
                <w:lang w:val="en-US"/>
              </w:rPr>
              <w:t>Rural</w:t>
            </w:r>
            <w:r w:rsidRPr="00D84CA8">
              <w:rPr>
                <w:rFonts w:ascii="Arial" w:eastAsia="Arial" w:hAnsi="Arial" w:cs="Arial"/>
                <w:b/>
                <w:bCs/>
                <w:spacing w:val="8"/>
                <w:sz w:val="24"/>
                <w:szCs w:val="24"/>
                <w:lang w:val="en-US"/>
              </w:rPr>
              <w:t xml:space="preserve"> </w:t>
            </w:r>
            <w:r w:rsidRPr="00D84CA8">
              <w:rPr>
                <w:rFonts w:ascii="Arial" w:eastAsia="Arial" w:hAnsi="Arial" w:cs="Arial"/>
                <w:b/>
                <w:bCs/>
                <w:sz w:val="24"/>
                <w:szCs w:val="24"/>
                <w:lang w:val="en-US"/>
              </w:rPr>
              <w:t>Needs</w:t>
            </w:r>
            <w:r w:rsidRPr="00D84CA8">
              <w:rPr>
                <w:rFonts w:ascii="Arial" w:eastAsia="Arial" w:hAnsi="Arial" w:cs="Arial"/>
                <w:b/>
                <w:bCs/>
                <w:spacing w:val="8"/>
                <w:sz w:val="24"/>
                <w:szCs w:val="24"/>
                <w:lang w:val="en-US"/>
              </w:rPr>
              <w:t xml:space="preserve"> </w:t>
            </w:r>
            <w:r w:rsidRPr="00D84CA8">
              <w:rPr>
                <w:rFonts w:ascii="Arial" w:eastAsia="Arial" w:hAnsi="Arial" w:cs="Arial"/>
                <w:b/>
                <w:bCs/>
                <w:sz w:val="24"/>
                <w:szCs w:val="24"/>
                <w:lang w:val="en-US"/>
              </w:rPr>
              <w:t>Impact</w:t>
            </w:r>
            <w:r w:rsidRPr="00D84CA8">
              <w:rPr>
                <w:rFonts w:ascii="Arial" w:eastAsia="Arial" w:hAnsi="Arial" w:cs="Arial"/>
                <w:b/>
                <w:bCs/>
                <w:w w:val="102"/>
                <w:sz w:val="24"/>
                <w:szCs w:val="24"/>
                <w:lang w:val="en-US"/>
              </w:rPr>
              <w:t xml:space="preserve"> </w:t>
            </w:r>
            <w:r w:rsidRPr="00D84CA8">
              <w:rPr>
                <w:rFonts w:ascii="Arial" w:eastAsia="Arial" w:hAnsi="Arial" w:cs="Arial"/>
                <w:b/>
                <w:bCs/>
                <w:sz w:val="24"/>
                <w:szCs w:val="24"/>
                <w:lang w:val="en-US"/>
              </w:rPr>
              <w:t>Assessment</w:t>
            </w:r>
            <w:r w:rsidRPr="00D84CA8">
              <w:rPr>
                <w:rFonts w:ascii="Arial" w:eastAsia="Arial" w:hAnsi="Arial" w:cs="Arial"/>
                <w:b/>
                <w:bCs/>
                <w:spacing w:val="-27"/>
                <w:sz w:val="24"/>
                <w:szCs w:val="24"/>
                <w:lang w:val="en-US"/>
              </w:rPr>
              <w:t xml:space="preserve"> </w:t>
            </w:r>
            <w:r w:rsidRPr="00D84CA8">
              <w:rPr>
                <w:rFonts w:ascii="Arial" w:eastAsia="Arial" w:hAnsi="Arial" w:cs="Arial"/>
                <w:b/>
                <w:bCs/>
                <w:sz w:val="24"/>
                <w:szCs w:val="24"/>
                <w:lang w:val="en-US"/>
              </w:rPr>
              <w:t>undertaken</w:t>
            </w:r>
            <w:r w:rsidRPr="00D84CA8">
              <w:rPr>
                <w:rFonts w:ascii="Arial" w:eastAsia="Arial" w:hAnsi="Arial" w:cs="Arial"/>
                <w:b/>
                <w:bCs/>
                <w:spacing w:val="-27"/>
                <w:sz w:val="24"/>
                <w:szCs w:val="24"/>
                <w:lang w:val="en-US"/>
              </w:rPr>
              <w:t xml:space="preserve"> </w:t>
            </w:r>
            <w:r w:rsidRPr="00D84CA8">
              <w:rPr>
                <w:rFonts w:ascii="Arial" w:eastAsia="Arial" w:hAnsi="Arial" w:cs="Arial"/>
                <w:b/>
                <w:bCs/>
                <w:sz w:val="24"/>
                <w:szCs w:val="24"/>
                <w:lang w:val="en-US"/>
              </w:rPr>
              <w:t>by:</w:t>
            </w:r>
          </w:p>
        </w:tc>
        <w:tc>
          <w:tcPr>
            <w:tcW w:w="4508" w:type="dxa"/>
          </w:tcPr>
          <w:p w:rsidR="00D84CA8" w:rsidRPr="00D84CA8" w:rsidRDefault="00D84CA8" w:rsidP="00D84CA8">
            <w:pPr>
              <w:tabs>
                <w:tab w:val="left" w:pos="3630"/>
              </w:tabs>
              <w:spacing w:line="254" w:lineRule="auto"/>
              <w:rPr>
                <w:rFonts w:ascii="Arial" w:hAnsi="Arial" w:cs="Arial"/>
                <w:sz w:val="24"/>
                <w:szCs w:val="24"/>
              </w:rPr>
            </w:pPr>
            <w:r w:rsidRPr="00D84CA8">
              <w:rPr>
                <w:rFonts w:ascii="Arial" w:hAnsi="Arial" w:cs="Arial"/>
                <w:sz w:val="24"/>
                <w:szCs w:val="24"/>
              </w:rPr>
              <w:t>Laura Davison</w:t>
            </w:r>
          </w:p>
        </w:tc>
      </w:tr>
      <w:tr w:rsidR="00D84CA8" w:rsidRPr="00D84CA8" w:rsidTr="00D84CA8">
        <w:tc>
          <w:tcPr>
            <w:tcW w:w="4508" w:type="dxa"/>
          </w:tcPr>
          <w:p w:rsidR="00D84CA8" w:rsidRPr="00D84CA8" w:rsidRDefault="00D84CA8" w:rsidP="00D84CA8">
            <w:pPr>
              <w:widowControl w:val="0"/>
              <w:spacing w:before="89"/>
              <w:ind w:left="80"/>
              <w:rPr>
                <w:rFonts w:ascii="Arial" w:eastAsia="Arial" w:hAnsi="Arial" w:cs="Arial"/>
                <w:sz w:val="24"/>
                <w:szCs w:val="24"/>
                <w:lang w:val="en-US"/>
              </w:rPr>
            </w:pPr>
            <w:r w:rsidRPr="00D84CA8">
              <w:rPr>
                <w:rFonts w:ascii="Arial" w:eastAsia="Arial" w:hAnsi="Arial" w:cs="Arial"/>
                <w:b/>
                <w:bCs/>
                <w:sz w:val="24"/>
                <w:szCs w:val="24"/>
                <w:lang w:val="en-US"/>
              </w:rPr>
              <w:t>Position/Grade:</w:t>
            </w:r>
          </w:p>
        </w:tc>
        <w:tc>
          <w:tcPr>
            <w:tcW w:w="4508" w:type="dxa"/>
          </w:tcPr>
          <w:p w:rsidR="00D84CA8" w:rsidRPr="00D84CA8" w:rsidRDefault="00D84CA8" w:rsidP="00D84CA8">
            <w:pPr>
              <w:tabs>
                <w:tab w:val="left" w:pos="3630"/>
              </w:tabs>
              <w:spacing w:line="254" w:lineRule="auto"/>
              <w:rPr>
                <w:rFonts w:ascii="Arial" w:hAnsi="Arial" w:cs="Arial"/>
                <w:sz w:val="24"/>
                <w:szCs w:val="24"/>
              </w:rPr>
            </w:pPr>
            <w:r w:rsidRPr="00D84CA8">
              <w:rPr>
                <w:rFonts w:ascii="Arial" w:hAnsi="Arial" w:cs="Arial"/>
                <w:sz w:val="24"/>
                <w:szCs w:val="24"/>
              </w:rPr>
              <w:t>Grade 7</w:t>
            </w:r>
          </w:p>
        </w:tc>
      </w:tr>
      <w:tr w:rsidR="00D84CA8" w:rsidRPr="00D84CA8" w:rsidTr="00D84CA8">
        <w:tc>
          <w:tcPr>
            <w:tcW w:w="4508" w:type="dxa"/>
          </w:tcPr>
          <w:p w:rsidR="00D84CA8" w:rsidRPr="00D84CA8" w:rsidRDefault="00D84CA8" w:rsidP="00D84CA8">
            <w:pPr>
              <w:widowControl w:val="0"/>
              <w:spacing w:before="89"/>
              <w:ind w:left="80"/>
              <w:rPr>
                <w:rFonts w:ascii="Arial" w:eastAsia="Arial" w:hAnsi="Arial" w:cs="Arial"/>
                <w:sz w:val="24"/>
                <w:szCs w:val="24"/>
                <w:lang w:val="en-US"/>
              </w:rPr>
            </w:pPr>
            <w:r w:rsidRPr="00D84CA8">
              <w:rPr>
                <w:rFonts w:ascii="Arial" w:eastAsia="Arial" w:hAnsi="Arial" w:cs="Arial"/>
                <w:b/>
                <w:bCs/>
                <w:sz w:val="24"/>
                <w:szCs w:val="24"/>
                <w:lang w:val="en-US"/>
              </w:rPr>
              <w:t>Division/Branch</w:t>
            </w:r>
          </w:p>
        </w:tc>
        <w:tc>
          <w:tcPr>
            <w:tcW w:w="4508" w:type="dxa"/>
          </w:tcPr>
          <w:p w:rsidR="00D84CA8" w:rsidRPr="00D84CA8" w:rsidRDefault="00D84CA8" w:rsidP="00D84CA8">
            <w:pPr>
              <w:tabs>
                <w:tab w:val="left" w:pos="3630"/>
              </w:tabs>
              <w:spacing w:line="254" w:lineRule="auto"/>
              <w:rPr>
                <w:rFonts w:ascii="Arial" w:hAnsi="Arial" w:cs="Arial"/>
                <w:sz w:val="24"/>
                <w:szCs w:val="24"/>
              </w:rPr>
            </w:pPr>
            <w:r w:rsidRPr="00D84CA8">
              <w:rPr>
                <w:rFonts w:ascii="Arial" w:hAnsi="Arial" w:cs="Arial"/>
                <w:sz w:val="24"/>
                <w:szCs w:val="24"/>
              </w:rPr>
              <w:t>Judicial Policy and Tribunals</w:t>
            </w:r>
          </w:p>
        </w:tc>
      </w:tr>
      <w:tr w:rsidR="00D84CA8" w:rsidRPr="00D84CA8" w:rsidTr="00D84CA8">
        <w:tc>
          <w:tcPr>
            <w:tcW w:w="4508" w:type="dxa"/>
          </w:tcPr>
          <w:p w:rsidR="00D84CA8" w:rsidRPr="00D84CA8" w:rsidRDefault="00D84CA8" w:rsidP="00D84CA8">
            <w:pPr>
              <w:widowControl w:val="0"/>
              <w:spacing w:before="89"/>
              <w:ind w:left="80"/>
              <w:rPr>
                <w:rFonts w:ascii="Arial" w:eastAsia="Arial" w:hAnsi="Arial" w:cs="Arial"/>
                <w:b/>
                <w:bCs/>
                <w:spacing w:val="-2"/>
                <w:sz w:val="24"/>
                <w:szCs w:val="24"/>
                <w:lang w:val="en-US"/>
              </w:rPr>
            </w:pPr>
            <w:r w:rsidRPr="00D84CA8">
              <w:rPr>
                <w:rFonts w:ascii="Arial" w:eastAsia="Arial" w:hAnsi="Arial" w:cs="Arial"/>
                <w:b/>
                <w:bCs/>
                <w:spacing w:val="-1"/>
                <w:sz w:val="24"/>
                <w:szCs w:val="24"/>
                <w:lang w:val="en-US"/>
              </w:rPr>
              <w:t>Signatur</w:t>
            </w:r>
            <w:r w:rsidRPr="00D84CA8">
              <w:rPr>
                <w:rFonts w:ascii="Arial" w:eastAsia="Arial" w:hAnsi="Arial" w:cs="Arial"/>
                <w:b/>
                <w:bCs/>
                <w:spacing w:val="-2"/>
                <w:sz w:val="24"/>
                <w:szCs w:val="24"/>
                <w:lang w:val="en-US"/>
              </w:rPr>
              <w:t>e:</w:t>
            </w:r>
          </w:p>
        </w:tc>
        <w:tc>
          <w:tcPr>
            <w:tcW w:w="4508" w:type="dxa"/>
          </w:tcPr>
          <w:p w:rsidR="00D84CA8" w:rsidRPr="00D84CA8" w:rsidRDefault="00D84CA8" w:rsidP="00D84CA8">
            <w:pPr>
              <w:tabs>
                <w:tab w:val="left" w:pos="3630"/>
              </w:tabs>
              <w:spacing w:line="254" w:lineRule="auto"/>
              <w:rPr>
                <w:rFonts w:ascii="Arial" w:hAnsi="Arial" w:cs="Arial"/>
                <w:sz w:val="24"/>
                <w:szCs w:val="24"/>
              </w:rPr>
            </w:pPr>
          </w:p>
        </w:tc>
      </w:tr>
      <w:tr w:rsidR="00D84CA8" w:rsidRPr="00D84CA8" w:rsidTr="00D84CA8">
        <w:tc>
          <w:tcPr>
            <w:tcW w:w="4508" w:type="dxa"/>
          </w:tcPr>
          <w:p w:rsidR="00D84CA8" w:rsidRPr="00D84CA8" w:rsidRDefault="00D84CA8" w:rsidP="00D84CA8">
            <w:pPr>
              <w:widowControl w:val="0"/>
              <w:spacing w:before="89"/>
              <w:ind w:left="80"/>
              <w:rPr>
                <w:rFonts w:ascii="Arial" w:eastAsia="Arial" w:hAnsi="Arial" w:cs="Arial"/>
                <w:sz w:val="24"/>
                <w:szCs w:val="24"/>
                <w:lang w:val="en-US"/>
              </w:rPr>
            </w:pPr>
            <w:r w:rsidRPr="00D84CA8">
              <w:rPr>
                <w:rFonts w:ascii="Arial" w:eastAsia="Arial" w:hAnsi="Arial" w:cs="Arial"/>
                <w:b/>
                <w:bCs/>
                <w:sz w:val="24"/>
                <w:szCs w:val="24"/>
                <w:lang w:val="en-US"/>
              </w:rPr>
              <w:t>Date:</w:t>
            </w:r>
          </w:p>
        </w:tc>
        <w:tc>
          <w:tcPr>
            <w:tcW w:w="4508" w:type="dxa"/>
          </w:tcPr>
          <w:p w:rsidR="00D84CA8" w:rsidRPr="00D84CA8" w:rsidRDefault="00360242" w:rsidP="00D84CA8">
            <w:pPr>
              <w:tabs>
                <w:tab w:val="left" w:pos="3630"/>
              </w:tabs>
              <w:spacing w:line="254" w:lineRule="auto"/>
              <w:rPr>
                <w:rFonts w:ascii="Arial" w:hAnsi="Arial" w:cs="Arial"/>
                <w:sz w:val="24"/>
                <w:szCs w:val="24"/>
              </w:rPr>
            </w:pPr>
            <w:r>
              <w:rPr>
                <w:rFonts w:ascii="Arial" w:hAnsi="Arial" w:cs="Arial"/>
                <w:sz w:val="24"/>
                <w:szCs w:val="24"/>
              </w:rPr>
              <w:t>04/01/23</w:t>
            </w:r>
          </w:p>
        </w:tc>
      </w:tr>
      <w:tr w:rsidR="00D84CA8" w:rsidRPr="00D84CA8" w:rsidTr="00D84CA8">
        <w:tc>
          <w:tcPr>
            <w:tcW w:w="4508" w:type="dxa"/>
          </w:tcPr>
          <w:p w:rsidR="00D84CA8" w:rsidRPr="00D84CA8" w:rsidRDefault="00D84CA8" w:rsidP="00D84CA8">
            <w:pPr>
              <w:widowControl w:val="0"/>
              <w:spacing w:before="5" w:line="360" w:lineRule="atLeast"/>
              <w:ind w:left="80" w:right="821"/>
              <w:rPr>
                <w:rFonts w:ascii="Arial" w:eastAsia="Arial" w:hAnsi="Arial" w:cs="Arial"/>
                <w:sz w:val="24"/>
                <w:szCs w:val="24"/>
                <w:lang w:val="en-US"/>
              </w:rPr>
            </w:pPr>
            <w:r w:rsidRPr="00D84CA8">
              <w:rPr>
                <w:rFonts w:ascii="Arial" w:eastAsia="Arial" w:hAnsi="Arial" w:cs="Arial"/>
                <w:b/>
                <w:bCs/>
                <w:sz w:val="24"/>
                <w:szCs w:val="24"/>
                <w:lang w:val="en-US"/>
              </w:rPr>
              <w:t>Rural</w:t>
            </w:r>
            <w:r w:rsidRPr="00D84CA8">
              <w:rPr>
                <w:rFonts w:ascii="Arial" w:eastAsia="Arial" w:hAnsi="Arial" w:cs="Arial"/>
                <w:b/>
                <w:bCs/>
                <w:spacing w:val="8"/>
                <w:sz w:val="24"/>
                <w:szCs w:val="24"/>
                <w:lang w:val="en-US"/>
              </w:rPr>
              <w:t xml:space="preserve"> </w:t>
            </w:r>
            <w:r w:rsidRPr="00D84CA8">
              <w:rPr>
                <w:rFonts w:ascii="Arial" w:eastAsia="Arial" w:hAnsi="Arial" w:cs="Arial"/>
                <w:b/>
                <w:bCs/>
                <w:sz w:val="24"/>
                <w:szCs w:val="24"/>
                <w:lang w:val="en-US"/>
              </w:rPr>
              <w:t>Needs</w:t>
            </w:r>
            <w:r w:rsidRPr="00D84CA8">
              <w:rPr>
                <w:rFonts w:ascii="Arial" w:eastAsia="Arial" w:hAnsi="Arial" w:cs="Arial"/>
                <w:b/>
                <w:bCs/>
                <w:spacing w:val="8"/>
                <w:sz w:val="24"/>
                <w:szCs w:val="24"/>
                <w:lang w:val="en-US"/>
              </w:rPr>
              <w:t xml:space="preserve"> </w:t>
            </w:r>
            <w:r w:rsidRPr="00D84CA8">
              <w:rPr>
                <w:rFonts w:ascii="Arial" w:eastAsia="Arial" w:hAnsi="Arial" w:cs="Arial"/>
                <w:b/>
                <w:bCs/>
                <w:sz w:val="24"/>
                <w:szCs w:val="24"/>
                <w:lang w:val="en-US"/>
              </w:rPr>
              <w:t>Impact</w:t>
            </w:r>
            <w:r w:rsidRPr="00D84CA8">
              <w:rPr>
                <w:rFonts w:ascii="Arial" w:eastAsia="Arial" w:hAnsi="Arial" w:cs="Arial"/>
                <w:b/>
                <w:bCs/>
                <w:w w:val="102"/>
                <w:sz w:val="24"/>
                <w:szCs w:val="24"/>
                <w:lang w:val="en-US"/>
              </w:rPr>
              <w:t xml:space="preserve"> </w:t>
            </w:r>
            <w:r w:rsidRPr="00D84CA8">
              <w:rPr>
                <w:rFonts w:ascii="Arial" w:eastAsia="Arial" w:hAnsi="Arial" w:cs="Arial"/>
                <w:b/>
                <w:bCs/>
                <w:sz w:val="24"/>
                <w:szCs w:val="24"/>
                <w:lang w:val="en-US"/>
              </w:rPr>
              <w:t>Assessment</w:t>
            </w:r>
            <w:r w:rsidRPr="00D84CA8">
              <w:rPr>
                <w:rFonts w:ascii="Arial" w:eastAsia="Arial" w:hAnsi="Arial" w:cs="Arial"/>
                <w:b/>
                <w:bCs/>
                <w:spacing w:val="-30"/>
                <w:sz w:val="24"/>
                <w:szCs w:val="24"/>
                <w:lang w:val="en-US"/>
              </w:rPr>
              <w:t xml:space="preserve"> </w:t>
            </w:r>
            <w:r w:rsidRPr="00D84CA8">
              <w:rPr>
                <w:rFonts w:ascii="Arial" w:eastAsia="Arial" w:hAnsi="Arial" w:cs="Arial"/>
                <w:b/>
                <w:bCs/>
                <w:spacing w:val="-1"/>
                <w:sz w:val="24"/>
                <w:szCs w:val="24"/>
                <w:lang w:val="en-US"/>
              </w:rPr>
              <w:t>approved</w:t>
            </w:r>
            <w:r w:rsidRPr="00D84CA8">
              <w:rPr>
                <w:rFonts w:ascii="Arial" w:eastAsia="Arial" w:hAnsi="Arial" w:cs="Arial"/>
                <w:b/>
                <w:bCs/>
                <w:spacing w:val="-30"/>
                <w:sz w:val="24"/>
                <w:szCs w:val="24"/>
                <w:lang w:val="en-US"/>
              </w:rPr>
              <w:t xml:space="preserve"> </w:t>
            </w:r>
            <w:r w:rsidRPr="00D84CA8">
              <w:rPr>
                <w:rFonts w:ascii="Arial" w:eastAsia="Arial" w:hAnsi="Arial" w:cs="Arial"/>
                <w:b/>
                <w:bCs/>
                <w:sz w:val="24"/>
                <w:szCs w:val="24"/>
                <w:lang w:val="en-US"/>
              </w:rPr>
              <w:t>by:</w:t>
            </w:r>
          </w:p>
        </w:tc>
        <w:tc>
          <w:tcPr>
            <w:tcW w:w="4508" w:type="dxa"/>
          </w:tcPr>
          <w:p w:rsidR="00D84CA8" w:rsidRPr="00D84CA8" w:rsidRDefault="00360242" w:rsidP="00D84CA8">
            <w:pPr>
              <w:tabs>
                <w:tab w:val="left" w:pos="3630"/>
              </w:tabs>
              <w:spacing w:line="254" w:lineRule="auto"/>
              <w:rPr>
                <w:rFonts w:ascii="Arial" w:hAnsi="Arial" w:cs="Arial"/>
                <w:sz w:val="24"/>
                <w:szCs w:val="24"/>
              </w:rPr>
            </w:pPr>
            <w:r>
              <w:rPr>
                <w:rFonts w:ascii="Arial" w:hAnsi="Arial" w:cs="Arial"/>
                <w:sz w:val="24"/>
                <w:szCs w:val="24"/>
              </w:rPr>
              <w:t>Andrew Dawson</w:t>
            </w:r>
          </w:p>
        </w:tc>
      </w:tr>
      <w:tr w:rsidR="00D84CA8" w:rsidRPr="00D84CA8" w:rsidTr="00D84CA8">
        <w:tc>
          <w:tcPr>
            <w:tcW w:w="4508" w:type="dxa"/>
          </w:tcPr>
          <w:p w:rsidR="00D84CA8" w:rsidRPr="00D84CA8" w:rsidRDefault="00D84CA8" w:rsidP="00D84CA8">
            <w:pPr>
              <w:widowControl w:val="0"/>
              <w:spacing w:before="89"/>
              <w:ind w:left="80"/>
              <w:rPr>
                <w:rFonts w:ascii="Arial" w:eastAsia="Arial" w:hAnsi="Arial" w:cs="Arial"/>
                <w:sz w:val="24"/>
                <w:szCs w:val="24"/>
                <w:lang w:val="en-US"/>
              </w:rPr>
            </w:pPr>
            <w:r w:rsidRPr="00D84CA8">
              <w:rPr>
                <w:rFonts w:ascii="Arial" w:eastAsia="Arial" w:hAnsi="Arial" w:cs="Arial"/>
                <w:b/>
                <w:bCs/>
                <w:sz w:val="24"/>
                <w:szCs w:val="24"/>
                <w:lang w:val="en-US"/>
              </w:rPr>
              <w:t>Position/Grade:</w:t>
            </w:r>
          </w:p>
        </w:tc>
        <w:tc>
          <w:tcPr>
            <w:tcW w:w="4508" w:type="dxa"/>
          </w:tcPr>
          <w:p w:rsidR="00D84CA8" w:rsidRPr="00D84CA8" w:rsidRDefault="00D84CA8" w:rsidP="00D84CA8">
            <w:pPr>
              <w:tabs>
                <w:tab w:val="left" w:pos="3630"/>
              </w:tabs>
              <w:spacing w:line="254" w:lineRule="auto"/>
              <w:rPr>
                <w:rFonts w:ascii="Arial" w:hAnsi="Arial" w:cs="Arial"/>
                <w:sz w:val="24"/>
                <w:szCs w:val="24"/>
              </w:rPr>
            </w:pPr>
            <w:r w:rsidRPr="00D84CA8">
              <w:rPr>
                <w:rFonts w:ascii="Arial" w:hAnsi="Arial" w:cs="Arial"/>
                <w:sz w:val="24"/>
                <w:szCs w:val="24"/>
              </w:rPr>
              <w:t>Grade 5</w:t>
            </w:r>
          </w:p>
        </w:tc>
      </w:tr>
      <w:tr w:rsidR="00D84CA8" w:rsidRPr="00D84CA8" w:rsidTr="00D84CA8">
        <w:tc>
          <w:tcPr>
            <w:tcW w:w="4508" w:type="dxa"/>
          </w:tcPr>
          <w:p w:rsidR="00D84CA8" w:rsidRPr="00D84CA8" w:rsidRDefault="00D84CA8" w:rsidP="00D84CA8">
            <w:pPr>
              <w:widowControl w:val="0"/>
              <w:spacing w:before="89"/>
              <w:ind w:left="80"/>
              <w:rPr>
                <w:rFonts w:ascii="Arial" w:eastAsia="Arial" w:hAnsi="Arial" w:cs="Arial"/>
                <w:sz w:val="24"/>
                <w:szCs w:val="24"/>
                <w:lang w:val="en-US"/>
              </w:rPr>
            </w:pPr>
            <w:r w:rsidRPr="00D84CA8">
              <w:rPr>
                <w:rFonts w:ascii="Arial" w:eastAsia="Arial" w:hAnsi="Arial" w:cs="Arial"/>
                <w:b/>
                <w:bCs/>
                <w:sz w:val="24"/>
                <w:szCs w:val="24"/>
                <w:lang w:val="en-US"/>
              </w:rPr>
              <w:t>Division/Branch</w:t>
            </w:r>
          </w:p>
        </w:tc>
        <w:tc>
          <w:tcPr>
            <w:tcW w:w="4508" w:type="dxa"/>
          </w:tcPr>
          <w:p w:rsidR="00D84CA8" w:rsidRPr="00D84CA8" w:rsidRDefault="00D84CA8" w:rsidP="00D84CA8">
            <w:pPr>
              <w:tabs>
                <w:tab w:val="left" w:pos="3630"/>
              </w:tabs>
              <w:spacing w:line="254" w:lineRule="auto"/>
              <w:rPr>
                <w:rFonts w:ascii="Arial" w:hAnsi="Arial" w:cs="Arial"/>
                <w:sz w:val="24"/>
                <w:szCs w:val="24"/>
              </w:rPr>
            </w:pPr>
            <w:r w:rsidRPr="00D84CA8">
              <w:rPr>
                <w:rFonts w:ascii="Arial" w:hAnsi="Arial" w:cs="Arial"/>
                <w:sz w:val="24"/>
                <w:szCs w:val="24"/>
              </w:rPr>
              <w:t>Civil Justice and Judicial Policy Division</w:t>
            </w:r>
          </w:p>
        </w:tc>
      </w:tr>
      <w:tr w:rsidR="00D84CA8" w:rsidRPr="00D84CA8" w:rsidTr="00D84CA8">
        <w:tc>
          <w:tcPr>
            <w:tcW w:w="4508" w:type="dxa"/>
          </w:tcPr>
          <w:p w:rsidR="00D84CA8" w:rsidRPr="00D84CA8" w:rsidRDefault="00D84CA8" w:rsidP="00D84CA8">
            <w:pPr>
              <w:widowControl w:val="0"/>
              <w:spacing w:before="89"/>
              <w:ind w:left="80"/>
              <w:rPr>
                <w:rFonts w:ascii="Arial" w:eastAsia="Arial" w:hAnsi="Arial" w:cs="Arial"/>
                <w:b/>
                <w:bCs/>
                <w:spacing w:val="-2"/>
                <w:sz w:val="24"/>
                <w:szCs w:val="24"/>
                <w:lang w:val="en-US"/>
              </w:rPr>
            </w:pPr>
            <w:r w:rsidRPr="00D84CA8">
              <w:rPr>
                <w:rFonts w:ascii="Arial" w:eastAsia="Arial" w:hAnsi="Arial" w:cs="Arial"/>
                <w:b/>
                <w:bCs/>
                <w:spacing w:val="-1"/>
                <w:sz w:val="24"/>
                <w:szCs w:val="24"/>
                <w:lang w:val="en-US"/>
              </w:rPr>
              <w:t>Signatur</w:t>
            </w:r>
            <w:r w:rsidRPr="00D84CA8">
              <w:rPr>
                <w:rFonts w:ascii="Arial" w:eastAsia="Arial" w:hAnsi="Arial" w:cs="Arial"/>
                <w:b/>
                <w:bCs/>
                <w:spacing w:val="-2"/>
                <w:sz w:val="24"/>
                <w:szCs w:val="24"/>
                <w:lang w:val="en-US"/>
              </w:rPr>
              <w:t>e:</w:t>
            </w:r>
          </w:p>
        </w:tc>
        <w:tc>
          <w:tcPr>
            <w:tcW w:w="4508" w:type="dxa"/>
          </w:tcPr>
          <w:p w:rsidR="00D84CA8" w:rsidRPr="00D84CA8" w:rsidRDefault="00D84CA8" w:rsidP="00D84CA8">
            <w:pPr>
              <w:tabs>
                <w:tab w:val="left" w:pos="3630"/>
              </w:tabs>
              <w:spacing w:line="254" w:lineRule="auto"/>
              <w:rPr>
                <w:rFonts w:ascii="Arial" w:hAnsi="Arial" w:cs="Arial"/>
                <w:sz w:val="24"/>
                <w:szCs w:val="24"/>
              </w:rPr>
            </w:pPr>
          </w:p>
        </w:tc>
      </w:tr>
      <w:tr w:rsidR="00D84CA8" w:rsidRPr="00D84CA8" w:rsidTr="00D84CA8">
        <w:tc>
          <w:tcPr>
            <w:tcW w:w="4508" w:type="dxa"/>
          </w:tcPr>
          <w:p w:rsidR="00D84CA8" w:rsidRPr="00D84CA8" w:rsidRDefault="00D84CA8" w:rsidP="00D84CA8">
            <w:pPr>
              <w:widowControl w:val="0"/>
              <w:spacing w:before="89"/>
              <w:ind w:left="80"/>
              <w:rPr>
                <w:rFonts w:ascii="Arial" w:eastAsia="Arial" w:hAnsi="Arial" w:cs="Arial"/>
                <w:sz w:val="24"/>
                <w:szCs w:val="24"/>
                <w:lang w:val="en-US"/>
              </w:rPr>
            </w:pPr>
            <w:r w:rsidRPr="00D84CA8">
              <w:rPr>
                <w:rFonts w:ascii="Arial" w:eastAsia="Arial" w:hAnsi="Arial" w:cs="Arial"/>
                <w:b/>
                <w:bCs/>
                <w:sz w:val="24"/>
                <w:szCs w:val="24"/>
                <w:lang w:val="en-US"/>
              </w:rPr>
              <w:t>Date:</w:t>
            </w:r>
          </w:p>
        </w:tc>
        <w:tc>
          <w:tcPr>
            <w:tcW w:w="4508" w:type="dxa"/>
          </w:tcPr>
          <w:p w:rsidR="00D84CA8" w:rsidRPr="00D84CA8" w:rsidRDefault="009B74D1" w:rsidP="00D84CA8">
            <w:pPr>
              <w:tabs>
                <w:tab w:val="left" w:pos="3630"/>
              </w:tabs>
              <w:spacing w:line="254" w:lineRule="auto"/>
              <w:rPr>
                <w:rFonts w:ascii="Arial" w:hAnsi="Arial" w:cs="Arial"/>
                <w:sz w:val="24"/>
                <w:szCs w:val="24"/>
              </w:rPr>
            </w:pPr>
            <w:r>
              <w:rPr>
                <w:rFonts w:ascii="Arial" w:hAnsi="Arial" w:cs="Arial"/>
                <w:sz w:val="24"/>
                <w:szCs w:val="24"/>
              </w:rPr>
              <w:t>04</w:t>
            </w:r>
            <w:r w:rsidR="00360242">
              <w:rPr>
                <w:rFonts w:ascii="Arial" w:hAnsi="Arial" w:cs="Arial"/>
                <w:sz w:val="24"/>
                <w:szCs w:val="24"/>
              </w:rPr>
              <w:t>/01/23</w:t>
            </w:r>
          </w:p>
        </w:tc>
      </w:tr>
    </w:tbl>
    <w:p w:rsidR="00D84CA8" w:rsidRPr="00D84CA8" w:rsidRDefault="00D84CA8" w:rsidP="00D84CA8">
      <w:pPr>
        <w:rPr>
          <w:rFonts w:ascii="Arial" w:hAnsi="Arial" w:cs="Arial"/>
          <w:b/>
          <w:bCs/>
          <w:sz w:val="24"/>
          <w:szCs w:val="24"/>
        </w:rPr>
        <w:sectPr w:rsidR="00D84CA8" w:rsidRPr="00D84CA8" w:rsidSect="00D84CA8">
          <w:headerReference w:type="default" r:id="rId21"/>
          <w:footerReference w:type="default" r:id="rId22"/>
          <w:pgSz w:w="11906" w:h="16838"/>
          <w:pgMar w:top="540" w:right="926" w:bottom="720" w:left="900" w:header="708" w:footer="708" w:gutter="0"/>
          <w:cols w:space="708"/>
          <w:docGrid w:linePitch="360"/>
        </w:sectPr>
      </w:pPr>
    </w:p>
    <w:p w:rsidR="00D84CA8" w:rsidRPr="00D84CA8" w:rsidRDefault="00D84CA8" w:rsidP="00D84CA8">
      <w:pPr>
        <w:spacing w:after="200" w:line="276" w:lineRule="auto"/>
        <w:rPr>
          <w:rFonts w:ascii="Arial" w:eastAsia="Calibri" w:hAnsi="Arial" w:cs="Arial"/>
          <w:sz w:val="36"/>
          <w:szCs w:val="36"/>
        </w:rPr>
      </w:pPr>
      <w:r w:rsidRPr="00D84CA8">
        <w:rPr>
          <w:rFonts w:ascii="Arial" w:eastAsia="Calibri" w:hAnsi="Arial" w:cs="Arial"/>
          <w:sz w:val="36"/>
          <w:szCs w:val="36"/>
        </w:rPr>
        <w:lastRenderedPageBreak/>
        <w:t>Appendix 5 – Regulatory Impact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3"/>
        <w:gridCol w:w="4527"/>
      </w:tblGrid>
      <w:tr w:rsidR="00D84CA8" w:rsidRPr="00D84CA8" w:rsidTr="00D84CA8">
        <w:trPr>
          <w:trHeight w:hRule="exact" w:val="436"/>
        </w:trPr>
        <w:tc>
          <w:tcPr>
            <w:tcW w:w="5688" w:type="dxa"/>
            <w:vMerge w:val="restart"/>
            <w:shd w:val="clear" w:color="auto" w:fill="auto"/>
          </w:tcPr>
          <w:p w:rsidR="00D84CA8" w:rsidRPr="00D84CA8" w:rsidRDefault="00D84CA8" w:rsidP="00D84CA8">
            <w:pPr>
              <w:spacing w:after="0" w:line="240" w:lineRule="auto"/>
              <w:rPr>
                <w:rFonts w:ascii="Arial" w:eastAsia="Times New Roman" w:hAnsi="Arial" w:cs="Arial"/>
                <w:b/>
                <w:sz w:val="24"/>
                <w:szCs w:val="20"/>
                <w:lang w:eastAsia="en-GB"/>
              </w:rPr>
            </w:pPr>
            <w:r w:rsidRPr="00D84CA8">
              <w:rPr>
                <w:rFonts w:ascii="Arial" w:eastAsia="Times New Roman" w:hAnsi="Arial" w:cs="Arial"/>
                <w:b/>
                <w:sz w:val="24"/>
                <w:szCs w:val="20"/>
                <w:lang w:eastAsia="en-GB"/>
              </w:rPr>
              <w:t>Title:</w:t>
            </w:r>
          </w:p>
          <w:p w:rsidR="00D84CA8" w:rsidRPr="00D84CA8" w:rsidRDefault="00380383" w:rsidP="00D84CA8">
            <w:pPr>
              <w:spacing w:after="0" w:line="240" w:lineRule="auto"/>
              <w:rPr>
                <w:rFonts w:ascii="Arial" w:eastAsia="Times New Roman" w:hAnsi="Arial" w:cs="Arial"/>
                <w:sz w:val="20"/>
                <w:szCs w:val="20"/>
                <w:lang w:eastAsia="en-GB"/>
              </w:rPr>
            </w:pPr>
            <w:r>
              <w:rPr>
                <w:rFonts w:ascii="Arial" w:eastAsia="Times New Roman" w:hAnsi="Arial" w:cs="Arial"/>
                <w:b/>
                <w:sz w:val="20"/>
                <w:szCs w:val="20"/>
                <w:lang w:eastAsia="en-GB"/>
              </w:rPr>
              <w:t>Consultation on draft reg</w:t>
            </w:r>
            <w:r w:rsidR="00814EC2">
              <w:rPr>
                <w:rFonts w:ascii="Arial" w:eastAsia="Times New Roman" w:hAnsi="Arial" w:cs="Arial"/>
                <w:b/>
                <w:sz w:val="20"/>
                <w:szCs w:val="20"/>
                <w:lang w:eastAsia="en-GB"/>
              </w:rPr>
              <w:t>ulations for the McCloud Remedy –The Judicial Pensions (Remedial Service etc) Regulations (Northern Ireland) 2023</w:t>
            </w:r>
          </w:p>
        </w:tc>
        <w:tc>
          <w:tcPr>
            <w:tcW w:w="4608" w:type="dxa"/>
            <w:shd w:val="solid" w:color="auto" w:fill="0C0C0C"/>
          </w:tcPr>
          <w:p w:rsidR="00D84CA8" w:rsidRPr="00D84CA8" w:rsidRDefault="00D84CA8" w:rsidP="00D84CA8">
            <w:pPr>
              <w:spacing w:before="120" w:after="0" w:line="240" w:lineRule="auto"/>
              <w:rPr>
                <w:rFonts w:ascii="Arial" w:eastAsia="Times New Roman" w:hAnsi="Arial" w:cs="Arial"/>
                <w:b/>
                <w:color w:val="FFFFFF"/>
                <w:sz w:val="24"/>
                <w:szCs w:val="20"/>
                <w:lang w:eastAsia="en-GB"/>
              </w:rPr>
            </w:pPr>
            <w:r w:rsidRPr="00D84CA8">
              <w:rPr>
                <w:rFonts w:ascii="Arial" w:eastAsia="Times New Roman" w:hAnsi="Arial" w:cs="Arial"/>
                <w:b/>
                <w:color w:val="FFFFFF"/>
                <w:sz w:val="24"/>
                <w:szCs w:val="20"/>
                <w:lang w:eastAsia="en-GB"/>
              </w:rPr>
              <w:t>Regulatory Impact Assessment (RIA)</w:t>
            </w:r>
          </w:p>
        </w:tc>
      </w:tr>
      <w:tr w:rsidR="00D84CA8" w:rsidRPr="00D84CA8" w:rsidTr="00D84CA8">
        <w:trPr>
          <w:trHeight w:hRule="exact" w:val="357"/>
        </w:trPr>
        <w:tc>
          <w:tcPr>
            <w:tcW w:w="5688" w:type="dxa"/>
            <w:vMerge/>
            <w:shd w:val="clear" w:color="auto" w:fill="auto"/>
          </w:tcPr>
          <w:p w:rsidR="00D84CA8" w:rsidRPr="00D84CA8" w:rsidRDefault="00D84CA8" w:rsidP="00D84CA8">
            <w:pPr>
              <w:spacing w:after="0" w:line="240" w:lineRule="auto"/>
              <w:rPr>
                <w:rFonts w:ascii="Arial" w:eastAsia="Times New Roman" w:hAnsi="Arial" w:cs="Arial"/>
                <w:sz w:val="24"/>
                <w:szCs w:val="20"/>
                <w:lang w:eastAsia="en-GB"/>
              </w:rPr>
            </w:pPr>
          </w:p>
        </w:tc>
        <w:tc>
          <w:tcPr>
            <w:tcW w:w="4608" w:type="dxa"/>
            <w:shd w:val="clear" w:color="auto" w:fill="auto"/>
            <w:tcMar>
              <w:top w:w="85" w:type="dxa"/>
              <w:bottom w:w="85" w:type="dxa"/>
            </w:tcMar>
          </w:tcPr>
          <w:p w:rsidR="00D84CA8" w:rsidRPr="00D84CA8" w:rsidRDefault="00D84CA8" w:rsidP="00D84CA8">
            <w:pPr>
              <w:spacing w:after="0" w:line="240" w:lineRule="auto"/>
              <w:rPr>
                <w:rFonts w:ascii="Arial" w:eastAsia="Times New Roman" w:hAnsi="Arial" w:cs="Arial"/>
                <w:lang w:eastAsia="en-GB"/>
              </w:rPr>
            </w:pPr>
            <w:r w:rsidRPr="00D84CA8">
              <w:rPr>
                <w:rFonts w:ascii="Arial" w:eastAsia="Times New Roman" w:hAnsi="Arial" w:cs="Arial"/>
                <w:b/>
                <w:lang w:eastAsia="en-GB"/>
              </w:rPr>
              <w:t xml:space="preserve">Date: </w:t>
            </w:r>
            <w:r w:rsidR="00380383">
              <w:rPr>
                <w:rFonts w:ascii="Arial" w:eastAsia="Times New Roman" w:hAnsi="Arial" w:cs="Arial"/>
                <w:b/>
                <w:sz w:val="20"/>
                <w:szCs w:val="20"/>
                <w:lang w:eastAsia="en-GB"/>
              </w:rPr>
              <w:t>04/01/23</w:t>
            </w:r>
          </w:p>
        </w:tc>
      </w:tr>
      <w:tr w:rsidR="00D84CA8" w:rsidRPr="00D84CA8" w:rsidTr="00D84CA8">
        <w:trPr>
          <w:trHeight w:hRule="exact" w:val="357"/>
        </w:trPr>
        <w:tc>
          <w:tcPr>
            <w:tcW w:w="5688" w:type="dxa"/>
            <w:vMerge/>
            <w:shd w:val="clear" w:color="auto" w:fill="auto"/>
          </w:tcPr>
          <w:p w:rsidR="00D84CA8" w:rsidRPr="00D84CA8" w:rsidRDefault="00D84CA8" w:rsidP="00D84CA8">
            <w:pPr>
              <w:spacing w:after="0" w:line="240" w:lineRule="auto"/>
              <w:rPr>
                <w:rFonts w:ascii="Arial" w:eastAsia="Times New Roman" w:hAnsi="Arial" w:cs="Arial"/>
                <w:sz w:val="24"/>
                <w:szCs w:val="20"/>
                <w:lang w:eastAsia="en-GB"/>
              </w:rPr>
            </w:pPr>
          </w:p>
        </w:tc>
        <w:tc>
          <w:tcPr>
            <w:tcW w:w="4608" w:type="dxa"/>
            <w:shd w:val="clear" w:color="auto" w:fill="auto"/>
            <w:tcMar>
              <w:top w:w="85" w:type="dxa"/>
              <w:bottom w:w="85" w:type="dxa"/>
            </w:tcMar>
          </w:tcPr>
          <w:p w:rsidR="00D84CA8" w:rsidRPr="00D84CA8" w:rsidRDefault="00D84CA8" w:rsidP="00D84CA8">
            <w:pPr>
              <w:spacing w:after="0" w:line="240" w:lineRule="auto"/>
              <w:rPr>
                <w:rFonts w:ascii="Arial" w:eastAsia="Times New Roman" w:hAnsi="Arial" w:cs="Arial"/>
                <w:b/>
                <w:lang w:eastAsia="en-GB"/>
              </w:rPr>
            </w:pPr>
            <w:r w:rsidRPr="00D84CA8">
              <w:rPr>
                <w:rFonts w:ascii="Arial" w:eastAsia="Times New Roman" w:hAnsi="Arial" w:cs="Arial"/>
                <w:b/>
                <w:lang w:eastAsia="en-GB"/>
              </w:rPr>
              <w:t>Type of measure: Secondary legislation</w:t>
            </w:r>
          </w:p>
        </w:tc>
      </w:tr>
      <w:tr w:rsidR="00D84CA8" w:rsidRPr="00D84CA8" w:rsidTr="00D84CA8">
        <w:trPr>
          <w:trHeight w:hRule="exact" w:val="357"/>
        </w:trPr>
        <w:tc>
          <w:tcPr>
            <w:tcW w:w="5688" w:type="dxa"/>
            <w:vMerge w:val="restart"/>
            <w:shd w:val="clear" w:color="auto" w:fill="auto"/>
          </w:tcPr>
          <w:p w:rsidR="00D84CA8" w:rsidRPr="00D84CA8" w:rsidRDefault="00D84CA8" w:rsidP="00D84CA8">
            <w:pPr>
              <w:spacing w:after="0" w:line="240" w:lineRule="auto"/>
              <w:rPr>
                <w:rFonts w:ascii="Arial" w:eastAsia="Times New Roman" w:hAnsi="Arial" w:cs="Arial"/>
                <w:b/>
                <w:sz w:val="24"/>
                <w:szCs w:val="20"/>
                <w:lang w:eastAsia="en-GB"/>
              </w:rPr>
            </w:pPr>
            <w:r w:rsidRPr="00D84CA8">
              <w:rPr>
                <w:rFonts w:ascii="Arial" w:eastAsia="Times New Roman" w:hAnsi="Arial" w:cs="Arial"/>
                <w:b/>
                <w:sz w:val="24"/>
                <w:szCs w:val="20"/>
                <w:lang w:eastAsia="en-GB"/>
              </w:rPr>
              <w:t>Lead department or agency:</w:t>
            </w:r>
          </w:p>
          <w:p w:rsidR="00D84CA8" w:rsidRPr="00D84CA8" w:rsidRDefault="00D84CA8" w:rsidP="00D84CA8">
            <w:pPr>
              <w:spacing w:after="0" w:line="240" w:lineRule="auto"/>
              <w:rPr>
                <w:rFonts w:ascii="Arial" w:eastAsia="Times New Roman" w:hAnsi="Arial" w:cs="Arial"/>
                <w:sz w:val="20"/>
                <w:szCs w:val="20"/>
                <w:lang w:eastAsia="en-GB"/>
              </w:rPr>
            </w:pPr>
            <w:r w:rsidRPr="00D84CA8">
              <w:rPr>
                <w:rFonts w:ascii="Arial" w:eastAsia="Times New Roman" w:hAnsi="Arial" w:cs="Arial"/>
                <w:b/>
                <w:sz w:val="20"/>
                <w:szCs w:val="20"/>
                <w:lang w:eastAsia="en-GB"/>
              </w:rPr>
              <w:t>Department of Justice</w:t>
            </w:r>
          </w:p>
        </w:tc>
        <w:tc>
          <w:tcPr>
            <w:tcW w:w="4608" w:type="dxa"/>
            <w:shd w:val="clear" w:color="auto" w:fill="auto"/>
            <w:tcMar>
              <w:top w:w="85" w:type="dxa"/>
              <w:bottom w:w="85" w:type="dxa"/>
            </w:tcMar>
          </w:tcPr>
          <w:p w:rsidR="00D84CA8" w:rsidRPr="00D84CA8" w:rsidRDefault="00D84CA8" w:rsidP="00D84CA8">
            <w:pPr>
              <w:spacing w:after="0" w:line="240" w:lineRule="auto"/>
              <w:rPr>
                <w:rFonts w:ascii="Arial" w:eastAsia="Times New Roman" w:hAnsi="Arial" w:cs="Arial"/>
                <w:lang w:eastAsia="en-GB"/>
              </w:rPr>
            </w:pPr>
            <w:r w:rsidRPr="00D84CA8">
              <w:rPr>
                <w:rFonts w:ascii="Arial" w:eastAsia="Times New Roman" w:hAnsi="Arial" w:cs="Arial"/>
                <w:b/>
                <w:lang w:eastAsia="en-GB"/>
              </w:rPr>
              <w:t>Stage:</w:t>
            </w:r>
            <w:bookmarkStart w:id="18" w:name="Dropdown2"/>
            <w:r w:rsidRPr="00D84CA8">
              <w:rPr>
                <w:rFonts w:ascii="Arial" w:eastAsia="Times New Roman" w:hAnsi="Arial" w:cs="Arial"/>
                <w:lang w:eastAsia="en-GB"/>
              </w:rPr>
              <w:fldChar w:fldCharType="begin">
                <w:ffData>
                  <w:name w:val="Dropdown2"/>
                  <w:enabled/>
                  <w:calcOnExit w:val="0"/>
                  <w:ddList>
                    <w:listEntry w:val="Initial"/>
                    <w:listEntry w:val="Development"/>
                    <w:listEntry w:val="Final draft"/>
                    <w:listEntry w:val="Enacted"/>
                  </w:ddList>
                </w:ffData>
              </w:fldChar>
            </w:r>
            <w:r w:rsidRPr="00D84CA8">
              <w:rPr>
                <w:rFonts w:ascii="Arial" w:eastAsia="Times New Roman" w:hAnsi="Arial" w:cs="Arial"/>
                <w:lang w:eastAsia="en-GB"/>
              </w:rPr>
              <w:instrText xml:space="preserve"> FORMDROPDOWN </w:instrText>
            </w:r>
            <w:r w:rsidR="003108D4">
              <w:rPr>
                <w:rFonts w:ascii="Arial" w:eastAsia="Times New Roman" w:hAnsi="Arial" w:cs="Arial"/>
                <w:lang w:eastAsia="en-GB"/>
              </w:rPr>
            </w:r>
            <w:r w:rsidR="003108D4">
              <w:rPr>
                <w:rFonts w:ascii="Arial" w:eastAsia="Times New Roman" w:hAnsi="Arial" w:cs="Arial"/>
                <w:lang w:eastAsia="en-GB"/>
              </w:rPr>
              <w:fldChar w:fldCharType="separate"/>
            </w:r>
            <w:r w:rsidRPr="00D84CA8">
              <w:rPr>
                <w:rFonts w:ascii="Arial" w:eastAsia="Times New Roman" w:hAnsi="Arial" w:cs="Arial"/>
                <w:lang w:eastAsia="en-GB"/>
              </w:rPr>
              <w:fldChar w:fldCharType="end"/>
            </w:r>
            <w:bookmarkEnd w:id="18"/>
          </w:p>
        </w:tc>
      </w:tr>
      <w:tr w:rsidR="00D84CA8" w:rsidRPr="00D84CA8" w:rsidTr="00D84CA8">
        <w:trPr>
          <w:trHeight w:hRule="exact" w:val="357"/>
        </w:trPr>
        <w:tc>
          <w:tcPr>
            <w:tcW w:w="5688" w:type="dxa"/>
            <w:vMerge/>
            <w:shd w:val="clear" w:color="auto" w:fill="auto"/>
          </w:tcPr>
          <w:p w:rsidR="00D84CA8" w:rsidRPr="00D84CA8" w:rsidRDefault="00D84CA8" w:rsidP="00D84CA8">
            <w:pPr>
              <w:spacing w:after="0" w:line="240" w:lineRule="auto"/>
              <w:rPr>
                <w:rFonts w:ascii="Arial" w:eastAsia="Times New Roman" w:hAnsi="Arial" w:cs="Arial"/>
                <w:sz w:val="24"/>
                <w:szCs w:val="20"/>
                <w:lang w:eastAsia="en-GB"/>
              </w:rPr>
            </w:pPr>
          </w:p>
        </w:tc>
        <w:tc>
          <w:tcPr>
            <w:tcW w:w="4608" w:type="dxa"/>
            <w:shd w:val="clear" w:color="auto" w:fill="auto"/>
            <w:tcMar>
              <w:top w:w="85" w:type="dxa"/>
              <w:bottom w:w="85" w:type="dxa"/>
            </w:tcMar>
          </w:tcPr>
          <w:p w:rsidR="00D84CA8" w:rsidRPr="00D84CA8" w:rsidRDefault="00D84CA8" w:rsidP="00D84CA8">
            <w:pPr>
              <w:spacing w:after="0" w:line="240" w:lineRule="auto"/>
              <w:rPr>
                <w:rFonts w:ascii="Arial" w:eastAsia="Times New Roman" w:hAnsi="Arial" w:cs="Arial"/>
                <w:lang w:eastAsia="en-GB"/>
              </w:rPr>
            </w:pPr>
            <w:r w:rsidRPr="00D84CA8">
              <w:rPr>
                <w:rFonts w:ascii="Arial" w:eastAsia="Times New Roman" w:hAnsi="Arial" w:cs="Arial"/>
                <w:b/>
                <w:lang w:eastAsia="en-GB"/>
              </w:rPr>
              <w:t>Source of intervention:</w:t>
            </w:r>
            <w:bookmarkStart w:id="19" w:name="Dropdown3"/>
            <w:r w:rsidRPr="00D84CA8">
              <w:rPr>
                <w:rFonts w:ascii="Arial" w:eastAsia="Times New Roman" w:hAnsi="Arial" w:cs="Arial"/>
                <w:lang w:eastAsia="en-GB"/>
              </w:rPr>
              <w:fldChar w:fldCharType="begin">
                <w:ffData>
                  <w:name w:val="Dropdown3"/>
                  <w:enabled/>
                  <w:calcOnExit w:val="0"/>
                  <w:ddList>
                    <w:listEntry w:val="Domestic NI"/>
                    <w:listEntry w:val="UK"/>
                    <w:listEntry w:val="EU"/>
                    <w:listEntry w:val="International"/>
                  </w:ddList>
                </w:ffData>
              </w:fldChar>
            </w:r>
            <w:r w:rsidRPr="00D84CA8">
              <w:rPr>
                <w:rFonts w:ascii="Arial" w:eastAsia="Times New Roman" w:hAnsi="Arial" w:cs="Arial"/>
                <w:lang w:eastAsia="en-GB"/>
              </w:rPr>
              <w:instrText xml:space="preserve"> FORMDROPDOWN </w:instrText>
            </w:r>
            <w:r w:rsidR="003108D4">
              <w:rPr>
                <w:rFonts w:ascii="Arial" w:eastAsia="Times New Roman" w:hAnsi="Arial" w:cs="Arial"/>
                <w:lang w:eastAsia="en-GB"/>
              </w:rPr>
            </w:r>
            <w:r w:rsidR="003108D4">
              <w:rPr>
                <w:rFonts w:ascii="Arial" w:eastAsia="Times New Roman" w:hAnsi="Arial" w:cs="Arial"/>
                <w:lang w:eastAsia="en-GB"/>
              </w:rPr>
              <w:fldChar w:fldCharType="separate"/>
            </w:r>
            <w:r w:rsidRPr="00D84CA8">
              <w:rPr>
                <w:rFonts w:ascii="Arial" w:eastAsia="Times New Roman" w:hAnsi="Arial" w:cs="Arial"/>
                <w:lang w:eastAsia="en-GB"/>
              </w:rPr>
              <w:fldChar w:fldCharType="end"/>
            </w:r>
            <w:bookmarkEnd w:id="19"/>
          </w:p>
        </w:tc>
      </w:tr>
      <w:tr w:rsidR="00D84CA8" w:rsidRPr="00D84CA8" w:rsidTr="00D84CA8">
        <w:trPr>
          <w:trHeight w:hRule="exact" w:val="357"/>
        </w:trPr>
        <w:tc>
          <w:tcPr>
            <w:tcW w:w="5688" w:type="dxa"/>
            <w:vMerge w:val="restart"/>
            <w:shd w:val="clear" w:color="auto" w:fill="auto"/>
          </w:tcPr>
          <w:p w:rsidR="00D84CA8" w:rsidRPr="00D84CA8" w:rsidRDefault="00D84CA8" w:rsidP="00D84CA8">
            <w:pPr>
              <w:spacing w:after="0" w:line="240" w:lineRule="auto"/>
              <w:rPr>
                <w:rFonts w:ascii="Arial" w:eastAsia="Times New Roman" w:hAnsi="Arial" w:cs="Arial"/>
                <w:b/>
                <w:sz w:val="24"/>
                <w:szCs w:val="20"/>
                <w:lang w:eastAsia="en-GB"/>
              </w:rPr>
            </w:pPr>
            <w:r w:rsidRPr="00D84CA8">
              <w:rPr>
                <w:rFonts w:ascii="Arial" w:eastAsia="Times New Roman" w:hAnsi="Arial" w:cs="Arial"/>
                <w:b/>
                <w:sz w:val="24"/>
                <w:szCs w:val="20"/>
                <w:lang w:eastAsia="en-GB"/>
              </w:rPr>
              <w:t>Other departments or agencies:</w:t>
            </w:r>
          </w:p>
          <w:p w:rsidR="00D84CA8" w:rsidRPr="00D84CA8" w:rsidRDefault="00D84CA8" w:rsidP="00D84CA8">
            <w:pPr>
              <w:spacing w:after="0" w:line="240" w:lineRule="auto"/>
              <w:rPr>
                <w:rFonts w:ascii="Arial" w:eastAsia="Times New Roman" w:hAnsi="Arial" w:cs="Arial"/>
                <w:sz w:val="20"/>
                <w:szCs w:val="20"/>
                <w:lang w:eastAsia="en-GB"/>
              </w:rPr>
            </w:pPr>
            <w:r w:rsidRPr="00D84CA8">
              <w:rPr>
                <w:rFonts w:ascii="Arial" w:eastAsia="Times New Roman" w:hAnsi="Arial" w:cs="Arial"/>
                <w:b/>
                <w:sz w:val="20"/>
                <w:szCs w:val="20"/>
                <w:lang w:eastAsia="en-GB"/>
              </w:rPr>
              <w:t>N/A</w:t>
            </w:r>
          </w:p>
        </w:tc>
        <w:tc>
          <w:tcPr>
            <w:tcW w:w="4608" w:type="dxa"/>
            <w:shd w:val="clear" w:color="auto" w:fill="auto"/>
            <w:tcMar>
              <w:top w:w="85" w:type="dxa"/>
              <w:bottom w:w="85" w:type="dxa"/>
            </w:tcMar>
          </w:tcPr>
          <w:p w:rsidR="00D84CA8" w:rsidRPr="00D84CA8" w:rsidRDefault="00D84CA8" w:rsidP="00D84CA8">
            <w:pPr>
              <w:spacing w:after="0" w:line="240" w:lineRule="auto"/>
              <w:rPr>
                <w:rFonts w:ascii="Arial" w:eastAsia="Times New Roman" w:hAnsi="Arial" w:cs="Arial"/>
                <w:lang w:eastAsia="en-GB"/>
              </w:rPr>
            </w:pPr>
            <w:r w:rsidRPr="00D84CA8">
              <w:rPr>
                <w:rFonts w:ascii="Arial" w:eastAsia="Times New Roman" w:hAnsi="Arial" w:cs="Arial"/>
                <w:b/>
                <w:lang w:eastAsia="en-GB"/>
              </w:rPr>
              <w:t xml:space="preserve">Contact details: </w:t>
            </w:r>
            <w:r w:rsidRPr="00D84CA8">
              <w:rPr>
                <w:rFonts w:ascii="Arial" w:eastAsia="Times New Roman" w:hAnsi="Arial" w:cs="Arial"/>
                <w:sz w:val="20"/>
                <w:szCs w:val="20"/>
                <w:lang w:eastAsia="en-GB"/>
              </w:rPr>
              <w:t>Laura Davison</w:t>
            </w:r>
          </w:p>
        </w:tc>
      </w:tr>
      <w:tr w:rsidR="00D84CA8" w:rsidRPr="00D84CA8" w:rsidTr="00D84CA8">
        <w:trPr>
          <w:trHeight w:hRule="exact" w:val="357"/>
        </w:trPr>
        <w:tc>
          <w:tcPr>
            <w:tcW w:w="5688" w:type="dxa"/>
            <w:vMerge/>
            <w:shd w:val="clear" w:color="auto" w:fill="auto"/>
          </w:tcPr>
          <w:p w:rsidR="00D84CA8" w:rsidRPr="00D84CA8" w:rsidRDefault="00D84CA8" w:rsidP="00D84CA8">
            <w:pPr>
              <w:spacing w:after="0" w:line="240" w:lineRule="auto"/>
              <w:rPr>
                <w:rFonts w:ascii="Arial" w:eastAsia="Times New Roman" w:hAnsi="Arial" w:cs="Arial"/>
                <w:sz w:val="24"/>
                <w:szCs w:val="20"/>
                <w:lang w:eastAsia="en-GB"/>
              </w:rPr>
            </w:pPr>
          </w:p>
        </w:tc>
        <w:tc>
          <w:tcPr>
            <w:tcW w:w="4608" w:type="dxa"/>
            <w:shd w:val="clear" w:color="auto" w:fill="auto"/>
            <w:tcMar>
              <w:top w:w="85" w:type="dxa"/>
              <w:bottom w:w="85" w:type="dxa"/>
            </w:tcMar>
          </w:tcPr>
          <w:p w:rsidR="00D84CA8" w:rsidRPr="00D84CA8" w:rsidRDefault="00D84CA8" w:rsidP="00D84CA8">
            <w:pPr>
              <w:spacing w:after="0" w:line="240" w:lineRule="auto"/>
              <w:rPr>
                <w:rFonts w:ascii="Arial" w:eastAsia="Times New Roman" w:hAnsi="Arial" w:cs="Arial"/>
                <w:lang w:eastAsia="en-GB"/>
              </w:rPr>
            </w:pPr>
            <w:r w:rsidRPr="00D84CA8">
              <w:rPr>
                <w:rFonts w:ascii="Arial" w:eastAsia="Times New Roman" w:hAnsi="Arial" w:cs="Arial"/>
                <w:sz w:val="20"/>
                <w:szCs w:val="20"/>
                <w:lang w:eastAsia="en-GB"/>
              </w:rPr>
              <w:t>Department of Justice</w:t>
            </w:r>
          </w:p>
        </w:tc>
      </w:tr>
      <w:tr w:rsidR="00D84CA8" w:rsidRPr="00D84CA8" w:rsidTr="00D84CA8">
        <w:trPr>
          <w:trHeight w:hRule="exact" w:val="357"/>
        </w:trPr>
        <w:tc>
          <w:tcPr>
            <w:tcW w:w="5688" w:type="dxa"/>
            <w:vMerge/>
            <w:shd w:val="clear" w:color="auto" w:fill="auto"/>
          </w:tcPr>
          <w:p w:rsidR="00D84CA8" w:rsidRPr="00D84CA8" w:rsidRDefault="00D84CA8" w:rsidP="00D84CA8">
            <w:pPr>
              <w:spacing w:after="0" w:line="240" w:lineRule="auto"/>
              <w:rPr>
                <w:rFonts w:ascii="Arial" w:eastAsia="Times New Roman" w:hAnsi="Arial" w:cs="Arial"/>
                <w:sz w:val="24"/>
                <w:szCs w:val="20"/>
                <w:lang w:eastAsia="en-GB"/>
              </w:rPr>
            </w:pPr>
          </w:p>
        </w:tc>
        <w:tc>
          <w:tcPr>
            <w:tcW w:w="4608" w:type="dxa"/>
            <w:shd w:val="clear" w:color="auto" w:fill="auto"/>
            <w:tcMar>
              <w:top w:w="85" w:type="dxa"/>
              <w:bottom w:w="85" w:type="dxa"/>
            </w:tcMar>
          </w:tcPr>
          <w:p w:rsidR="00D84CA8" w:rsidRPr="00D84CA8" w:rsidRDefault="00D84CA8" w:rsidP="00D84CA8">
            <w:pPr>
              <w:spacing w:after="0" w:line="240" w:lineRule="auto"/>
              <w:rPr>
                <w:rFonts w:ascii="Arial" w:eastAsia="Times New Roman" w:hAnsi="Arial" w:cs="Arial"/>
                <w:lang w:eastAsia="en-GB"/>
              </w:rPr>
            </w:pPr>
            <w:r w:rsidRPr="00D84CA8">
              <w:rPr>
                <w:rFonts w:ascii="Arial" w:eastAsia="Times New Roman" w:hAnsi="Arial" w:cs="Arial"/>
                <w:sz w:val="20"/>
                <w:szCs w:val="20"/>
                <w:lang w:eastAsia="en-GB"/>
              </w:rPr>
              <w:t>Laura.Davison@justice-ni.gov.uk</w:t>
            </w:r>
          </w:p>
        </w:tc>
      </w:tr>
    </w:tbl>
    <w:p w:rsidR="00D84CA8" w:rsidRPr="00D84CA8" w:rsidRDefault="00D84CA8" w:rsidP="00D84CA8">
      <w:pPr>
        <w:spacing w:after="0" w:line="240" w:lineRule="auto"/>
        <w:rPr>
          <w:rFonts w:ascii="Arial" w:eastAsia="Times New Roman" w:hAnsi="Arial" w:cs="Arial"/>
          <w:sz w:val="16"/>
          <w:szCs w:val="16"/>
          <w:lang w:eastAsia="en-GB"/>
        </w:rPr>
      </w:pPr>
    </w:p>
    <w:p w:rsidR="00D84CA8" w:rsidRPr="00D84CA8" w:rsidRDefault="00D84CA8" w:rsidP="00D84CA8">
      <w:pPr>
        <w:spacing w:after="0" w:line="240" w:lineRule="auto"/>
        <w:rPr>
          <w:rFonts w:ascii="Arial" w:eastAsia="Times New Roman" w:hAnsi="Arial" w:cs="Arial"/>
          <w:b/>
          <w:sz w:val="24"/>
          <w:szCs w:val="20"/>
          <w:lang w:eastAsia="en-GB"/>
        </w:rPr>
      </w:pPr>
      <w:r w:rsidRPr="00D84CA8">
        <w:rPr>
          <w:rFonts w:ascii="Arial" w:eastAsia="Times New Roman" w:hAnsi="Arial" w:cs="Arial"/>
          <w:b/>
          <w:sz w:val="24"/>
          <w:szCs w:val="20"/>
          <w:lang w:eastAsia="en-GB"/>
        </w:rPr>
        <w:t>Summary Intervention and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4801"/>
      </w:tblGrid>
      <w:tr w:rsidR="00D84CA8" w:rsidRPr="00D84CA8" w:rsidTr="00D84CA8">
        <w:trPr>
          <w:trHeight w:hRule="exact" w:val="1732"/>
        </w:trPr>
        <w:tc>
          <w:tcPr>
            <w:tcW w:w="10296" w:type="dxa"/>
            <w:gridSpan w:val="2"/>
            <w:shd w:val="clear" w:color="auto" w:fill="auto"/>
            <w:tcMar>
              <w:top w:w="28" w:type="dxa"/>
            </w:tcMar>
          </w:tcPr>
          <w:p w:rsidR="00D84CA8" w:rsidRPr="00D84CA8" w:rsidRDefault="00D84CA8" w:rsidP="00D84CA8">
            <w:pPr>
              <w:spacing w:after="0" w:line="240" w:lineRule="auto"/>
              <w:rPr>
                <w:rFonts w:ascii="Arial" w:eastAsia="Times New Roman" w:hAnsi="Arial" w:cs="Arial"/>
                <w:b/>
                <w:sz w:val="20"/>
                <w:szCs w:val="20"/>
                <w:lang w:eastAsia="en-GB"/>
              </w:rPr>
            </w:pPr>
            <w:r w:rsidRPr="00D84CA8">
              <w:rPr>
                <w:rFonts w:ascii="Arial" w:eastAsia="Times New Roman" w:hAnsi="Arial" w:cs="Arial"/>
                <w:b/>
                <w:sz w:val="20"/>
                <w:szCs w:val="20"/>
                <w:lang w:eastAsia="en-GB"/>
              </w:rPr>
              <w:t xml:space="preserve">What is the problem under consideration?  Why is government intervention necessary? </w:t>
            </w:r>
            <w:r w:rsidRPr="00D84CA8">
              <w:rPr>
                <w:rFonts w:ascii="Arial" w:eastAsia="Times New Roman" w:hAnsi="Arial" w:cs="Arial"/>
                <w:sz w:val="20"/>
                <w:szCs w:val="20"/>
                <w:lang w:eastAsia="en-GB"/>
              </w:rPr>
              <w:t>(7 lines maximum)</w:t>
            </w:r>
          </w:p>
          <w:p w:rsidR="00D84CA8" w:rsidRPr="00D84CA8" w:rsidRDefault="00380383" w:rsidP="00F63FBD">
            <w:pPr>
              <w:spacing w:after="0" w:line="240" w:lineRule="auto"/>
              <w:rPr>
                <w:rFonts w:ascii="Arial" w:eastAsia="Times New Roman" w:hAnsi="Arial" w:cs="Arial"/>
                <w:sz w:val="20"/>
                <w:szCs w:val="20"/>
                <w:lang w:eastAsia="en-GB"/>
              </w:rPr>
            </w:pPr>
            <w:r w:rsidRPr="00380383">
              <w:rPr>
                <w:rFonts w:ascii="Arial" w:hAnsi="Arial" w:cs="Arial"/>
                <w:bCs/>
                <w:sz w:val="20"/>
                <w:szCs w:val="20"/>
              </w:rPr>
              <w:t xml:space="preserve">The draft regulations in the consultation document seek to give effect to the decision in </w:t>
            </w:r>
            <w:r w:rsidRPr="00380383">
              <w:rPr>
                <w:rFonts w:ascii="Arial" w:hAnsi="Arial" w:cs="Arial"/>
                <w:bCs/>
                <w:i/>
                <w:iCs/>
                <w:sz w:val="20"/>
                <w:szCs w:val="20"/>
              </w:rPr>
              <w:t xml:space="preserve">McCloud </w:t>
            </w:r>
            <w:r w:rsidRPr="00380383">
              <w:rPr>
                <w:rFonts w:ascii="Arial" w:hAnsi="Arial" w:cs="Arial"/>
                <w:bCs/>
                <w:sz w:val="20"/>
                <w:szCs w:val="20"/>
              </w:rPr>
              <w:t xml:space="preserve">by retrospectively </w:t>
            </w:r>
            <w:r w:rsidR="00F63FBD">
              <w:rPr>
                <w:rFonts w:ascii="Arial" w:hAnsi="Arial" w:cs="Arial"/>
                <w:bCs/>
                <w:sz w:val="20"/>
                <w:szCs w:val="20"/>
              </w:rPr>
              <w:t xml:space="preserve">providing a remedy for </w:t>
            </w:r>
            <w:r w:rsidRPr="00380383">
              <w:rPr>
                <w:rFonts w:ascii="Arial" w:hAnsi="Arial" w:cs="Arial"/>
                <w:bCs/>
                <w:sz w:val="20"/>
                <w:szCs w:val="20"/>
              </w:rPr>
              <w:t xml:space="preserve"> the discrimination for all affected judges in scope. </w:t>
            </w:r>
          </w:p>
        </w:tc>
      </w:tr>
      <w:tr w:rsidR="00D84CA8" w:rsidRPr="00D84CA8" w:rsidTr="00D84CA8">
        <w:trPr>
          <w:trHeight w:val="70"/>
        </w:trPr>
        <w:tc>
          <w:tcPr>
            <w:tcW w:w="10296" w:type="dxa"/>
            <w:gridSpan w:val="2"/>
            <w:shd w:val="clear" w:color="auto" w:fill="auto"/>
          </w:tcPr>
          <w:p w:rsidR="00D84CA8" w:rsidRPr="00D84CA8" w:rsidRDefault="00D84CA8" w:rsidP="00D84CA8">
            <w:pPr>
              <w:spacing w:after="0" w:line="240" w:lineRule="auto"/>
              <w:rPr>
                <w:rFonts w:ascii="Arial" w:eastAsia="Times New Roman" w:hAnsi="Arial" w:cs="Arial"/>
                <w:sz w:val="8"/>
                <w:szCs w:val="8"/>
                <w:lang w:eastAsia="en-GB"/>
              </w:rPr>
            </w:pPr>
          </w:p>
        </w:tc>
      </w:tr>
      <w:tr w:rsidR="00D84CA8" w:rsidRPr="00D84CA8" w:rsidTr="00D84CA8">
        <w:trPr>
          <w:trHeight w:hRule="exact" w:val="1280"/>
        </w:trPr>
        <w:tc>
          <w:tcPr>
            <w:tcW w:w="10296" w:type="dxa"/>
            <w:gridSpan w:val="2"/>
            <w:shd w:val="clear" w:color="auto" w:fill="auto"/>
            <w:tcMar>
              <w:top w:w="28" w:type="dxa"/>
            </w:tcMar>
          </w:tcPr>
          <w:p w:rsidR="00D84CA8" w:rsidRPr="00D84CA8" w:rsidRDefault="00D84CA8" w:rsidP="00D84CA8">
            <w:pPr>
              <w:spacing w:after="0" w:line="240" w:lineRule="auto"/>
              <w:rPr>
                <w:rFonts w:ascii="Arial" w:eastAsia="Times New Roman" w:hAnsi="Arial" w:cs="Arial"/>
                <w:b/>
                <w:sz w:val="20"/>
                <w:szCs w:val="20"/>
                <w:lang w:eastAsia="en-GB"/>
              </w:rPr>
            </w:pPr>
            <w:r w:rsidRPr="00D84CA8">
              <w:rPr>
                <w:rFonts w:ascii="Arial" w:eastAsia="Times New Roman" w:hAnsi="Arial" w:cs="Arial"/>
                <w:b/>
                <w:sz w:val="20"/>
                <w:szCs w:val="20"/>
                <w:lang w:eastAsia="en-GB"/>
              </w:rPr>
              <w:t xml:space="preserve">What are the policy objectives and the intended effects? </w:t>
            </w:r>
            <w:r w:rsidRPr="00D84CA8">
              <w:rPr>
                <w:rFonts w:ascii="Arial" w:eastAsia="Times New Roman" w:hAnsi="Arial" w:cs="Arial"/>
                <w:sz w:val="20"/>
                <w:szCs w:val="20"/>
                <w:lang w:eastAsia="en-GB"/>
              </w:rPr>
              <w:t>(7 lines maximum)</w:t>
            </w:r>
          </w:p>
          <w:tbl>
            <w:tblPr>
              <w:tblW w:w="0" w:type="auto"/>
              <w:tblBorders>
                <w:top w:val="nil"/>
                <w:left w:val="nil"/>
                <w:bottom w:val="nil"/>
                <w:right w:val="nil"/>
              </w:tblBorders>
              <w:tblLayout w:type="fixed"/>
              <w:tblLook w:val="0000" w:firstRow="0" w:lastRow="0" w:firstColumn="0" w:lastColumn="0" w:noHBand="0" w:noVBand="0"/>
            </w:tblPr>
            <w:tblGrid>
              <w:gridCol w:w="9607"/>
            </w:tblGrid>
            <w:tr w:rsidR="00380383" w:rsidRPr="00380383">
              <w:trPr>
                <w:trHeight w:val="240"/>
              </w:trPr>
              <w:tc>
                <w:tcPr>
                  <w:tcW w:w="9607" w:type="dxa"/>
                </w:tcPr>
                <w:p w:rsidR="00380383" w:rsidRPr="00380383" w:rsidRDefault="00380383" w:rsidP="00380383">
                  <w:pPr>
                    <w:autoSpaceDE w:val="0"/>
                    <w:autoSpaceDN w:val="0"/>
                    <w:adjustRightInd w:val="0"/>
                    <w:spacing w:after="0" w:line="240" w:lineRule="auto"/>
                    <w:rPr>
                      <w:rFonts w:ascii="Arial" w:hAnsi="Arial" w:cs="Arial"/>
                      <w:color w:val="000000"/>
                      <w:sz w:val="20"/>
                      <w:szCs w:val="20"/>
                    </w:rPr>
                  </w:pPr>
                  <w:r w:rsidRPr="00380383">
                    <w:rPr>
                      <w:rFonts w:ascii="Arial" w:hAnsi="Arial" w:cs="Arial"/>
                      <w:color w:val="000000"/>
                      <w:sz w:val="20"/>
                      <w:szCs w:val="20"/>
                    </w:rPr>
                    <w:t>The policy objective is to remed</w:t>
                  </w:r>
                  <w:r>
                    <w:rPr>
                      <w:rFonts w:ascii="Arial" w:hAnsi="Arial" w:cs="Arial"/>
                      <w:color w:val="000000"/>
                      <w:sz w:val="20"/>
                      <w:szCs w:val="20"/>
                    </w:rPr>
                    <w:t xml:space="preserve">y the age discrimination in the </w:t>
                  </w:r>
                  <w:r w:rsidRPr="00380383">
                    <w:rPr>
                      <w:rFonts w:ascii="Arial" w:hAnsi="Arial" w:cs="Arial"/>
                      <w:color w:val="000000"/>
                      <w:sz w:val="20"/>
                      <w:szCs w:val="20"/>
                    </w:rPr>
                    <w:t xml:space="preserve">Judicial Pension scheme that was found by the Court of Appeal in the </w:t>
                  </w:r>
                  <w:r w:rsidRPr="00380383">
                    <w:rPr>
                      <w:rFonts w:ascii="Arial" w:hAnsi="Arial" w:cs="Arial"/>
                      <w:i/>
                      <w:iCs/>
                      <w:color w:val="000000"/>
                      <w:sz w:val="20"/>
                      <w:szCs w:val="20"/>
                    </w:rPr>
                    <w:t xml:space="preserve">McCloud </w:t>
                  </w:r>
                  <w:r w:rsidRPr="00380383">
                    <w:rPr>
                      <w:rFonts w:ascii="Arial" w:hAnsi="Arial" w:cs="Arial"/>
                      <w:color w:val="000000"/>
                      <w:sz w:val="20"/>
                      <w:szCs w:val="20"/>
                    </w:rPr>
                    <w:t xml:space="preserve">case. </w:t>
                  </w:r>
                </w:p>
              </w:tc>
            </w:tr>
          </w:tbl>
          <w:p w:rsidR="00D84CA8" w:rsidRPr="00D84CA8" w:rsidRDefault="00D84CA8" w:rsidP="00D84CA8">
            <w:pPr>
              <w:spacing w:after="0" w:line="240" w:lineRule="auto"/>
              <w:rPr>
                <w:rFonts w:ascii="Arial" w:eastAsia="Times New Roman" w:hAnsi="Arial" w:cs="Arial"/>
                <w:sz w:val="20"/>
                <w:szCs w:val="20"/>
                <w:lang w:eastAsia="en-GB"/>
              </w:rPr>
            </w:pPr>
          </w:p>
        </w:tc>
      </w:tr>
      <w:tr w:rsidR="00D84CA8" w:rsidRPr="00D84CA8" w:rsidTr="00D84CA8">
        <w:tc>
          <w:tcPr>
            <w:tcW w:w="10296" w:type="dxa"/>
            <w:gridSpan w:val="2"/>
            <w:shd w:val="clear" w:color="auto" w:fill="auto"/>
          </w:tcPr>
          <w:p w:rsidR="00D84CA8" w:rsidRPr="00D84CA8" w:rsidRDefault="00D84CA8" w:rsidP="00D84CA8">
            <w:pPr>
              <w:spacing w:after="0" w:line="240" w:lineRule="auto"/>
              <w:rPr>
                <w:rFonts w:ascii="Arial" w:eastAsia="Times New Roman" w:hAnsi="Arial" w:cs="Arial"/>
                <w:sz w:val="8"/>
                <w:szCs w:val="8"/>
                <w:lang w:eastAsia="en-GB"/>
              </w:rPr>
            </w:pPr>
          </w:p>
        </w:tc>
      </w:tr>
      <w:tr w:rsidR="00D84CA8" w:rsidRPr="00D84CA8" w:rsidTr="00D84CA8">
        <w:trPr>
          <w:trHeight w:hRule="exact" w:val="2306"/>
        </w:trPr>
        <w:tc>
          <w:tcPr>
            <w:tcW w:w="10296" w:type="dxa"/>
            <w:gridSpan w:val="2"/>
            <w:shd w:val="clear" w:color="auto" w:fill="auto"/>
            <w:tcMar>
              <w:top w:w="28" w:type="dxa"/>
            </w:tcMar>
          </w:tcPr>
          <w:p w:rsidR="00D84CA8" w:rsidRPr="00D84CA8" w:rsidRDefault="00D84CA8" w:rsidP="00D84CA8">
            <w:pPr>
              <w:spacing w:after="0" w:line="240" w:lineRule="auto"/>
              <w:rPr>
                <w:rFonts w:ascii="Arial" w:eastAsia="Times New Roman" w:hAnsi="Arial" w:cs="Arial"/>
                <w:sz w:val="20"/>
                <w:szCs w:val="20"/>
                <w:lang w:eastAsia="en-GB"/>
              </w:rPr>
            </w:pPr>
            <w:r w:rsidRPr="00D84CA8">
              <w:rPr>
                <w:rFonts w:ascii="Arial" w:eastAsia="Times New Roman" w:hAnsi="Arial" w:cs="Arial"/>
                <w:b/>
                <w:sz w:val="20"/>
                <w:szCs w:val="20"/>
                <w:lang w:eastAsia="en-GB"/>
              </w:rPr>
              <w:t xml:space="preserve">What policy options have been considered, including any alternatives to regulation?  Please justify preferred option (further details in Evidence Base) </w:t>
            </w:r>
            <w:r w:rsidRPr="00D84CA8">
              <w:rPr>
                <w:rFonts w:ascii="Arial" w:eastAsia="Times New Roman" w:hAnsi="Arial" w:cs="Arial"/>
                <w:sz w:val="20"/>
                <w:szCs w:val="20"/>
                <w:lang w:eastAsia="en-GB"/>
              </w:rPr>
              <w:t>(10 lines maximum)</w:t>
            </w:r>
          </w:p>
          <w:p w:rsidR="00D84CA8" w:rsidRPr="00D84CA8" w:rsidRDefault="00D84CA8" w:rsidP="00D84CA8">
            <w:pPr>
              <w:spacing w:after="0" w:line="240" w:lineRule="auto"/>
              <w:rPr>
                <w:rFonts w:ascii="Arial" w:eastAsia="Times New Roman" w:hAnsi="Arial" w:cs="Arial"/>
                <w:sz w:val="20"/>
                <w:szCs w:val="20"/>
                <w:lang w:eastAsia="en-GB"/>
              </w:rPr>
            </w:pPr>
            <w:r w:rsidRPr="00D84CA8">
              <w:rPr>
                <w:rFonts w:ascii="Arial" w:eastAsia="Times New Roman" w:hAnsi="Arial" w:cs="Arial"/>
                <w:sz w:val="20"/>
                <w:szCs w:val="20"/>
                <w:lang w:eastAsia="en-GB"/>
              </w:rPr>
              <w:t xml:space="preserve">It is usual for the Northern Ireland Judicial Pension Scheme to maintain parity with its counterpart in England and Wales, the Judicial Pension Scheme (into which eligible members of Northern Ireland’s excepted (courts) judiciary have been placed), on the basis that it is desirable to avoid divergence between the pension arrangements for the excepted and devolved judiciary. </w:t>
            </w:r>
            <w:r w:rsidR="00380383">
              <w:rPr>
                <w:rFonts w:ascii="Arial" w:eastAsia="Times New Roman" w:hAnsi="Arial" w:cs="Arial"/>
                <w:sz w:val="20"/>
                <w:szCs w:val="20"/>
                <w:lang w:eastAsia="en-GB"/>
              </w:rPr>
              <w:t>These draft regulations reflect similar regulations that the Ministry of Justice are currently consulting upon.</w:t>
            </w:r>
          </w:p>
        </w:tc>
      </w:tr>
      <w:tr w:rsidR="00D84CA8" w:rsidRPr="00D84CA8" w:rsidTr="00D84CA8">
        <w:trPr>
          <w:trHeight w:hRule="exact" w:val="421"/>
        </w:trPr>
        <w:tc>
          <w:tcPr>
            <w:tcW w:w="5495" w:type="dxa"/>
            <w:shd w:val="clear" w:color="auto" w:fill="auto"/>
          </w:tcPr>
          <w:p w:rsidR="00D84CA8" w:rsidRPr="00D84CA8" w:rsidRDefault="00D84CA8" w:rsidP="00D84CA8">
            <w:pPr>
              <w:spacing w:after="0" w:line="240" w:lineRule="auto"/>
              <w:rPr>
                <w:rFonts w:ascii="Arial" w:eastAsia="Times New Roman" w:hAnsi="Arial" w:cs="Arial"/>
                <w:lang w:eastAsia="en-GB"/>
              </w:rPr>
            </w:pPr>
            <w:r w:rsidRPr="00D84CA8">
              <w:rPr>
                <w:rFonts w:ascii="Arial" w:eastAsia="Times New Roman" w:hAnsi="Arial" w:cs="Arial"/>
                <w:b/>
                <w:lang w:eastAsia="en-GB"/>
              </w:rPr>
              <w:t>Will the policy be reviewed?</w:t>
            </w:r>
            <w:bookmarkStart w:id="20" w:name="Dropdown4"/>
            <w:r w:rsidRPr="00D84CA8">
              <w:rPr>
                <w:rFonts w:ascii="Arial" w:eastAsia="Times New Roman" w:hAnsi="Arial" w:cs="Arial"/>
                <w:lang w:eastAsia="en-GB"/>
              </w:rPr>
              <w:t xml:space="preserve">  </w:t>
            </w:r>
            <w:bookmarkEnd w:id="20"/>
            <w:r w:rsidRPr="00D84CA8">
              <w:rPr>
                <w:rFonts w:ascii="Arial" w:eastAsia="Times New Roman" w:hAnsi="Arial" w:cs="Arial"/>
                <w:lang w:eastAsia="en-GB"/>
              </w:rPr>
              <w:fldChar w:fldCharType="begin">
                <w:ffData>
                  <w:name w:val=""/>
                  <w:enabled/>
                  <w:calcOnExit w:val="0"/>
                  <w:ddList>
                    <w:listEntry w:val="It will be reviewed"/>
                    <w:listEntry w:val="It will not be reviewed"/>
                  </w:ddList>
                </w:ffData>
              </w:fldChar>
            </w:r>
            <w:r w:rsidRPr="00D84CA8">
              <w:rPr>
                <w:rFonts w:ascii="Arial" w:eastAsia="Times New Roman" w:hAnsi="Arial" w:cs="Arial"/>
                <w:lang w:eastAsia="en-GB"/>
              </w:rPr>
              <w:instrText xml:space="preserve"> FORMDROPDOWN </w:instrText>
            </w:r>
            <w:r w:rsidR="003108D4">
              <w:rPr>
                <w:rFonts w:ascii="Arial" w:eastAsia="Times New Roman" w:hAnsi="Arial" w:cs="Arial"/>
                <w:lang w:eastAsia="en-GB"/>
              </w:rPr>
            </w:r>
            <w:r w:rsidR="003108D4">
              <w:rPr>
                <w:rFonts w:ascii="Arial" w:eastAsia="Times New Roman" w:hAnsi="Arial" w:cs="Arial"/>
                <w:lang w:eastAsia="en-GB"/>
              </w:rPr>
              <w:fldChar w:fldCharType="separate"/>
            </w:r>
            <w:r w:rsidRPr="00D84CA8">
              <w:rPr>
                <w:rFonts w:ascii="Arial" w:eastAsia="Times New Roman" w:hAnsi="Arial" w:cs="Arial"/>
                <w:lang w:eastAsia="en-GB"/>
              </w:rPr>
              <w:fldChar w:fldCharType="end"/>
            </w:r>
          </w:p>
        </w:tc>
        <w:tc>
          <w:tcPr>
            <w:tcW w:w="4801" w:type="dxa"/>
            <w:shd w:val="clear" w:color="auto" w:fill="auto"/>
          </w:tcPr>
          <w:p w:rsidR="00D84CA8" w:rsidRPr="00D84CA8" w:rsidRDefault="00D84CA8" w:rsidP="00D84CA8">
            <w:pPr>
              <w:spacing w:after="0" w:line="240" w:lineRule="auto"/>
              <w:rPr>
                <w:rFonts w:ascii="Arial" w:eastAsia="Times New Roman" w:hAnsi="Arial" w:cs="Arial"/>
                <w:lang w:eastAsia="en-GB"/>
              </w:rPr>
            </w:pPr>
            <w:r w:rsidRPr="00D84CA8">
              <w:rPr>
                <w:rFonts w:ascii="Arial" w:eastAsia="Times New Roman" w:hAnsi="Arial" w:cs="Arial"/>
                <w:b/>
                <w:lang w:eastAsia="en-GB"/>
              </w:rPr>
              <w:t xml:space="preserve">If applicable, set review date: </w:t>
            </w:r>
            <w:bookmarkStart w:id="21" w:name="Text11"/>
            <w:r w:rsidRPr="00D84CA8">
              <w:rPr>
                <w:rFonts w:ascii="Arial" w:eastAsia="Times New Roman" w:hAnsi="Arial" w:cs="Arial"/>
                <w:sz w:val="20"/>
                <w:szCs w:val="20"/>
                <w:lang w:eastAsia="en-GB"/>
              </w:rPr>
              <w:fldChar w:fldCharType="begin">
                <w:ffData>
                  <w:name w:val="Text11"/>
                  <w:enabled/>
                  <w:calcOnExit w:val="0"/>
                  <w:textInput>
                    <w:default w:val="Month/Year"/>
                  </w:textInput>
                </w:ffData>
              </w:fldChar>
            </w:r>
            <w:r w:rsidRPr="00D84CA8">
              <w:rPr>
                <w:rFonts w:ascii="Arial" w:eastAsia="Times New Roman" w:hAnsi="Arial" w:cs="Arial"/>
                <w:sz w:val="20"/>
                <w:szCs w:val="20"/>
                <w:lang w:eastAsia="en-GB"/>
              </w:rPr>
              <w:instrText xml:space="preserve"> FORMTEXT </w:instrText>
            </w:r>
            <w:r w:rsidRPr="00D84CA8">
              <w:rPr>
                <w:rFonts w:ascii="Arial" w:eastAsia="Times New Roman" w:hAnsi="Arial" w:cs="Arial"/>
                <w:sz w:val="20"/>
                <w:szCs w:val="20"/>
                <w:lang w:eastAsia="en-GB"/>
              </w:rPr>
            </w:r>
            <w:r w:rsidRPr="00D84CA8">
              <w:rPr>
                <w:rFonts w:ascii="Arial" w:eastAsia="Times New Roman" w:hAnsi="Arial" w:cs="Arial"/>
                <w:sz w:val="20"/>
                <w:szCs w:val="20"/>
                <w:lang w:eastAsia="en-GB"/>
              </w:rPr>
              <w:fldChar w:fldCharType="separate"/>
            </w:r>
            <w:r w:rsidRPr="00D84CA8">
              <w:rPr>
                <w:rFonts w:ascii="Arial" w:eastAsia="Times New Roman" w:hAnsi="Arial" w:cs="Arial"/>
                <w:noProof/>
                <w:sz w:val="20"/>
                <w:szCs w:val="20"/>
                <w:lang w:eastAsia="en-GB"/>
              </w:rPr>
              <w:t>Month/Year</w:t>
            </w:r>
            <w:r w:rsidRPr="00D84CA8">
              <w:rPr>
                <w:rFonts w:ascii="Arial" w:eastAsia="Times New Roman" w:hAnsi="Arial" w:cs="Arial"/>
                <w:sz w:val="20"/>
                <w:szCs w:val="20"/>
                <w:lang w:eastAsia="en-GB"/>
              </w:rPr>
              <w:fldChar w:fldCharType="end"/>
            </w:r>
            <w:bookmarkEnd w:id="21"/>
          </w:p>
        </w:tc>
      </w:tr>
    </w:tbl>
    <w:p w:rsidR="00D84CA8" w:rsidRPr="00D84CA8" w:rsidRDefault="00D84CA8" w:rsidP="00D84CA8">
      <w:pPr>
        <w:spacing w:after="0" w:line="240" w:lineRule="auto"/>
        <w:rPr>
          <w:rFonts w:ascii="Arial" w:eastAsia="Times New Roman" w:hAnsi="Arial" w:cs="Arial"/>
          <w:sz w:val="12"/>
          <w:szCs w:val="1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358"/>
        <w:gridCol w:w="3357"/>
        <w:gridCol w:w="3355"/>
      </w:tblGrid>
      <w:tr w:rsidR="00D84CA8" w:rsidRPr="00D84CA8" w:rsidTr="00D84CA8">
        <w:tc>
          <w:tcPr>
            <w:tcW w:w="5000" w:type="pct"/>
            <w:gridSpan w:val="3"/>
            <w:shd w:val="clear" w:color="auto" w:fill="E6E6E6"/>
            <w:tcMar>
              <w:top w:w="57" w:type="dxa"/>
            </w:tcMar>
          </w:tcPr>
          <w:p w:rsidR="00D84CA8" w:rsidRPr="00D84CA8" w:rsidRDefault="00D84CA8" w:rsidP="00D84CA8">
            <w:pPr>
              <w:spacing w:after="0" w:line="240" w:lineRule="auto"/>
              <w:jc w:val="center"/>
              <w:rPr>
                <w:rFonts w:ascii="Arial" w:eastAsia="Times New Roman" w:hAnsi="Arial" w:cs="Arial"/>
                <w:b/>
                <w:lang w:eastAsia="en-GB"/>
              </w:rPr>
            </w:pPr>
            <w:r w:rsidRPr="00D84CA8">
              <w:rPr>
                <w:rFonts w:ascii="Arial" w:eastAsia="Times New Roman" w:hAnsi="Arial" w:cs="Arial"/>
                <w:b/>
                <w:lang w:eastAsia="en-GB"/>
              </w:rPr>
              <w:t>Cost of Preferred (or more likely) Option</w:t>
            </w:r>
          </w:p>
        </w:tc>
      </w:tr>
      <w:tr w:rsidR="00D84CA8" w:rsidRPr="00D84CA8" w:rsidTr="00D84CA8">
        <w:tc>
          <w:tcPr>
            <w:tcW w:w="1667" w:type="pct"/>
            <w:shd w:val="clear" w:color="auto" w:fill="E6E6E6"/>
            <w:tcMar>
              <w:top w:w="57" w:type="dxa"/>
            </w:tcMar>
          </w:tcPr>
          <w:p w:rsidR="00D84CA8" w:rsidRPr="00D84CA8" w:rsidRDefault="00D84CA8" w:rsidP="00D84CA8">
            <w:pPr>
              <w:spacing w:after="0" w:line="240" w:lineRule="auto"/>
              <w:rPr>
                <w:rFonts w:ascii="Arial" w:eastAsia="Times New Roman" w:hAnsi="Arial" w:cs="Arial"/>
                <w:sz w:val="20"/>
                <w:szCs w:val="20"/>
                <w:lang w:eastAsia="en-GB"/>
              </w:rPr>
            </w:pPr>
            <w:r w:rsidRPr="00D84CA8">
              <w:rPr>
                <w:rFonts w:ascii="Arial" w:eastAsia="Times New Roman" w:hAnsi="Arial" w:cs="Arial"/>
                <w:b/>
                <w:sz w:val="20"/>
                <w:szCs w:val="20"/>
                <w:lang w:eastAsia="en-GB"/>
              </w:rPr>
              <w:t xml:space="preserve">Total outlay cost for business  </w:t>
            </w:r>
            <w:r w:rsidRPr="00D84CA8">
              <w:rPr>
                <w:rFonts w:ascii="Arial" w:eastAsia="Times New Roman" w:hAnsi="Arial" w:cs="Arial"/>
                <w:sz w:val="20"/>
                <w:szCs w:val="20"/>
                <w:lang w:eastAsia="en-GB"/>
              </w:rPr>
              <w:t>£m</w:t>
            </w:r>
          </w:p>
        </w:tc>
        <w:tc>
          <w:tcPr>
            <w:tcW w:w="1667" w:type="pct"/>
            <w:shd w:val="clear" w:color="auto" w:fill="E6E6E6"/>
            <w:tcMar>
              <w:top w:w="57" w:type="dxa"/>
            </w:tcMar>
          </w:tcPr>
          <w:p w:rsidR="00D84CA8" w:rsidRPr="00D84CA8" w:rsidRDefault="00D84CA8" w:rsidP="00D84CA8">
            <w:pPr>
              <w:spacing w:after="0" w:line="240" w:lineRule="auto"/>
              <w:rPr>
                <w:rFonts w:ascii="Arial" w:eastAsia="Times New Roman" w:hAnsi="Arial" w:cs="Arial"/>
                <w:sz w:val="20"/>
                <w:szCs w:val="20"/>
                <w:lang w:eastAsia="en-GB"/>
              </w:rPr>
            </w:pPr>
            <w:r w:rsidRPr="00D84CA8">
              <w:rPr>
                <w:rFonts w:ascii="Arial" w:eastAsia="Times New Roman" w:hAnsi="Arial" w:cs="Arial"/>
                <w:b/>
                <w:sz w:val="20"/>
                <w:szCs w:val="20"/>
                <w:lang w:eastAsia="en-GB"/>
              </w:rPr>
              <w:t xml:space="preserve">Total net cost to business per year </w:t>
            </w:r>
            <w:r w:rsidRPr="00D84CA8">
              <w:rPr>
                <w:rFonts w:ascii="Arial" w:eastAsia="Times New Roman" w:hAnsi="Arial" w:cs="Arial"/>
                <w:sz w:val="20"/>
                <w:szCs w:val="20"/>
                <w:lang w:eastAsia="en-GB"/>
              </w:rPr>
              <w:t>£m</w:t>
            </w:r>
          </w:p>
        </w:tc>
        <w:tc>
          <w:tcPr>
            <w:tcW w:w="1666" w:type="pct"/>
            <w:shd w:val="clear" w:color="auto" w:fill="E6E6E6"/>
            <w:tcMar>
              <w:top w:w="57" w:type="dxa"/>
            </w:tcMar>
          </w:tcPr>
          <w:p w:rsidR="00D84CA8" w:rsidRPr="00D84CA8" w:rsidRDefault="00D84CA8" w:rsidP="00D84CA8">
            <w:pPr>
              <w:spacing w:after="0" w:line="240" w:lineRule="auto"/>
              <w:rPr>
                <w:rFonts w:ascii="Arial" w:eastAsia="Times New Roman" w:hAnsi="Arial" w:cs="Arial"/>
                <w:sz w:val="20"/>
                <w:szCs w:val="20"/>
                <w:lang w:eastAsia="en-GB"/>
              </w:rPr>
            </w:pPr>
            <w:r w:rsidRPr="00D84CA8">
              <w:rPr>
                <w:rFonts w:ascii="Arial" w:eastAsia="Times New Roman" w:hAnsi="Arial" w:cs="Arial"/>
                <w:b/>
                <w:sz w:val="20"/>
                <w:szCs w:val="20"/>
                <w:lang w:eastAsia="en-GB"/>
              </w:rPr>
              <w:t>Annual cost for implementation by Regulator</w:t>
            </w:r>
            <w:r w:rsidRPr="00D84CA8">
              <w:rPr>
                <w:rFonts w:ascii="Arial" w:eastAsia="Times New Roman" w:hAnsi="Arial" w:cs="Arial"/>
                <w:sz w:val="20"/>
                <w:szCs w:val="20"/>
                <w:lang w:eastAsia="en-GB"/>
              </w:rPr>
              <w:t xml:space="preserve"> £m</w:t>
            </w:r>
          </w:p>
        </w:tc>
      </w:tr>
      <w:tr w:rsidR="00D84CA8" w:rsidRPr="00D84CA8" w:rsidTr="00D84CA8">
        <w:trPr>
          <w:trHeight w:hRule="exact" w:val="340"/>
        </w:trPr>
        <w:tc>
          <w:tcPr>
            <w:tcW w:w="1667" w:type="pct"/>
            <w:shd w:val="clear" w:color="auto" w:fill="E6E6E6"/>
            <w:tcMar>
              <w:top w:w="57" w:type="dxa"/>
            </w:tcMar>
          </w:tcPr>
          <w:p w:rsidR="00D84CA8" w:rsidRPr="00D84CA8" w:rsidRDefault="00D84CA8" w:rsidP="00D84CA8">
            <w:pPr>
              <w:spacing w:after="0" w:line="240" w:lineRule="auto"/>
              <w:rPr>
                <w:rFonts w:ascii="Arial" w:eastAsia="Times New Roman" w:hAnsi="Arial" w:cs="Arial"/>
                <w:sz w:val="20"/>
                <w:szCs w:val="20"/>
                <w:lang w:eastAsia="en-GB"/>
              </w:rPr>
            </w:pPr>
            <w:r w:rsidRPr="00D84CA8">
              <w:rPr>
                <w:rFonts w:ascii="Arial" w:eastAsia="Times New Roman" w:hAnsi="Arial" w:cs="Arial"/>
                <w:sz w:val="20"/>
                <w:szCs w:val="20"/>
                <w:lang w:eastAsia="en-GB"/>
              </w:rPr>
              <w:t>N/A</w:t>
            </w:r>
          </w:p>
        </w:tc>
        <w:tc>
          <w:tcPr>
            <w:tcW w:w="1667" w:type="pct"/>
            <w:shd w:val="clear" w:color="auto" w:fill="E6E6E6"/>
            <w:tcMar>
              <w:top w:w="57" w:type="dxa"/>
            </w:tcMar>
          </w:tcPr>
          <w:p w:rsidR="00D84CA8" w:rsidRPr="00D84CA8" w:rsidRDefault="00D84CA8" w:rsidP="00D84CA8">
            <w:pPr>
              <w:spacing w:after="0" w:line="240" w:lineRule="auto"/>
              <w:rPr>
                <w:rFonts w:ascii="Arial" w:eastAsia="Times New Roman" w:hAnsi="Arial" w:cs="Arial"/>
                <w:sz w:val="20"/>
                <w:szCs w:val="20"/>
                <w:lang w:eastAsia="en-GB"/>
              </w:rPr>
            </w:pPr>
            <w:r w:rsidRPr="00D84CA8">
              <w:rPr>
                <w:rFonts w:ascii="Arial" w:eastAsia="Times New Roman" w:hAnsi="Arial" w:cs="Arial"/>
                <w:sz w:val="20"/>
                <w:szCs w:val="20"/>
                <w:lang w:eastAsia="en-GB"/>
              </w:rPr>
              <w:t>N/A</w:t>
            </w:r>
          </w:p>
        </w:tc>
        <w:tc>
          <w:tcPr>
            <w:tcW w:w="1666" w:type="pct"/>
            <w:shd w:val="clear" w:color="auto" w:fill="E6E6E6"/>
            <w:tcMar>
              <w:top w:w="57" w:type="dxa"/>
            </w:tcMar>
          </w:tcPr>
          <w:p w:rsidR="00D84CA8" w:rsidRPr="00D84CA8" w:rsidRDefault="00D84CA8" w:rsidP="00D84CA8">
            <w:pPr>
              <w:spacing w:after="0" w:line="240" w:lineRule="auto"/>
              <w:rPr>
                <w:rFonts w:ascii="Arial" w:eastAsia="Times New Roman" w:hAnsi="Arial" w:cs="Arial"/>
                <w:sz w:val="20"/>
                <w:szCs w:val="20"/>
                <w:lang w:eastAsia="en-GB"/>
              </w:rPr>
            </w:pPr>
            <w:r w:rsidRPr="00D84CA8">
              <w:rPr>
                <w:rFonts w:ascii="Arial" w:eastAsia="Times New Roman" w:hAnsi="Arial" w:cs="Arial"/>
                <w:sz w:val="20"/>
                <w:szCs w:val="20"/>
                <w:lang w:eastAsia="en-GB"/>
              </w:rPr>
              <w:t>N/A</w:t>
            </w:r>
          </w:p>
        </w:tc>
      </w:tr>
    </w:tbl>
    <w:p w:rsidR="00D84CA8" w:rsidRPr="00D84CA8" w:rsidRDefault="00D84CA8" w:rsidP="00D84CA8">
      <w:pPr>
        <w:spacing w:after="0" w:line="240" w:lineRule="auto"/>
        <w:rPr>
          <w:rFonts w:ascii="Arial" w:eastAsia="Times New Roman" w:hAnsi="Arial" w:cs="Arial"/>
          <w:sz w:val="12"/>
          <w:szCs w:val="1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271"/>
        <w:gridCol w:w="1585"/>
        <w:gridCol w:w="1757"/>
        <w:gridCol w:w="1768"/>
        <w:gridCol w:w="1689"/>
      </w:tblGrid>
      <w:tr w:rsidR="00D84CA8" w:rsidRPr="00D84CA8" w:rsidTr="00D84CA8">
        <w:tc>
          <w:tcPr>
            <w:tcW w:w="6768" w:type="dxa"/>
            <w:gridSpan w:val="3"/>
            <w:shd w:val="clear" w:color="auto" w:fill="E6E6E6"/>
            <w:tcMar>
              <w:top w:w="57" w:type="dxa"/>
              <w:bottom w:w="57" w:type="dxa"/>
            </w:tcMar>
          </w:tcPr>
          <w:p w:rsidR="00D84CA8" w:rsidRPr="00D84CA8" w:rsidRDefault="00D84CA8" w:rsidP="00D84CA8">
            <w:pPr>
              <w:spacing w:after="0" w:line="240" w:lineRule="auto"/>
              <w:rPr>
                <w:rFonts w:ascii="Arial" w:eastAsia="Times New Roman" w:hAnsi="Arial" w:cs="Arial"/>
                <w:b/>
                <w:sz w:val="20"/>
                <w:szCs w:val="20"/>
                <w:lang w:eastAsia="en-GB"/>
              </w:rPr>
            </w:pPr>
            <w:r w:rsidRPr="00D84CA8">
              <w:rPr>
                <w:rFonts w:ascii="Arial" w:eastAsia="Times New Roman" w:hAnsi="Arial" w:cs="Arial"/>
                <w:b/>
                <w:sz w:val="20"/>
                <w:szCs w:val="20"/>
                <w:lang w:eastAsia="en-GB"/>
              </w:rPr>
              <w:t>Does Implementation go beyond minimum EU requirements?</w:t>
            </w:r>
          </w:p>
        </w:tc>
        <w:tc>
          <w:tcPr>
            <w:tcW w:w="1800" w:type="dxa"/>
            <w:shd w:val="clear" w:color="auto" w:fill="E6E6E6"/>
            <w:tcMar>
              <w:top w:w="57" w:type="dxa"/>
              <w:bottom w:w="57" w:type="dxa"/>
            </w:tcMar>
          </w:tcPr>
          <w:p w:rsidR="00D84CA8" w:rsidRPr="00D84CA8" w:rsidRDefault="00D84CA8" w:rsidP="00D84CA8">
            <w:pPr>
              <w:spacing w:after="0" w:line="240" w:lineRule="auto"/>
              <w:rPr>
                <w:rFonts w:ascii="Arial" w:eastAsia="Times New Roman" w:hAnsi="Arial" w:cs="Arial"/>
                <w:b/>
                <w:lang w:eastAsia="en-GB"/>
              </w:rPr>
            </w:pPr>
            <w:r w:rsidRPr="00D84CA8">
              <w:rPr>
                <w:rFonts w:ascii="Arial" w:eastAsia="Times New Roman" w:hAnsi="Arial" w:cs="Arial"/>
                <w:b/>
                <w:lang w:eastAsia="en-GB"/>
              </w:rPr>
              <w:t xml:space="preserve">YES </w:t>
            </w:r>
            <w:bookmarkStart w:id="22" w:name="Check1"/>
            <w:r w:rsidRPr="00D84CA8">
              <w:rPr>
                <w:rFonts w:ascii="Arial" w:eastAsia="Times New Roman" w:hAnsi="Arial" w:cs="Arial"/>
                <w:b/>
                <w:lang w:eastAsia="en-GB"/>
              </w:rPr>
              <w:fldChar w:fldCharType="begin">
                <w:ffData>
                  <w:name w:val="Check1"/>
                  <w:enabled/>
                  <w:calcOnExit w:val="0"/>
                  <w:checkBox>
                    <w:sizeAuto/>
                    <w:default w:val="0"/>
                    <w:checked w:val="0"/>
                  </w:checkBox>
                </w:ffData>
              </w:fldChar>
            </w:r>
            <w:r w:rsidRPr="00D84CA8">
              <w:rPr>
                <w:rFonts w:ascii="Arial" w:eastAsia="Times New Roman" w:hAnsi="Arial" w:cs="Arial"/>
                <w:b/>
                <w:lang w:eastAsia="en-GB"/>
              </w:rPr>
              <w:instrText xml:space="preserve"> FORMCHECKBOX </w:instrText>
            </w:r>
            <w:r w:rsidR="003108D4">
              <w:rPr>
                <w:rFonts w:ascii="Arial" w:eastAsia="Times New Roman" w:hAnsi="Arial" w:cs="Arial"/>
                <w:b/>
                <w:lang w:eastAsia="en-GB"/>
              </w:rPr>
            </w:r>
            <w:r w:rsidR="003108D4">
              <w:rPr>
                <w:rFonts w:ascii="Arial" w:eastAsia="Times New Roman" w:hAnsi="Arial" w:cs="Arial"/>
                <w:b/>
                <w:lang w:eastAsia="en-GB"/>
              </w:rPr>
              <w:fldChar w:fldCharType="separate"/>
            </w:r>
            <w:r w:rsidRPr="00D84CA8">
              <w:rPr>
                <w:rFonts w:ascii="Arial" w:eastAsia="Times New Roman" w:hAnsi="Arial" w:cs="Arial"/>
                <w:b/>
                <w:lang w:eastAsia="en-GB"/>
              </w:rPr>
              <w:fldChar w:fldCharType="end"/>
            </w:r>
            <w:bookmarkEnd w:id="22"/>
          </w:p>
        </w:tc>
        <w:tc>
          <w:tcPr>
            <w:tcW w:w="1728" w:type="dxa"/>
            <w:shd w:val="clear" w:color="auto" w:fill="E6E6E6"/>
            <w:tcMar>
              <w:top w:w="57" w:type="dxa"/>
              <w:bottom w:w="57" w:type="dxa"/>
            </w:tcMar>
          </w:tcPr>
          <w:p w:rsidR="00D84CA8" w:rsidRPr="00D84CA8" w:rsidRDefault="00D84CA8" w:rsidP="00D84CA8">
            <w:pPr>
              <w:spacing w:after="0" w:line="240" w:lineRule="auto"/>
              <w:rPr>
                <w:rFonts w:ascii="Arial" w:eastAsia="Times New Roman" w:hAnsi="Arial" w:cs="Arial"/>
                <w:b/>
                <w:lang w:eastAsia="en-GB"/>
              </w:rPr>
            </w:pPr>
            <w:r w:rsidRPr="00D84CA8">
              <w:rPr>
                <w:rFonts w:ascii="Arial" w:eastAsia="Times New Roman" w:hAnsi="Arial" w:cs="Arial"/>
                <w:b/>
                <w:lang w:eastAsia="en-GB"/>
              </w:rPr>
              <w:t xml:space="preserve">NO </w:t>
            </w:r>
            <w:r w:rsidRPr="00D84CA8">
              <w:rPr>
                <w:rFonts w:ascii="Arial" w:eastAsia="Times New Roman" w:hAnsi="Arial" w:cs="Arial"/>
                <w:b/>
                <w:lang w:eastAsia="en-GB"/>
              </w:rPr>
              <w:fldChar w:fldCharType="begin">
                <w:ffData>
                  <w:name w:val="Check2"/>
                  <w:enabled/>
                  <w:calcOnExit w:val="0"/>
                  <w:checkBox>
                    <w:sizeAuto/>
                    <w:default w:val="0"/>
                  </w:checkBox>
                </w:ffData>
              </w:fldChar>
            </w:r>
            <w:bookmarkStart w:id="23" w:name="Check2"/>
            <w:r w:rsidRPr="00D84CA8">
              <w:rPr>
                <w:rFonts w:ascii="Arial" w:eastAsia="Times New Roman" w:hAnsi="Arial" w:cs="Arial"/>
                <w:b/>
                <w:lang w:eastAsia="en-GB"/>
              </w:rPr>
              <w:instrText xml:space="preserve"> FORMCHECKBOX </w:instrText>
            </w:r>
            <w:r w:rsidR="003108D4">
              <w:rPr>
                <w:rFonts w:ascii="Arial" w:eastAsia="Times New Roman" w:hAnsi="Arial" w:cs="Arial"/>
                <w:b/>
                <w:lang w:eastAsia="en-GB"/>
              </w:rPr>
            </w:r>
            <w:r w:rsidR="003108D4">
              <w:rPr>
                <w:rFonts w:ascii="Arial" w:eastAsia="Times New Roman" w:hAnsi="Arial" w:cs="Arial"/>
                <w:b/>
                <w:lang w:eastAsia="en-GB"/>
              </w:rPr>
              <w:fldChar w:fldCharType="separate"/>
            </w:r>
            <w:r w:rsidRPr="00D84CA8">
              <w:rPr>
                <w:rFonts w:ascii="Arial" w:eastAsia="Times New Roman" w:hAnsi="Arial" w:cs="Arial"/>
                <w:b/>
                <w:lang w:eastAsia="en-GB"/>
              </w:rPr>
              <w:fldChar w:fldCharType="end"/>
            </w:r>
            <w:bookmarkEnd w:id="23"/>
          </w:p>
        </w:tc>
      </w:tr>
      <w:tr w:rsidR="00D84CA8" w:rsidRPr="00D84CA8" w:rsidTr="00D84CA8">
        <w:tc>
          <w:tcPr>
            <w:tcW w:w="6768" w:type="dxa"/>
            <w:gridSpan w:val="3"/>
            <w:shd w:val="clear" w:color="auto" w:fill="E6E6E6"/>
            <w:tcMar>
              <w:top w:w="57" w:type="dxa"/>
              <w:bottom w:w="57" w:type="dxa"/>
            </w:tcMar>
          </w:tcPr>
          <w:p w:rsidR="00D84CA8" w:rsidRPr="00D84CA8" w:rsidRDefault="00D84CA8" w:rsidP="00D84CA8">
            <w:pPr>
              <w:spacing w:after="0" w:line="240" w:lineRule="auto"/>
              <w:rPr>
                <w:rFonts w:ascii="Arial" w:eastAsia="Times New Roman" w:hAnsi="Arial" w:cs="Arial"/>
                <w:b/>
                <w:sz w:val="20"/>
                <w:szCs w:val="20"/>
                <w:lang w:eastAsia="en-GB"/>
              </w:rPr>
            </w:pPr>
            <w:r w:rsidRPr="00D84CA8">
              <w:rPr>
                <w:rFonts w:ascii="Arial" w:eastAsia="Times New Roman" w:hAnsi="Arial" w:cs="Arial"/>
                <w:b/>
                <w:iCs/>
                <w:sz w:val="20"/>
                <w:szCs w:val="20"/>
                <w:lang w:eastAsia="en-GB"/>
              </w:rPr>
              <w:t>Is this measure likely to impact on trade and investment?</w:t>
            </w:r>
          </w:p>
        </w:tc>
        <w:tc>
          <w:tcPr>
            <w:tcW w:w="1800" w:type="dxa"/>
            <w:shd w:val="clear" w:color="auto" w:fill="E6E6E6"/>
            <w:tcMar>
              <w:top w:w="57" w:type="dxa"/>
              <w:bottom w:w="57" w:type="dxa"/>
            </w:tcMar>
          </w:tcPr>
          <w:p w:rsidR="00D84CA8" w:rsidRPr="00D84CA8" w:rsidRDefault="00D84CA8" w:rsidP="00D84CA8">
            <w:pPr>
              <w:spacing w:after="0" w:line="240" w:lineRule="auto"/>
              <w:rPr>
                <w:rFonts w:ascii="Arial" w:eastAsia="Times New Roman" w:hAnsi="Arial" w:cs="Arial"/>
                <w:b/>
                <w:lang w:eastAsia="en-GB"/>
              </w:rPr>
            </w:pPr>
            <w:r w:rsidRPr="00D84CA8">
              <w:rPr>
                <w:rFonts w:ascii="Arial" w:eastAsia="Times New Roman" w:hAnsi="Arial" w:cs="Arial"/>
                <w:b/>
                <w:lang w:eastAsia="en-GB"/>
              </w:rPr>
              <w:t xml:space="preserve">YES </w:t>
            </w:r>
            <w:r w:rsidRPr="00D84CA8">
              <w:rPr>
                <w:rFonts w:ascii="Arial" w:eastAsia="Times New Roman" w:hAnsi="Arial" w:cs="Arial"/>
                <w:b/>
                <w:lang w:eastAsia="en-GB"/>
              </w:rPr>
              <w:fldChar w:fldCharType="begin">
                <w:ffData>
                  <w:name w:val="Check1"/>
                  <w:enabled/>
                  <w:calcOnExit w:val="0"/>
                  <w:checkBox>
                    <w:sizeAuto/>
                    <w:default w:val="0"/>
                    <w:checked w:val="0"/>
                  </w:checkBox>
                </w:ffData>
              </w:fldChar>
            </w:r>
            <w:r w:rsidRPr="00D84CA8">
              <w:rPr>
                <w:rFonts w:ascii="Arial" w:eastAsia="Times New Roman" w:hAnsi="Arial" w:cs="Arial"/>
                <w:b/>
                <w:lang w:eastAsia="en-GB"/>
              </w:rPr>
              <w:instrText xml:space="preserve"> FORMCHECKBOX </w:instrText>
            </w:r>
            <w:r w:rsidR="003108D4">
              <w:rPr>
                <w:rFonts w:ascii="Arial" w:eastAsia="Times New Roman" w:hAnsi="Arial" w:cs="Arial"/>
                <w:b/>
                <w:lang w:eastAsia="en-GB"/>
              </w:rPr>
            </w:r>
            <w:r w:rsidR="003108D4">
              <w:rPr>
                <w:rFonts w:ascii="Arial" w:eastAsia="Times New Roman" w:hAnsi="Arial" w:cs="Arial"/>
                <w:b/>
                <w:lang w:eastAsia="en-GB"/>
              </w:rPr>
              <w:fldChar w:fldCharType="separate"/>
            </w:r>
            <w:r w:rsidRPr="00D84CA8">
              <w:rPr>
                <w:rFonts w:ascii="Arial" w:eastAsia="Times New Roman" w:hAnsi="Arial" w:cs="Arial"/>
                <w:b/>
                <w:lang w:eastAsia="en-GB"/>
              </w:rPr>
              <w:fldChar w:fldCharType="end"/>
            </w:r>
          </w:p>
        </w:tc>
        <w:tc>
          <w:tcPr>
            <w:tcW w:w="1728" w:type="dxa"/>
            <w:shd w:val="clear" w:color="auto" w:fill="E6E6E6"/>
          </w:tcPr>
          <w:p w:rsidR="00D84CA8" w:rsidRPr="00D84CA8" w:rsidRDefault="00D84CA8" w:rsidP="00D84CA8">
            <w:pPr>
              <w:spacing w:after="0" w:line="240" w:lineRule="auto"/>
              <w:rPr>
                <w:rFonts w:ascii="Arial" w:eastAsia="Times New Roman" w:hAnsi="Arial" w:cs="Arial"/>
                <w:b/>
                <w:lang w:eastAsia="en-GB"/>
              </w:rPr>
            </w:pPr>
            <w:r w:rsidRPr="00D84CA8">
              <w:rPr>
                <w:rFonts w:ascii="Arial" w:eastAsia="Times New Roman" w:hAnsi="Arial" w:cs="Arial"/>
                <w:b/>
                <w:lang w:eastAsia="en-GB"/>
              </w:rPr>
              <w:t>NO X</w:t>
            </w:r>
            <w:r w:rsidRPr="00D84CA8">
              <w:rPr>
                <w:rFonts w:ascii="Arial" w:eastAsia="Times New Roman" w:hAnsi="Arial" w:cs="Arial"/>
                <w:b/>
                <w:lang w:eastAsia="en-GB"/>
              </w:rPr>
              <w:fldChar w:fldCharType="begin">
                <w:ffData>
                  <w:name w:val="Check2"/>
                  <w:enabled/>
                  <w:calcOnExit w:val="0"/>
                  <w:checkBox>
                    <w:sizeAuto/>
                    <w:default w:val="0"/>
                  </w:checkBox>
                </w:ffData>
              </w:fldChar>
            </w:r>
            <w:r w:rsidRPr="00D84CA8">
              <w:rPr>
                <w:rFonts w:ascii="Arial" w:eastAsia="Times New Roman" w:hAnsi="Arial" w:cs="Arial"/>
                <w:b/>
                <w:lang w:eastAsia="en-GB"/>
              </w:rPr>
              <w:instrText xml:space="preserve"> FORMCHECKBOX </w:instrText>
            </w:r>
            <w:r w:rsidR="003108D4">
              <w:rPr>
                <w:rFonts w:ascii="Arial" w:eastAsia="Times New Roman" w:hAnsi="Arial" w:cs="Arial"/>
                <w:b/>
                <w:lang w:eastAsia="en-GB"/>
              </w:rPr>
            </w:r>
            <w:r w:rsidR="003108D4">
              <w:rPr>
                <w:rFonts w:ascii="Arial" w:eastAsia="Times New Roman" w:hAnsi="Arial" w:cs="Arial"/>
                <w:b/>
                <w:lang w:eastAsia="en-GB"/>
              </w:rPr>
              <w:fldChar w:fldCharType="separate"/>
            </w:r>
            <w:r w:rsidRPr="00D84CA8">
              <w:rPr>
                <w:rFonts w:ascii="Arial" w:eastAsia="Times New Roman" w:hAnsi="Arial" w:cs="Arial"/>
                <w:b/>
                <w:lang w:eastAsia="en-GB"/>
              </w:rPr>
              <w:fldChar w:fldCharType="end"/>
            </w:r>
          </w:p>
        </w:tc>
      </w:tr>
      <w:tr w:rsidR="00D84CA8" w:rsidRPr="00D84CA8" w:rsidTr="00D84CA8">
        <w:tc>
          <w:tcPr>
            <w:tcW w:w="3348" w:type="dxa"/>
            <w:shd w:val="clear" w:color="auto" w:fill="E6E6E6"/>
            <w:tcMar>
              <w:top w:w="57" w:type="dxa"/>
              <w:bottom w:w="57" w:type="dxa"/>
            </w:tcMar>
          </w:tcPr>
          <w:p w:rsidR="00D84CA8" w:rsidRPr="00D84CA8" w:rsidRDefault="00D84CA8" w:rsidP="00D84CA8">
            <w:pPr>
              <w:spacing w:after="0" w:line="240" w:lineRule="auto"/>
              <w:rPr>
                <w:rFonts w:ascii="Arial" w:eastAsia="Times New Roman" w:hAnsi="Arial" w:cs="Arial"/>
                <w:lang w:eastAsia="en-GB"/>
              </w:rPr>
            </w:pPr>
            <w:r w:rsidRPr="00D84CA8">
              <w:rPr>
                <w:rFonts w:ascii="Arial" w:eastAsia="Times New Roman" w:hAnsi="Arial" w:cs="Arial"/>
                <w:lang w:eastAsia="en-GB"/>
              </w:rPr>
              <w:t>Are any of these organisations in scope?</w:t>
            </w:r>
          </w:p>
        </w:tc>
        <w:tc>
          <w:tcPr>
            <w:tcW w:w="1620" w:type="dxa"/>
            <w:shd w:val="clear" w:color="auto" w:fill="E6E6E6"/>
            <w:tcMar>
              <w:top w:w="57" w:type="dxa"/>
              <w:bottom w:w="57" w:type="dxa"/>
            </w:tcMar>
          </w:tcPr>
          <w:p w:rsidR="00D84CA8" w:rsidRPr="00D84CA8" w:rsidRDefault="00D84CA8" w:rsidP="00D84CA8">
            <w:pPr>
              <w:spacing w:after="0" w:line="240" w:lineRule="auto"/>
              <w:rPr>
                <w:rFonts w:ascii="Arial" w:eastAsia="Times New Roman" w:hAnsi="Arial" w:cs="Arial"/>
                <w:b/>
                <w:lang w:eastAsia="en-GB"/>
              </w:rPr>
            </w:pPr>
            <w:r w:rsidRPr="00D84CA8">
              <w:rPr>
                <w:rFonts w:ascii="Arial" w:eastAsia="Times New Roman" w:hAnsi="Arial" w:cs="Arial"/>
                <w:b/>
                <w:lang w:eastAsia="en-GB"/>
              </w:rPr>
              <w:t>Micro</w:t>
            </w:r>
          </w:p>
          <w:p w:rsidR="00D84CA8" w:rsidRPr="00D84CA8" w:rsidRDefault="00D84CA8" w:rsidP="00D84CA8">
            <w:pPr>
              <w:spacing w:after="0" w:line="240" w:lineRule="auto"/>
              <w:rPr>
                <w:rFonts w:ascii="Arial" w:eastAsia="Times New Roman" w:hAnsi="Arial" w:cs="Arial"/>
                <w:lang w:eastAsia="en-GB"/>
              </w:rPr>
            </w:pPr>
            <w:r w:rsidRPr="00D84CA8">
              <w:rPr>
                <w:rFonts w:ascii="Arial" w:eastAsia="Times New Roman" w:hAnsi="Arial" w:cs="Arial"/>
                <w:lang w:eastAsia="en-GB"/>
              </w:rPr>
              <w:t xml:space="preserve">Yes </w:t>
            </w:r>
            <w:bookmarkStart w:id="24" w:name="Check9"/>
            <w:r w:rsidRPr="00D84CA8">
              <w:rPr>
                <w:rFonts w:ascii="Arial" w:eastAsia="Times New Roman" w:hAnsi="Arial" w:cs="Arial"/>
                <w:lang w:eastAsia="en-GB"/>
              </w:rPr>
              <w:fldChar w:fldCharType="begin">
                <w:ffData>
                  <w:name w:val="Check9"/>
                  <w:enabled/>
                  <w:calcOnExit w:val="0"/>
                  <w:checkBox>
                    <w:sizeAuto/>
                    <w:default w:val="0"/>
                  </w:checkBox>
                </w:ffData>
              </w:fldChar>
            </w:r>
            <w:r w:rsidRPr="00D84CA8">
              <w:rPr>
                <w:rFonts w:ascii="Arial" w:eastAsia="Times New Roman" w:hAnsi="Arial" w:cs="Arial"/>
                <w:lang w:eastAsia="en-GB"/>
              </w:rPr>
              <w:instrText xml:space="preserve"> FORMCHECKBOX </w:instrText>
            </w:r>
            <w:r w:rsidR="003108D4">
              <w:rPr>
                <w:rFonts w:ascii="Arial" w:eastAsia="Times New Roman" w:hAnsi="Arial" w:cs="Arial"/>
                <w:lang w:eastAsia="en-GB"/>
              </w:rPr>
            </w:r>
            <w:r w:rsidR="003108D4">
              <w:rPr>
                <w:rFonts w:ascii="Arial" w:eastAsia="Times New Roman" w:hAnsi="Arial" w:cs="Arial"/>
                <w:lang w:eastAsia="en-GB"/>
              </w:rPr>
              <w:fldChar w:fldCharType="separate"/>
            </w:r>
            <w:r w:rsidRPr="00D84CA8">
              <w:rPr>
                <w:rFonts w:ascii="Arial" w:eastAsia="Times New Roman" w:hAnsi="Arial" w:cs="Arial"/>
                <w:lang w:eastAsia="en-GB"/>
              </w:rPr>
              <w:fldChar w:fldCharType="end"/>
            </w:r>
            <w:bookmarkEnd w:id="24"/>
            <w:r w:rsidRPr="00D84CA8">
              <w:rPr>
                <w:rFonts w:ascii="Arial" w:eastAsia="Times New Roman" w:hAnsi="Arial" w:cs="Arial"/>
                <w:lang w:eastAsia="en-GB"/>
              </w:rPr>
              <w:t xml:space="preserve"> No X</w:t>
            </w:r>
            <w:r w:rsidRPr="00D84CA8">
              <w:rPr>
                <w:rFonts w:ascii="Arial" w:eastAsia="Times New Roman" w:hAnsi="Arial" w:cs="Arial"/>
                <w:lang w:eastAsia="en-GB"/>
              </w:rPr>
              <w:fldChar w:fldCharType="begin">
                <w:ffData>
                  <w:name w:val="Check10"/>
                  <w:enabled/>
                  <w:calcOnExit w:val="0"/>
                  <w:checkBox>
                    <w:sizeAuto/>
                    <w:default w:val="0"/>
                  </w:checkBox>
                </w:ffData>
              </w:fldChar>
            </w:r>
            <w:bookmarkStart w:id="25" w:name="Check10"/>
            <w:r w:rsidRPr="00D84CA8">
              <w:rPr>
                <w:rFonts w:ascii="Arial" w:eastAsia="Times New Roman" w:hAnsi="Arial" w:cs="Arial"/>
                <w:lang w:eastAsia="en-GB"/>
              </w:rPr>
              <w:instrText xml:space="preserve"> FORMCHECKBOX </w:instrText>
            </w:r>
            <w:r w:rsidR="003108D4">
              <w:rPr>
                <w:rFonts w:ascii="Arial" w:eastAsia="Times New Roman" w:hAnsi="Arial" w:cs="Arial"/>
                <w:lang w:eastAsia="en-GB"/>
              </w:rPr>
            </w:r>
            <w:r w:rsidR="003108D4">
              <w:rPr>
                <w:rFonts w:ascii="Arial" w:eastAsia="Times New Roman" w:hAnsi="Arial" w:cs="Arial"/>
                <w:lang w:eastAsia="en-GB"/>
              </w:rPr>
              <w:fldChar w:fldCharType="separate"/>
            </w:r>
            <w:r w:rsidRPr="00D84CA8">
              <w:rPr>
                <w:rFonts w:ascii="Arial" w:eastAsia="Times New Roman" w:hAnsi="Arial" w:cs="Arial"/>
                <w:lang w:eastAsia="en-GB"/>
              </w:rPr>
              <w:fldChar w:fldCharType="end"/>
            </w:r>
            <w:bookmarkEnd w:id="25"/>
          </w:p>
        </w:tc>
        <w:tc>
          <w:tcPr>
            <w:tcW w:w="1800" w:type="dxa"/>
            <w:shd w:val="clear" w:color="auto" w:fill="E6E6E6"/>
            <w:tcMar>
              <w:top w:w="57" w:type="dxa"/>
              <w:bottom w:w="57" w:type="dxa"/>
            </w:tcMar>
          </w:tcPr>
          <w:p w:rsidR="00D84CA8" w:rsidRPr="00D84CA8" w:rsidRDefault="00D84CA8" w:rsidP="00D84CA8">
            <w:pPr>
              <w:spacing w:after="0" w:line="240" w:lineRule="auto"/>
              <w:rPr>
                <w:rFonts w:ascii="Arial" w:eastAsia="Times New Roman" w:hAnsi="Arial" w:cs="Arial"/>
                <w:b/>
                <w:lang w:eastAsia="en-GB"/>
              </w:rPr>
            </w:pPr>
            <w:r w:rsidRPr="00D84CA8">
              <w:rPr>
                <w:rFonts w:ascii="Arial" w:eastAsia="Times New Roman" w:hAnsi="Arial" w:cs="Arial"/>
                <w:b/>
                <w:lang w:eastAsia="en-GB"/>
              </w:rPr>
              <w:t>Small</w:t>
            </w:r>
          </w:p>
          <w:p w:rsidR="00D84CA8" w:rsidRPr="00D84CA8" w:rsidRDefault="00D84CA8" w:rsidP="00D84CA8">
            <w:pPr>
              <w:spacing w:after="0" w:line="240" w:lineRule="auto"/>
              <w:rPr>
                <w:rFonts w:ascii="Arial" w:eastAsia="Times New Roman" w:hAnsi="Arial" w:cs="Arial"/>
                <w:lang w:eastAsia="en-GB"/>
              </w:rPr>
            </w:pPr>
            <w:r w:rsidRPr="00D84CA8">
              <w:rPr>
                <w:rFonts w:ascii="Arial" w:eastAsia="Times New Roman" w:hAnsi="Arial" w:cs="Arial"/>
                <w:lang w:eastAsia="en-GB"/>
              </w:rPr>
              <w:t xml:space="preserve">Yes </w:t>
            </w:r>
            <w:r w:rsidRPr="00D84CA8">
              <w:rPr>
                <w:rFonts w:ascii="Arial" w:eastAsia="Times New Roman" w:hAnsi="Arial" w:cs="Arial"/>
                <w:lang w:eastAsia="en-GB"/>
              </w:rPr>
              <w:fldChar w:fldCharType="begin">
                <w:ffData>
                  <w:name w:val="Check7"/>
                  <w:enabled/>
                  <w:calcOnExit w:val="0"/>
                  <w:checkBox>
                    <w:sizeAuto/>
                    <w:default w:val="0"/>
                  </w:checkBox>
                </w:ffData>
              </w:fldChar>
            </w:r>
            <w:bookmarkStart w:id="26" w:name="Check7"/>
            <w:r w:rsidRPr="00D84CA8">
              <w:rPr>
                <w:rFonts w:ascii="Arial" w:eastAsia="Times New Roman" w:hAnsi="Arial" w:cs="Arial"/>
                <w:lang w:eastAsia="en-GB"/>
              </w:rPr>
              <w:instrText xml:space="preserve"> FORMCHECKBOX </w:instrText>
            </w:r>
            <w:r w:rsidR="003108D4">
              <w:rPr>
                <w:rFonts w:ascii="Arial" w:eastAsia="Times New Roman" w:hAnsi="Arial" w:cs="Arial"/>
                <w:lang w:eastAsia="en-GB"/>
              </w:rPr>
            </w:r>
            <w:r w:rsidR="003108D4">
              <w:rPr>
                <w:rFonts w:ascii="Arial" w:eastAsia="Times New Roman" w:hAnsi="Arial" w:cs="Arial"/>
                <w:lang w:eastAsia="en-GB"/>
              </w:rPr>
              <w:fldChar w:fldCharType="separate"/>
            </w:r>
            <w:r w:rsidRPr="00D84CA8">
              <w:rPr>
                <w:rFonts w:ascii="Arial" w:eastAsia="Times New Roman" w:hAnsi="Arial" w:cs="Arial"/>
                <w:lang w:eastAsia="en-GB"/>
              </w:rPr>
              <w:fldChar w:fldCharType="end"/>
            </w:r>
            <w:bookmarkEnd w:id="26"/>
            <w:r w:rsidRPr="00D84CA8">
              <w:rPr>
                <w:rFonts w:ascii="Arial" w:eastAsia="Times New Roman" w:hAnsi="Arial" w:cs="Arial"/>
                <w:lang w:eastAsia="en-GB"/>
              </w:rPr>
              <w:t xml:space="preserve"> No X</w:t>
            </w:r>
            <w:r w:rsidRPr="00D84CA8">
              <w:rPr>
                <w:rFonts w:ascii="Arial" w:eastAsia="Times New Roman" w:hAnsi="Arial" w:cs="Arial"/>
                <w:lang w:eastAsia="en-GB"/>
              </w:rPr>
              <w:fldChar w:fldCharType="begin">
                <w:ffData>
                  <w:name w:val="Check8"/>
                  <w:enabled/>
                  <w:calcOnExit w:val="0"/>
                  <w:checkBox>
                    <w:sizeAuto/>
                    <w:default w:val="0"/>
                  </w:checkBox>
                </w:ffData>
              </w:fldChar>
            </w:r>
            <w:bookmarkStart w:id="27" w:name="Check8"/>
            <w:r w:rsidRPr="00D84CA8">
              <w:rPr>
                <w:rFonts w:ascii="Arial" w:eastAsia="Times New Roman" w:hAnsi="Arial" w:cs="Arial"/>
                <w:lang w:eastAsia="en-GB"/>
              </w:rPr>
              <w:instrText xml:space="preserve"> FORMCHECKBOX </w:instrText>
            </w:r>
            <w:r w:rsidR="003108D4">
              <w:rPr>
                <w:rFonts w:ascii="Arial" w:eastAsia="Times New Roman" w:hAnsi="Arial" w:cs="Arial"/>
                <w:lang w:eastAsia="en-GB"/>
              </w:rPr>
            </w:r>
            <w:r w:rsidR="003108D4">
              <w:rPr>
                <w:rFonts w:ascii="Arial" w:eastAsia="Times New Roman" w:hAnsi="Arial" w:cs="Arial"/>
                <w:lang w:eastAsia="en-GB"/>
              </w:rPr>
              <w:fldChar w:fldCharType="separate"/>
            </w:r>
            <w:r w:rsidRPr="00D84CA8">
              <w:rPr>
                <w:rFonts w:ascii="Arial" w:eastAsia="Times New Roman" w:hAnsi="Arial" w:cs="Arial"/>
                <w:lang w:eastAsia="en-GB"/>
              </w:rPr>
              <w:fldChar w:fldCharType="end"/>
            </w:r>
            <w:bookmarkEnd w:id="27"/>
          </w:p>
        </w:tc>
        <w:tc>
          <w:tcPr>
            <w:tcW w:w="1800" w:type="dxa"/>
            <w:shd w:val="clear" w:color="auto" w:fill="E6E6E6"/>
            <w:tcMar>
              <w:top w:w="57" w:type="dxa"/>
              <w:bottom w:w="57" w:type="dxa"/>
            </w:tcMar>
          </w:tcPr>
          <w:p w:rsidR="00D84CA8" w:rsidRPr="00D84CA8" w:rsidRDefault="00D84CA8" w:rsidP="00D84CA8">
            <w:pPr>
              <w:spacing w:after="0" w:line="240" w:lineRule="auto"/>
              <w:rPr>
                <w:rFonts w:ascii="Arial" w:eastAsia="Times New Roman" w:hAnsi="Arial" w:cs="Arial"/>
                <w:b/>
                <w:lang w:eastAsia="en-GB"/>
              </w:rPr>
            </w:pPr>
            <w:r w:rsidRPr="00D84CA8">
              <w:rPr>
                <w:rFonts w:ascii="Arial" w:eastAsia="Times New Roman" w:hAnsi="Arial" w:cs="Arial"/>
                <w:b/>
                <w:lang w:eastAsia="en-GB"/>
              </w:rPr>
              <w:t xml:space="preserve">Medium </w:t>
            </w:r>
          </w:p>
          <w:p w:rsidR="00D84CA8" w:rsidRPr="00D84CA8" w:rsidRDefault="00D84CA8" w:rsidP="00D84CA8">
            <w:pPr>
              <w:spacing w:after="0" w:line="240" w:lineRule="auto"/>
              <w:rPr>
                <w:rFonts w:ascii="Arial" w:eastAsia="Times New Roman" w:hAnsi="Arial" w:cs="Arial"/>
                <w:lang w:eastAsia="en-GB"/>
              </w:rPr>
            </w:pPr>
            <w:r w:rsidRPr="00D84CA8">
              <w:rPr>
                <w:rFonts w:ascii="Arial" w:eastAsia="Times New Roman" w:hAnsi="Arial" w:cs="Arial"/>
                <w:lang w:eastAsia="en-GB"/>
              </w:rPr>
              <w:t xml:space="preserve">Yes </w:t>
            </w:r>
            <w:r w:rsidRPr="00D84CA8">
              <w:rPr>
                <w:rFonts w:ascii="Arial" w:eastAsia="Times New Roman" w:hAnsi="Arial" w:cs="Arial"/>
                <w:lang w:eastAsia="en-GB"/>
              </w:rPr>
              <w:fldChar w:fldCharType="begin">
                <w:ffData>
                  <w:name w:val="Check5"/>
                  <w:enabled/>
                  <w:calcOnExit w:val="0"/>
                  <w:checkBox>
                    <w:sizeAuto/>
                    <w:default w:val="0"/>
                  </w:checkBox>
                </w:ffData>
              </w:fldChar>
            </w:r>
            <w:bookmarkStart w:id="28" w:name="Check5"/>
            <w:r w:rsidRPr="00D84CA8">
              <w:rPr>
                <w:rFonts w:ascii="Arial" w:eastAsia="Times New Roman" w:hAnsi="Arial" w:cs="Arial"/>
                <w:lang w:eastAsia="en-GB"/>
              </w:rPr>
              <w:instrText xml:space="preserve"> FORMCHECKBOX </w:instrText>
            </w:r>
            <w:r w:rsidR="003108D4">
              <w:rPr>
                <w:rFonts w:ascii="Arial" w:eastAsia="Times New Roman" w:hAnsi="Arial" w:cs="Arial"/>
                <w:lang w:eastAsia="en-GB"/>
              </w:rPr>
            </w:r>
            <w:r w:rsidR="003108D4">
              <w:rPr>
                <w:rFonts w:ascii="Arial" w:eastAsia="Times New Roman" w:hAnsi="Arial" w:cs="Arial"/>
                <w:lang w:eastAsia="en-GB"/>
              </w:rPr>
              <w:fldChar w:fldCharType="separate"/>
            </w:r>
            <w:r w:rsidRPr="00D84CA8">
              <w:rPr>
                <w:rFonts w:ascii="Arial" w:eastAsia="Times New Roman" w:hAnsi="Arial" w:cs="Arial"/>
                <w:lang w:eastAsia="en-GB"/>
              </w:rPr>
              <w:fldChar w:fldCharType="end"/>
            </w:r>
            <w:bookmarkEnd w:id="28"/>
            <w:r w:rsidRPr="00D84CA8">
              <w:rPr>
                <w:rFonts w:ascii="Arial" w:eastAsia="Times New Roman" w:hAnsi="Arial" w:cs="Arial"/>
                <w:lang w:eastAsia="en-GB"/>
              </w:rPr>
              <w:t xml:space="preserve"> No X</w:t>
            </w:r>
            <w:r w:rsidRPr="00D84CA8">
              <w:rPr>
                <w:rFonts w:ascii="Arial" w:eastAsia="Times New Roman" w:hAnsi="Arial" w:cs="Arial"/>
                <w:lang w:eastAsia="en-GB"/>
              </w:rPr>
              <w:fldChar w:fldCharType="begin">
                <w:ffData>
                  <w:name w:val="Check6"/>
                  <w:enabled/>
                  <w:calcOnExit w:val="0"/>
                  <w:checkBox>
                    <w:sizeAuto/>
                    <w:default w:val="0"/>
                  </w:checkBox>
                </w:ffData>
              </w:fldChar>
            </w:r>
            <w:bookmarkStart w:id="29" w:name="Check6"/>
            <w:r w:rsidRPr="00D84CA8">
              <w:rPr>
                <w:rFonts w:ascii="Arial" w:eastAsia="Times New Roman" w:hAnsi="Arial" w:cs="Arial"/>
                <w:lang w:eastAsia="en-GB"/>
              </w:rPr>
              <w:instrText xml:space="preserve"> FORMCHECKBOX </w:instrText>
            </w:r>
            <w:r w:rsidR="003108D4">
              <w:rPr>
                <w:rFonts w:ascii="Arial" w:eastAsia="Times New Roman" w:hAnsi="Arial" w:cs="Arial"/>
                <w:lang w:eastAsia="en-GB"/>
              </w:rPr>
            </w:r>
            <w:r w:rsidR="003108D4">
              <w:rPr>
                <w:rFonts w:ascii="Arial" w:eastAsia="Times New Roman" w:hAnsi="Arial" w:cs="Arial"/>
                <w:lang w:eastAsia="en-GB"/>
              </w:rPr>
              <w:fldChar w:fldCharType="separate"/>
            </w:r>
            <w:r w:rsidRPr="00D84CA8">
              <w:rPr>
                <w:rFonts w:ascii="Arial" w:eastAsia="Times New Roman" w:hAnsi="Arial" w:cs="Arial"/>
                <w:lang w:eastAsia="en-GB"/>
              </w:rPr>
              <w:fldChar w:fldCharType="end"/>
            </w:r>
            <w:bookmarkEnd w:id="29"/>
          </w:p>
        </w:tc>
        <w:tc>
          <w:tcPr>
            <w:tcW w:w="1728" w:type="dxa"/>
            <w:shd w:val="clear" w:color="auto" w:fill="E6E6E6"/>
            <w:tcMar>
              <w:top w:w="57" w:type="dxa"/>
              <w:bottom w:w="57" w:type="dxa"/>
            </w:tcMar>
          </w:tcPr>
          <w:p w:rsidR="00D84CA8" w:rsidRPr="00D84CA8" w:rsidRDefault="00D84CA8" w:rsidP="00D84CA8">
            <w:pPr>
              <w:spacing w:after="0" w:line="240" w:lineRule="auto"/>
              <w:rPr>
                <w:rFonts w:ascii="Arial" w:eastAsia="Times New Roman" w:hAnsi="Arial" w:cs="Arial"/>
                <w:b/>
                <w:lang w:eastAsia="en-GB"/>
              </w:rPr>
            </w:pPr>
            <w:r w:rsidRPr="00D84CA8">
              <w:rPr>
                <w:rFonts w:ascii="Arial" w:eastAsia="Times New Roman" w:hAnsi="Arial" w:cs="Arial"/>
                <w:b/>
                <w:lang w:eastAsia="en-GB"/>
              </w:rPr>
              <w:t>Large</w:t>
            </w:r>
          </w:p>
          <w:p w:rsidR="00D84CA8" w:rsidRPr="00D84CA8" w:rsidRDefault="00D84CA8" w:rsidP="00D84CA8">
            <w:pPr>
              <w:spacing w:after="0" w:line="240" w:lineRule="auto"/>
              <w:rPr>
                <w:rFonts w:ascii="Arial" w:eastAsia="Times New Roman" w:hAnsi="Arial" w:cs="Arial"/>
                <w:lang w:eastAsia="en-GB"/>
              </w:rPr>
            </w:pPr>
            <w:r w:rsidRPr="00D84CA8">
              <w:rPr>
                <w:rFonts w:ascii="Arial" w:eastAsia="Times New Roman" w:hAnsi="Arial" w:cs="Arial"/>
                <w:lang w:eastAsia="en-GB"/>
              </w:rPr>
              <w:t xml:space="preserve">Yes </w:t>
            </w:r>
            <w:r w:rsidRPr="00D84CA8">
              <w:rPr>
                <w:rFonts w:ascii="Arial" w:eastAsia="Times New Roman" w:hAnsi="Arial" w:cs="Arial"/>
                <w:lang w:eastAsia="en-GB"/>
              </w:rPr>
              <w:fldChar w:fldCharType="begin">
                <w:ffData>
                  <w:name w:val="Check3"/>
                  <w:enabled/>
                  <w:calcOnExit w:val="0"/>
                  <w:checkBox>
                    <w:sizeAuto/>
                    <w:default w:val="0"/>
                  </w:checkBox>
                </w:ffData>
              </w:fldChar>
            </w:r>
            <w:bookmarkStart w:id="30" w:name="Check3"/>
            <w:r w:rsidRPr="00D84CA8">
              <w:rPr>
                <w:rFonts w:ascii="Arial" w:eastAsia="Times New Roman" w:hAnsi="Arial" w:cs="Arial"/>
                <w:lang w:eastAsia="en-GB"/>
              </w:rPr>
              <w:instrText xml:space="preserve"> FORMCHECKBOX </w:instrText>
            </w:r>
            <w:r w:rsidR="003108D4">
              <w:rPr>
                <w:rFonts w:ascii="Arial" w:eastAsia="Times New Roman" w:hAnsi="Arial" w:cs="Arial"/>
                <w:lang w:eastAsia="en-GB"/>
              </w:rPr>
            </w:r>
            <w:r w:rsidR="003108D4">
              <w:rPr>
                <w:rFonts w:ascii="Arial" w:eastAsia="Times New Roman" w:hAnsi="Arial" w:cs="Arial"/>
                <w:lang w:eastAsia="en-GB"/>
              </w:rPr>
              <w:fldChar w:fldCharType="separate"/>
            </w:r>
            <w:r w:rsidRPr="00D84CA8">
              <w:rPr>
                <w:rFonts w:ascii="Arial" w:eastAsia="Times New Roman" w:hAnsi="Arial" w:cs="Arial"/>
                <w:lang w:eastAsia="en-GB"/>
              </w:rPr>
              <w:fldChar w:fldCharType="end"/>
            </w:r>
            <w:bookmarkEnd w:id="30"/>
            <w:r w:rsidRPr="00D84CA8">
              <w:rPr>
                <w:rFonts w:ascii="Arial" w:eastAsia="Times New Roman" w:hAnsi="Arial" w:cs="Arial"/>
                <w:lang w:eastAsia="en-GB"/>
              </w:rPr>
              <w:t xml:space="preserve"> No X</w:t>
            </w:r>
            <w:r w:rsidRPr="00D84CA8">
              <w:rPr>
                <w:rFonts w:ascii="Arial" w:eastAsia="Times New Roman" w:hAnsi="Arial" w:cs="Arial"/>
                <w:lang w:eastAsia="en-GB"/>
              </w:rPr>
              <w:fldChar w:fldCharType="begin">
                <w:ffData>
                  <w:name w:val="Check4"/>
                  <w:enabled/>
                  <w:calcOnExit w:val="0"/>
                  <w:checkBox>
                    <w:sizeAuto/>
                    <w:default w:val="0"/>
                  </w:checkBox>
                </w:ffData>
              </w:fldChar>
            </w:r>
            <w:bookmarkStart w:id="31" w:name="Check4"/>
            <w:r w:rsidRPr="00D84CA8">
              <w:rPr>
                <w:rFonts w:ascii="Arial" w:eastAsia="Times New Roman" w:hAnsi="Arial" w:cs="Arial"/>
                <w:lang w:eastAsia="en-GB"/>
              </w:rPr>
              <w:instrText xml:space="preserve"> FORMCHECKBOX </w:instrText>
            </w:r>
            <w:r w:rsidR="003108D4">
              <w:rPr>
                <w:rFonts w:ascii="Arial" w:eastAsia="Times New Roman" w:hAnsi="Arial" w:cs="Arial"/>
                <w:lang w:eastAsia="en-GB"/>
              </w:rPr>
            </w:r>
            <w:r w:rsidR="003108D4">
              <w:rPr>
                <w:rFonts w:ascii="Arial" w:eastAsia="Times New Roman" w:hAnsi="Arial" w:cs="Arial"/>
                <w:lang w:eastAsia="en-GB"/>
              </w:rPr>
              <w:fldChar w:fldCharType="separate"/>
            </w:r>
            <w:r w:rsidRPr="00D84CA8">
              <w:rPr>
                <w:rFonts w:ascii="Arial" w:eastAsia="Times New Roman" w:hAnsi="Arial" w:cs="Arial"/>
                <w:lang w:eastAsia="en-GB"/>
              </w:rPr>
              <w:fldChar w:fldCharType="end"/>
            </w:r>
            <w:bookmarkEnd w:id="31"/>
          </w:p>
        </w:tc>
      </w:tr>
    </w:tbl>
    <w:p w:rsidR="00D84CA8" w:rsidRPr="00D84CA8" w:rsidRDefault="00D84CA8" w:rsidP="00D84CA8">
      <w:pPr>
        <w:spacing w:after="0" w:line="240" w:lineRule="auto"/>
        <w:rPr>
          <w:rFonts w:ascii="Arial" w:eastAsia="Times New Roman" w:hAnsi="Arial" w:cs="Arial"/>
          <w:sz w:val="20"/>
          <w:szCs w:val="20"/>
          <w:lang w:eastAsia="en-GB"/>
        </w:rPr>
      </w:pPr>
    </w:p>
    <w:p w:rsidR="00D84CA8" w:rsidRPr="00D84CA8" w:rsidRDefault="00D84CA8" w:rsidP="00D84CA8">
      <w:pPr>
        <w:spacing w:after="0" w:line="240" w:lineRule="auto"/>
        <w:rPr>
          <w:rFonts w:ascii="Arial" w:eastAsia="Times New Roman" w:hAnsi="Arial" w:cs="Arial"/>
          <w:b/>
          <w:sz w:val="20"/>
          <w:szCs w:val="20"/>
          <w:lang w:eastAsia="en-GB"/>
        </w:rPr>
      </w:pPr>
      <w:r w:rsidRPr="00D84CA8">
        <w:rPr>
          <w:rFonts w:ascii="Arial" w:eastAsia="Times New Roman" w:hAnsi="Arial" w:cs="Arial"/>
          <w:b/>
          <w:sz w:val="20"/>
          <w:szCs w:val="20"/>
          <w:lang w:eastAsia="en-GB"/>
        </w:rPr>
        <w:t>The final RIA supporting legislation must be attached to the Explanatory Memorandum and published with it.</w:t>
      </w:r>
    </w:p>
    <w:p w:rsidR="00D84CA8" w:rsidRPr="00D84CA8" w:rsidRDefault="00D84CA8" w:rsidP="00D84CA8">
      <w:pPr>
        <w:spacing w:after="0" w:line="240" w:lineRule="auto"/>
        <w:rPr>
          <w:rFonts w:ascii="Arial" w:eastAsia="Times New Roman" w:hAnsi="Arial" w:cs="Arial"/>
          <w:sz w:val="20"/>
          <w:szCs w:val="20"/>
          <w:lang w:eastAsia="en-GB"/>
        </w:rPr>
        <w:sectPr w:rsidR="00D84CA8" w:rsidRPr="00D84CA8" w:rsidSect="00D84CA8">
          <w:pgSz w:w="11906" w:h="16838"/>
          <w:pgMar w:top="540" w:right="926" w:bottom="720" w:left="900" w:header="708" w:footer="708" w:gutter="0"/>
          <w:cols w:space="708"/>
          <w:docGrid w:linePitch="360"/>
        </w:sectPr>
      </w:pPr>
      <w:r w:rsidRPr="00D84CA8">
        <w:rPr>
          <w:rFonts w:ascii="Arial" w:eastAsia="Times New Roman" w:hAnsi="Arial" w:cs="Arial"/>
          <w:sz w:val="20"/>
          <w:szCs w:val="20"/>
          <w:lang w:eastAsia="en-GB"/>
        </w:rPr>
        <w:t xml:space="preserve">Approved by:           </w:t>
      </w:r>
      <w:r w:rsidR="00380383">
        <w:rPr>
          <w:rFonts w:ascii="Arial" w:eastAsia="Times New Roman" w:hAnsi="Arial" w:cs="Arial"/>
          <w:sz w:val="20"/>
          <w:szCs w:val="20"/>
          <w:lang w:eastAsia="en-GB"/>
        </w:rPr>
        <w:t xml:space="preserve">        Andrew Dawson    </w:t>
      </w:r>
      <w:r w:rsidRPr="00D84CA8">
        <w:rPr>
          <w:rFonts w:ascii="Arial" w:eastAsia="Times New Roman" w:hAnsi="Arial" w:cs="Arial"/>
          <w:sz w:val="20"/>
          <w:szCs w:val="20"/>
          <w:lang w:eastAsia="en-GB"/>
        </w:rPr>
        <w:t xml:space="preserve">                                                </w:t>
      </w:r>
      <w:r w:rsidR="009B74D1">
        <w:rPr>
          <w:rFonts w:ascii="Arial" w:eastAsia="Times New Roman" w:hAnsi="Arial" w:cs="Arial"/>
          <w:sz w:val="20"/>
          <w:szCs w:val="20"/>
          <w:lang w:eastAsia="en-GB"/>
        </w:rPr>
        <w:tab/>
        <w:t xml:space="preserve"> Date: 04</w:t>
      </w:r>
      <w:r w:rsidR="00380383">
        <w:rPr>
          <w:rFonts w:ascii="Arial" w:eastAsia="Times New Roman" w:hAnsi="Arial" w:cs="Arial"/>
          <w:sz w:val="20"/>
          <w:szCs w:val="20"/>
          <w:lang w:eastAsia="en-GB"/>
        </w:rPr>
        <w:t>/01/23</w:t>
      </w:r>
    </w:p>
    <w:p w:rsidR="00D84CA8" w:rsidRPr="00D84CA8" w:rsidRDefault="00D84CA8" w:rsidP="00D84CA8">
      <w:pPr>
        <w:tabs>
          <w:tab w:val="left" w:pos="7797"/>
        </w:tabs>
        <w:spacing w:after="0" w:line="240" w:lineRule="auto"/>
        <w:rPr>
          <w:rFonts w:ascii="Arial" w:eastAsia="Times New Roman" w:hAnsi="Arial" w:cs="Arial"/>
          <w:sz w:val="28"/>
          <w:szCs w:val="28"/>
          <w:lang w:eastAsia="en-GB"/>
        </w:rPr>
      </w:pPr>
      <w:r w:rsidRPr="00D84CA8">
        <w:rPr>
          <w:rFonts w:ascii="Arial" w:eastAsia="Times New Roman" w:hAnsi="Arial" w:cs="Arial"/>
          <w:sz w:val="28"/>
          <w:szCs w:val="28"/>
          <w:lang w:eastAsia="en-GB"/>
        </w:rPr>
        <w:lastRenderedPageBreak/>
        <w:t xml:space="preserve">Summary: Analysis and Evidence                                      Policy Option </w:t>
      </w:r>
      <w:bookmarkStart w:id="32" w:name="OptionNumber"/>
      <w:r w:rsidRPr="00D84CA8">
        <w:rPr>
          <w:rFonts w:ascii="Arial" w:eastAsia="Times New Roman" w:hAnsi="Arial" w:cs="Arial"/>
          <w:sz w:val="28"/>
          <w:szCs w:val="28"/>
          <w:lang w:eastAsia="en-GB"/>
        </w:rPr>
        <w:fldChar w:fldCharType="begin">
          <w:ffData>
            <w:name w:val="OptionNumber"/>
            <w:enabled w:val="0"/>
            <w:calcOnExit w:val="0"/>
            <w:textInput>
              <w:type w:val="number"/>
              <w:default w:val="1"/>
              <w:format w:val="0"/>
            </w:textInput>
          </w:ffData>
        </w:fldChar>
      </w:r>
      <w:r w:rsidRPr="00D84CA8">
        <w:rPr>
          <w:rFonts w:ascii="Arial" w:eastAsia="Times New Roman" w:hAnsi="Arial" w:cs="Arial"/>
          <w:sz w:val="28"/>
          <w:szCs w:val="28"/>
          <w:lang w:eastAsia="en-GB"/>
        </w:rPr>
        <w:instrText xml:space="preserve"> FORMTEXT </w:instrText>
      </w:r>
      <w:r w:rsidRPr="00D84CA8">
        <w:rPr>
          <w:rFonts w:ascii="Arial" w:eastAsia="Times New Roman" w:hAnsi="Arial" w:cs="Arial"/>
          <w:sz w:val="28"/>
          <w:szCs w:val="28"/>
          <w:lang w:eastAsia="en-GB"/>
        </w:rPr>
      </w:r>
      <w:r w:rsidRPr="00D84CA8">
        <w:rPr>
          <w:rFonts w:ascii="Arial" w:eastAsia="Times New Roman" w:hAnsi="Arial" w:cs="Arial"/>
          <w:sz w:val="28"/>
          <w:szCs w:val="28"/>
          <w:lang w:eastAsia="en-GB"/>
        </w:rPr>
        <w:fldChar w:fldCharType="separate"/>
      </w:r>
      <w:r w:rsidRPr="00D84CA8">
        <w:rPr>
          <w:rFonts w:ascii="Arial" w:eastAsia="Times New Roman" w:hAnsi="Arial" w:cs="Arial"/>
          <w:noProof/>
          <w:sz w:val="28"/>
          <w:szCs w:val="28"/>
          <w:lang w:eastAsia="en-GB"/>
        </w:rPr>
        <w:t>1</w:t>
      </w:r>
      <w:r w:rsidRPr="00D84CA8">
        <w:rPr>
          <w:rFonts w:ascii="Arial" w:eastAsia="Times New Roman" w:hAnsi="Arial" w:cs="Arial"/>
          <w:sz w:val="28"/>
          <w:szCs w:val="28"/>
          <w:lang w:eastAsia="en-GB"/>
        </w:rPr>
        <w:fldChar w:fldCharType="end"/>
      </w:r>
      <w:bookmarkEnd w:id="32"/>
    </w:p>
    <w:p w:rsidR="00D84CA8" w:rsidRPr="00D84CA8" w:rsidRDefault="00D84CA8" w:rsidP="00D84CA8">
      <w:pPr>
        <w:tabs>
          <w:tab w:val="left" w:pos="7920"/>
        </w:tabs>
        <w:spacing w:after="0" w:line="240" w:lineRule="auto"/>
        <w:rPr>
          <w:rFonts w:ascii="Arial" w:eastAsia="Times New Roman" w:hAnsi="Arial" w:cs="Arial"/>
          <w:lang w:eastAsia="en-GB"/>
        </w:rPr>
      </w:pPr>
      <w:r w:rsidRPr="00D84CA8">
        <w:rPr>
          <w:rFonts w:ascii="Arial" w:eastAsia="Times New Roman" w:hAnsi="Arial" w:cs="Arial"/>
          <w:lang w:eastAsia="en-GB"/>
        </w:rPr>
        <w:t xml:space="preserve">Description: </w:t>
      </w:r>
      <w:r w:rsidRPr="00D84CA8">
        <w:rPr>
          <w:rFonts w:ascii="Arial" w:eastAsia="Times New Roman" w:hAnsi="Arial" w:cs="Arial"/>
          <w:sz w:val="20"/>
          <w:szCs w:val="20"/>
          <w:lang w:eastAsia="en-GB"/>
        </w:rPr>
        <w:t>Amendment of Judicial Pensions Regulations (Northern Ireland) 2015</w:t>
      </w:r>
    </w:p>
    <w:p w:rsidR="00D84CA8" w:rsidRPr="00D84CA8" w:rsidRDefault="00D84CA8" w:rsidP="00D84CA8">
      <w:pPr>
        <w:tabs>
          <w:tab w:val="left" w:pos="7920"/>
        </w:tabs>
        <w:spacing w:after="0" w:line="240" w:lineRule="auto"/>
        <w:rPr>
          <w:rFonts w:ascii="Arial" w:eastAsia="Times New Roman" w:hAnsi="Arial" w:cs="Arial"/>
          <w:lang w:eastAsia="en-GB"/>
        </w:rPr>
      </w:pPr>
    </w:p>
    <w:p w:rsidR="00D84CA8" w:rsidRPr="00D84CA8" w:rsidRDefault="00D84CA8" w:rsidP="00D84CA8">
      <w:pPr>
        <w:tabs>
          <w:tab w:val="left" w:pos="7920"/>
        </w:tabs>
        <w:spacing w:after="0" w:line="240" w:lineRule="auto"/>
        <w:rPr>
          <w:rFonts w:ascii="Arial" w:eastAsia="Times New Roman" w:hAnsi="Arial" w:cs="Arial"/>
          <w:lang w:eastAsia="en-GB"/>
        </w:rPr>
      </w:pPr>
    </w:p>
    <w:p w:rsidR="00D84CA8" w:rsidRPr="00D84CA8" w:rsidRDefault="00D84CA8" w:rsidP="00D84CA8">
      <w:pPr>
        <w:tabs>
          <w:tab w:val="left" w:pos="7920"/>
        </w:tabs>
        <w:spacing w:after="0" w:line="240" w:lineRule="auto"/>
        <w:rPr>
          <w:rFonts w:ascii="Arial" w:eastAsia="Times New Roman" w:hAnsi="Arial" w:cs="Arial"/>
          <w:b/>
          <w:lang w:eastAsia="en-GB"/>
        </w:rPr>
      </w:pPr>
      <w:r w:rsidRPr="00D84CA8">
        <w:rPr>
          <w:rFonts w:ascii="Arial" w:eastAsia="Times New Roman" w:hAnsi="Arial" w:cs="Arial"/>
          <w:b/>
          <w:lang w:eastAsia="en-GB"/>
        </w:rPr>
        <w:t xml:space="preserve">ECONOMIC ASSESSMENT (Option </w:t>
      </w:r>
      <w:r w:rsidRPr="00D84CA8">
        <w:rPr>
          <w:rFonts w:ascii="Arial" w:eastAsia="Times New Roman" w:hAnsi="Arial" w:cs="Arial"/>
          <w:sz w:val="20"/>
          <w:szCs w:val="20"/>
          <w:lang w:eastAsia="en-GB"/>
        </w:rPr>
        <w:t>1</w:t>
      </w:r>
      <w:r w:rsidRPr="00D84CA8">
        <w:rPr>
          <w:rFonts w:ascii="Arial" w:eastAsia="Times New Roman" w:hAnsi="Arial" w:cs="Arial"/>
          <w:b/>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1782"/>
        <w:gridCol w:w="979"/>
        <w:gridCol w:w="2645"/>
        <w:gridCol w:w="1784"/>
      </w:tblGrid>
      <w:tr w:rsidR="00D84CA8" w:rsidRPr="00D84CA8" w:rsidTr="00D84CA8">
        <w:tc>
          <w:tcPr>
            <w:tcW w:w="2059" w:type="dxa"/>
            <w:tcBorders>
              <w:bottom w:val="nil"/>
            </w:tcBorders>
            <w:shd w:val="clear" w:color="auto" w:fill="auto"/>
          </w:tcPr>
          <w:p w:rsidR="00D84CA8" w:rsidRPr="00D84CA8" w:rsidRDefault="00D84CA8" w:rsidP="00D84CA8">
            <w:pPr>
              <w:tabs>
                <w:tab w:val="left" w:pos="7920"/>
              </w:tabs>
              <w:spacing w:after="0" w:line="240" w:lineRule="auto"/>
              <w:rPr>
                <w:rFonts w:ascii="Arial" w:eastAsia="Times New Roman" w:hAnsi="Arial" w:cs="Arial"/>
                <w:b/>
                <w:lang w:eastAsia="en-GB"/>
              </w:rPr>
            </w:pPr>
            <w:r w:rsidRPr="00D84CA8">
              <w:rPr>
                <w:rFonts w:ascii="Arial" w:eastAsia="Times New Roman" w:hAnsi="Arial" w:cs="Arial"/>
                <w:b/>
                <w:lang w:eastAsia="en-GB"/>
              </w:rPr>
              <w:t>Costs (£m)</w:t>
            </w:r>
          </w:p>
        </w:tc>
        <w:tc>
          <w:tcPr>
            <w:tcW w:w="3089" w:type="dxa"/>
            <w:gridSpan w:val="2"/>
            <w:tcBorders>
              <w:bottom w:val="nil"/>
            </w:tcBorders>
            <w:shd w:val="clear" w:color="auto" w:fill="auto"/>
          </w:tcPr>
          <w:p w:rsidR="00D84CA8" w:rsidRPr="00D84CA8" w:rsidRDefault="00D84CA8" w:rsidP="00D84CA8">
            <w:pPr>
              <w:tabs>
                <w:tab w:val="left" w:pos="7920"/>
              </w:tabs>
              <w:spacing w:after="0" w:line="240" w:lineRule="auto"/>
              <w:rPr>
                <w:rFonts w:ascii="Arial" w:eastAsia="Times New Roman" w:hAnsi="Arial" w:cs="Arial"/>
                <w:b/>
                <w:lang w:eastAsia="en-GB"/>
              </w:rPr>
            </w:pPr>
            <w:r w:rsidRPr="00D84CA8">
              <w:rPr>
                <w:rFonts w:ascii="Arial" w:eastAsia="Times New Roman" w:hAnsi="Arial" w:cs="Arial"/>
                <w:b/>
                <w:lang w:eastAsia="en-GB"/>
              </w:rPr>
              <w:t>Total Transitional (Policy)</w:t>
            </w:r>
          </w:p>
        </w:tc>
        <w:tc>
          <w:tcPr>
            <w:tcW w:w="3088" w:type="dxa"/>
            <w:tcBorders>
              <w:bottom w:val="nil"/>
            </w:tcBorders>
            <w:shd w:val="clear" w:color="auto" w:fill="auto"/>
          </w:tcPr>
          <w:p w:rsidR="00D84CA8" w:rsidRPr="00D84CA8" w:rsidRDefault="00D84CA8" w:rsidP="00D84CA8">
            <w:pPr>
              <w:tabs>
                <w:tab w:val="left" w:pos="7920"/>
              </w:tabs>
              <w:spacing w:after="0" w:line="240" w:lineRule="auto"/>
              <w:rPr>
                <w:rFonts w:ascii="Arial" w:eastAsia="Times New Roman" w:hAnsi="Arial" w:cs="Arial"/>
                <w:b/>
                <w:lang w:eastAsia="en-GB"/>
              </w:rPr>
            </w:pPr>
            <w:r w:rsidRPr="00D84CA8">
              <w:rPr>
                <w:rFonts w:ascii="Arial" w:eastAsia="Times New Roman" w:hAnsi="Arial" w:cs="Arial"/>
                <w:b/>
                <w:lang w:eastAsia="en-GB"/>
              </w:rPr>
              <w:t>Average Annual (recurring)</w:t>
            </w:r>
          </w:p>
        </w:tc>
        <w:tc>
          <w:tcPr>
            <w:tcW w:w="2060" w:type="dxa"/>
            <w:tcBorders>
              <w:bottom w:val="nil"/>
            </w:tcBorders>
            <w:shd w:val="clear" w:color="auto" w:fill="auto"/>
          </w:tcPr>
          <w:p w:rsidR="00D84CA8" w:rsidRPr="00D84CA8" w:rsidRDefault="00D84CA8" w:rsidP="00D84CA8">
            <w:pPr>
              <w:tabs>
                <w:tab w:val="left" w:pos="7920"/>
              </w:tabs>
              <w:spacing w:after="0" w:line="240" w:lineRule="auto"/>
              <w:rPr>
                <w:rFonts w:ascii="Arial" w:eastAsia="Times New Roman" w:hAnsi="Arial" w:cs="Arial"/>
                <w:b/>
                <w:lang w:eastAsia="en-GB"/>
              </w:rPr>
            </w:pPr>
            <w:r w:rsidRPr="00D84CA8">
              <w:rPr>
                <w:rFonts w:ascii="Arial" w:eastAsia="Times New Roman" w:hAnsi="Arial" w:cs="Arial"/>
                <w:b/>
                <w:lang w:eastAsia="en-GB"/>
              </w:rPr>
              <w:t>Total Cost</w:t>
            </w:r>
          </w:p>
        </w:tc>
      </w:tr>
      <w:tr w:rsidR="00D84CA8" w:rsidRPr="00D84CA8" w:rsidTr="00D84CA8">
        <w:tc>
          <w:tcPr>
            <w:tcW w:w="2059" w:type="dxa"/>
            <w:tcBorders>
              <w:top w:val="nil"/>
            </w:tcBorders>
            <w:shd w:val="clear" w:color="auto" w:fill="auto"/>
          </w:tcPr>
          <w:p w:rsidR="00D84CA8" w:rsidRPr="00D84CA8" w:rsidRDefault="00D84CA8" w:rsidP="00D84CA8">
            <w:pPr>
              <w:tabs>
                <w:tab w:val="left" w:pos="7920"/>
              </w:tabs>
              <w:spacing w:after="0" w:line="240" w:lineRule="auto"/>
              <w:rPr>
                <w:rFonts w:ascii="Arial" w:eastAsia="Times New Roman" w:hAnsi="Arial" w:cs="Arial"/>
                <w:sz w:val="18"/>
                <w:szCs w:val="18"/>
                <w:lang w:eastAsia="en-GB"/>
              </w:rPr>
            </w:pPr>
          </w:p>
        </w:tc>
        <w:tc>
          <w:tcPr>
            <w:tcW w:w="2059" w:type="dxa"/>
            <w:tcBorders>
              <w:top w:val="nil"/>
              <w:right w:val="nil"/>
            </w:tcBorders>
            <w:shd w:val="clear" w:color="auto" w:fill="auto"/>
          </w:tcPr>
          <w:p w:rsidR="00D84CA8" w:rsidRPr="00D84CA8" w:rsidRDefault="00D84CA8" w:rsidP="00D84CA8">
            <w:pPr>
              <w:tabs>
                <w:tab w:val="left" w:pos="7920"/>
              </w:tabs>
              <w:spacing w:after="0" w:line="240" w:lineRule="auto"/>
              <w:jc w:val="right"/>
              <w:rPr>
                <w:rFonts w:ascii="Arial" w:eastAsia="Times New Roman" w:hAnsi="Arial" w:cs="Arial"/>
                <w:sz w:val="18"/>
                <w:szCs w:val="18"/>
                <w:lang w:eastAsia="en-GB"/>
              </w:rPr>
            </w:pPr>
            <w:r w:rsidRPr="00D84CA8">
              <w:rPr>
                <w:rFonts w:ascii="Arial" w:eastAsia="Times New Roman" w:hAnsi="Arial" w:cs="Arial"/>
                <w:sz w:val="18"/>
                <w:szCs w:val="18"/>
                <w:lang w:eastAsia="en-GB"/>
              </w:rPr>
              <w:t>(constant price)</w:t>
            </w:r>
          </w:p>
        </w:tc>
        <w:tc>
          <w:tcPr>
            <w:tcW w:w="1030" w:type="dxa"/>
            <w:tcBorders>
              <w:top w:val="nil"/>
              <w:left w:val="nil"/>
            </w:tcBorders>
            <w:shd w:val="clear" w:color="auto" w:fill="auto"/>
          </w:tcPr>
          <w:p w:rsidR="00D84CA8" w:rsidRPr="00D84CA8" w:rsidRDefault="00D84CA8" w:rsidP="00D84CA8">
            <w:pPr>
              <w:tabs>
                <w:tab w:val="left" w:pos="7920"/>
              </w:tabs>
              <w:spacing w:after="0" w:line="240" w:lineRule="auto"/>
              <w:jc w:val="right"/>
              <w:rPr>
                <w:rFonts w:ascii="Arial" w:eastAsia="Times New Roman" w:hAnsi="Arial" w:cs="Arial"/>
                <w:sz w:val="18"/>
                <w:szCs w:val="18"/>
                <w:lang w:eastAsia="en-GB"/>
              </w:rPr>
            </w:pPr>
            <w:r w:rsidRPr="00D84CA8">
              <w:rPr>
                <w:rFonts w:ascii="Arial" w:eastAsia="Times New Roman" w:hAnsi="Arial" w:cs="Arial"/>
                <w:sz w:val="18"/>
                <w:szCs w:val="18"/>
                <w:lang w:eastAsia="en-GB"/>
              </w:rPr>
              <w:t>Years</w:t>
            </w:r>
          </w:p>
        </w:tc>
        <w:tc>
          <w:tcPr>
            <w:tcW w:w="3088" w:type="dxa"/>
            <w:tcBorders>
              <w:top w:val="nil"/>
            </w:tcBorders>
            <w:shd w:val="clear" w:color="auto" w:fill="auto"/>
          </w:tcPr>
          <w:p w:rsidR="00D84CA8" w:rsidRPr="00D84CA8" w:rsidRDefault="00D84CA8" w:rsidP="00D84CA8">
            <w:pPr>
              <w:tabs>
                <w:tab w:val="left" w:pos="7920"/>
              </w:tabs>
              <w:spacing w:after="0" w:line="240" w:lineRule="auto"/>
              <w:jc w:val="right"/>
              <w:rPr>
                <w:rFonts w:ascii="Arial" w:eastAsia="Times New Roman" w:hAnsi="Arial" w:cs="Arial"/>
                <w:sz w:val="18"/>
                <w:szCs w:val="18"/>
                <w:lang w:eastAsia="en-GB"/>
              </w:rPr>
            </w:pPr>
            <w:r w:rsidRPr="00D84CA8">
              <w:rPr>
                <w:rFonts w:ascii="Arial" w:eastAsia="Times New Roman" w:hAnsi="Arial" w:cs="Arial"/>
                <w:sz w:val="18"/>
                <w:szCs w:val="18"/>
                <w:lang w:eastAsia="en-GB"/>
              </w:rPr>
              <w:t>(excl. transitional) (constant price)</w:t>
            </w:r>
          </w:p>
        </w:tc>
        <w:tc>
          <w:tcPr>
            <w:tcW w:w="2060" w:type="dxa"/>
            <w:tcBorders>
              <w:top w:val="nil"/>
            </w:tcBorders>
            <w:shd w:val="clear" w:color="auto" w:fill="auto"/>
          </w:tcPr>
          <w:p w:rsidR="00D84CA8" w:rsidRPr="00D84CA8" w:rsidRDefault="00D84CA8" w:rsidP="00D84CA8">
            <w:pPr>
              <w:tabs>
                <w:tab w:val="left" w:pos="7920"/>
              </w:tabs>
              <w:spacing w:after="0" w:line="240" w:lineRule="auto"/>
              <w:jc w:val="right"/>
              <w:rPr>
                <w:rFonts w:ascii="Arial" w:eastAsia="Times New Roman" w:hAnsi="Arial" w:cs="Arial"/>
                <w:sz w:val="18"/>
                <w:szCs w:val="18"/>
                <w:lang w:eastAsia="en-GB"/>
              </w:rPr>
            </w:pPr>
            <w:r w:rsidRPr="00D84CA8">
              <w:rPr>
                <w:rFonts w:ascii="Arial" w:eastAsia="Times New Roman" w:hAnsi="Arial" w:cs="Arial"/>
                <w:sz w:val="18"/>
                <w:szCs w:val="18"/>
                <w:lang w:eastAsia="en-GB"/>
              </w:rPr>
              <w:t>(Present Value)</w:t>
            </w:r>
          </w:p>
        </w:tc>
      </w:tr>
      <w:tr w:rsidR="00D84CA8" w:rsidRPr="00D84CA8" w:rsidTr="00D84CA8">
        <w:trPr>
          <w:trHeight w:hRule="exact" w:val="255"/>
        </w:trPr>
        <w:tc>
          <w:tcPr>
            <w:tcW w:w="2059" w:type="dxa"/>
            <w:shd w:val="clear" w:color="auto" w:fill="auto"/>
          </w:tcPr>
          <w:p w:rsidR="00D84CA8" w:rsidRPr="00D84CA8" w:rsidRDefault="00D84CA8" w:rsidP="00D84CA8">
            <w:pPr>
              <w:tabs>
                <w:tab w:val="left" w:pos="7920"/>
              </w:tabs>
              <w:spacing w:after="0" w:line="240" w:lineRule="auto"/>
              <w:rPr>
                <w:rFonts w:ascii="Arial" w:eastAsia="Times New Roman" w:hAnsi="Arial" w:cs="Arial"/>
                <w:b/>
                <w:lang w:eastAsia="en-GB"/>
              </w:rPr>
            </w:pPr>
            <w:r w:rsidRPr="00D84CA8">
              <w:rPr>
                <w:rFonts w:ascii="Arial" w:eastAsia="Times New Roman" w:hAnsi="Arial" w:cs="Arial"/>
                <w:b/>
                <w:lang w:eastAsia="en-GB"/>
              </w:rPr>
              <w:t>Low</w:t>
            </w:r>
          </w:p>
        </w:tc>
        <w:tc>
          <w:tcPr>
            <w:tcW w:w="2059" w:type="dxa"/>
            <w:shd w:val="clear" w:color="auto" w:fill="auto"/>
            <w:vAlign w:val="center"/>
          </w:tcPr>
          <w:p w:rsidR="00D84CA8" w:rsidRPr="00D84CA8" w:rsidRDefault="00D84CA8" w:rsidP="00D84CA8">
            <w:pPr>
              <w:tabs>
                <w:tab w:val="left" w:pos="7920"/>
              </w:tabs>
              <w:spacing w:after="0" w:line="240" w:lineRule="auto"/>
              <w:jc w:val="right"/>
              <w:rPr>
                <w:rFonts w:ascii="Arial" w:eastAsia="Times New Roman" w:hAnsi="Arial" w:cs="Arial"/>
                <w:b/>
                <w:sz w:val="16"/>
                <w:szCs w:val="16"/>
                <w:lang w:eastAsia="en-GB"/>
              </w:rPr>
            </w:pPr>
            <w:r w:rsidRPr="00D84CA8">
              <w:rPr>
                <w:rFonts w:ascii="Arial" w:eastAsia="Times New Roman" w:hAnsi="Arial" w:cs="Arial"/>
                <w:b/>
                <w:lang w:eastAsia="en-GB"/>
              </w:rPr>
              <w:t xml:space="preserve">N/A </w:t>
            </w:r>
            <w:r w:rsidRPr="00D84CA8">
              <w:rPr>
                <w:rFonts w:ascii="Arial" w:eastAsia="Times New Roman" w:hAnsi="Arial" w:cs="Arial"/>
                <w:b/>
                <w:sz w:val="16"/>
                <w:szCs w:val="16"/>
                <w:lang w:eastAsia="en-GB"/>
              </w:rPr>
              <w:t>Optional</w:t>
            </w:r>
          </w:p>
        </w:tc>
        <w:tc>
          <w:tcPr>
            <w:tcW w:w="1030" w:type="dxa"/>
            <w:vMerge w:val="restart"/>
            <w:shd w:val="clear" w:color="auto" w:fill="auto"/>
          </w:tcPr>
          <w:p w:rsidR="00D84CA8" w:rsidRPr="00D84CA8" w:rsidRDefault="00D84CA8" w:rsidP="00D84CA8">
            <w:pPr>
              <w:tabs>
                <w:tab w:val="left" w:pos="7920"/>
              </w:tabs>
              <w:spacing w:after="0" w:line="240" w:lineRule="auto"/>
              <w:rPr>
                <w:rFonts w:ascii="Arial" w:eastAsia="Times New Roman" w:hAnsi="Arial" w:cs="Arial"/>
                <w:b/>
                <w:lang w:eastAsia="en-GB"/>
              </w:rPr>
            </w:pPr>
            <w:r w:rsidRPr="00D84CA8">
              <w:rPr>
                <w:rFonts w:ascii="Arial" w:eastAsia="Times New Roman" w:hAnsi="Arial" w:cs="Arial"/>
                <w:b/>
                <w:lang w:eastAsia="en-GB"/>
              </w:rPr>
              <w:fldChar w:fldCharType="begin">
                <w:ffData>
                  <w:name w:val="Text40"/>
                  <w:enabled/>
                  <w:calcOnExit w:val="0"/>
                  <w:textInput/>
                </w:ffData>
              </w:fldChar>
            </w:r>
            <w:bookmarkStart w:id="33" w:name="Text40"/>
            <w:r w:rsidRPr="00D84CA8">
              <w:rPr>
                <w:rFonts w:ascii="Arial" w:eastAsia="Times New Roman" w:hAnsi="Arial" w:cs="Arial"/>
                <w:b/>
                <w:lang w:eastAsia="en-GB"/>
              </w:rPr>
              <w:instrText xml:space="preserve"> FORMTEXT </w:instrText>
            </w:r>
            <w:r w:rsidRPr="00D84CA8">
              <w:rPr>
                <w:rFonts w:ascii="Arial" w:eastAsia="Times New Roman" w:hAnsi="Arial" w:cs="Arial"/>
                <w:b/>
                <w:lang w:eastAsia="en-GB"/>
              </w:rPr>
            </w:r>
            <w:r w:rsidRPr="00D84CA8">
              <w:rPr>
                <w:rFonts w:ascii="Arial" w:eastAsia="Times New Roman" w:hAnsi="Arial" w:cs="Arial"/>
                <w:b/>
                <w:lang w:eastAsia="en-GB"/>
              </w:rPr>
              <w:fldChar w:fldCharType="separate"/>
            </w:r>
            <w:r w:rsidRPr="00D84CA8">
              <w:rPr>
                <w:rFonts w:ascii="Arial" w:eastAsia="Times New Roman" w:hAnsi="Arial" w:cs="Arial"/>
                <w:b/>
                <w:noProof/>
                <w:lang w:eastAsia="en-GB"/>
              </w:rPr>
              <w:t> </w:t>
            </w:r>
            <w:r w:rsidRPr="00D84CA8">
              <w:rPr>
                <w:rFonts w:ascii="Arial" w:eastAsia="Times New Roman" w:hAnsi="Arial" w:cs="Arial"/>
                <w:b/>
                <w:noProof/>
                <w:lang w:eastAsia="en-GB"/>
              </w:rPr>
              <w:t> </w:t>
            </w:r>
            <w:r w:rsidRPr="00D84CA8">
              <w:rPr>
                <w:rFonts w:ascii="Arial" w:eastAsia="Times New Roman" w:hAnsi="Arial" w:cs="Arial"/>
                <w:b/>
                <w:noProof/>
                <w:lang w:eastAsia="en-GB"/>
              </w:rPr>
              <w:t> </w:t>
            </w:r>
            <w:r w:rsidRPr="00D84CA8">
              <w:rPr>
                <w:rFonts w:ascii="Arial" w:eastAsia="Times New Roman" w:hAnsi="Arial" w:cs="Arial"/>
                <w:b/>
                <w:noProof/>
                <w:lang w:eastAsia="en-GB"/>
              </w:rPr>
              <w:t> </w:t>
            </w:r>
            <w:r w:rsidRPr="00D84CA8">
              <w:rPr>
                <w:rFonts w:ascii="Arial" w:eastAsia="Times New Roman" w:hAnsi="Arial" w:cs="Arial"/>
                <w:b/>
                <w:noProof/>
                <w:lang w:eastAsia="en-GB"/>
              </w:rPr>
              <w:t> </w:t>
            </w:r>
            <w:r w:rsidRPr="00D84CA8">
              <w:rPr>
                <w:rFonts w:ascii="Arial" w:eastAsia="Times New Roman" w:hAnsi="Arial" w:cs="Arial"/>
                <w:b/>
                <w:lang w:eastAsia="en-GB"/>
              </w:rPr>
              <w:fldChar w:fldCharType="end"/>
            </w:r>
            <w:bookmarkEnd w:id="33"/>
          </w:p>
        </w:tc>
        <w:tc>
          <w:tcPr>
            <w:tcW w:w="3088" w:type="dxa"/>
            <w:shd w:val="clear" w:color="auto" w:fill="auto"/>
            <w:vAlign w:val="center"/>
          </w:tcPr>
          <w:p w:rsidR="00D84CA8" w:rsidRPr="00D84CA8" w:rsidRDefault="00D84CA8" w:rsidP="00D84CA8">
            <w:pPr>
              <w:tabs>
                <w:tab w:val="left" w:pos="7920"/>
              </w:tabs>
              <w:spacing w:after="0" w:line="240" w:lineRule="auto"/>
              <w:jc w:val="right"/>
              <w:rPr>
                <w:rFonts w:ascii="Arial" w:eastAsia="Times New Roman" w:hAnsi="Arial" w:cs="Arial"/>
                <w:b/>
                <w:sz w:val="16"/>
                <w:szCs w:val="16"/>
                <w:lang w:eastAsia="en-GB"/>
              </w:rPr>
            </w:pPr>
            <w:r w:rsidRPr="00D84CA8">
              <w:rPr>
                <w:rFonts w:ascii="Arial" w:eastAsia="Times New Roman" w:hAnsi="Arial" w:cs="Arial"/>
                <w:b/>
                <w:lang w:eastAsia="en-GB"/>
              </w:rPr>
              <w:t xml:space="preserve">N/A </w:t>
            </w:r>
            <w:r w:rsidRPr="00D84CA8">
              <w:rPr>
                <w:rFonts w:ascii="Arial" w:eastAsia="Times New Roman" w:hAnsi="Arial" w:cs="Arial"/>
                <w:b/>
                <w:sz w:val="16"/>
                <w:szCs w:val="16"/>
                <w:lang w:eastAsia="en-GB"/>
              </w:rPr>
              <w:t>Optional</w:t>
            </w:r>
          </w:p>
        </w:tc>
        <w:tc>
          <w:tcPr>
            <w:tcW w:w="2060" w:type="dxa"/>
            <w:shd w:val="clear" w:color="auto" w:fill="auto"/>
            <w:vAlign w:val="center"/>
          </w:tcPr>
          <w:p w:rsidR="00D84CA8" w:rsidRPr="00D84CA8" w:rsidRDefault="00D84CA8" w:rsidP="00D84CA8">
            <w:pPr>
              <w:tabs>
                <w:tab w:val="left" w:pos="7920"/>
              </w:tabs>
              <w:spacing w:after="0" w:line="240" w:lineRule="auto"/>
              <w:jc w:val="right"/>
              <w:rPr>
                <w:rFonts w:ascii="Arial" w:eastAsia="Times New Roman" w:hAnsi="Arial" w:cs="Arial"/>
                <w:b/>
                <w:sz w:val="16"/>
                <w:szCs w:val="16"/>
                <w:lang w:eastAsia="en-GB"/>
              </w:rPr>
            </w:pPr>
            <w:r w:rsidRPr="00D84CA8">
              <w:rPr>
                <w:rFonts w:ascii="Arial" w:eastAsia="Times New Roman" w:hAnsi="Arial" w:cs="Arial"/>
                <w:b/>
                <w:lang w:eastAsia="en-GB"/>
              </w:rPr>
              <w:t xml:space="preserve">N/A </w:t>
            </w:r>
            <w:r w:rsidRPr="00D84CA8">
              <w:rPr>
                <w:rFonts w:ascii="Arial" w:eastAsia="Times New Roman" w:hAnsi="Arial" w:cs="Arial"/>
                <w:b/>
                <w:sz w:val="16"/>
                <w:szCs w:val="16"/>
                <w:lang w:eastAsia="en-GB"/>
              </w:rPr>
              <w:t>Optional</w:t>
            </w:r>
          </w:p>
        </w:tc>
      </w:tr>
      <w:tr w:rsidR="00D84CA8" w:rsidRPr="00D84CA8" w:rsidTr="00D84CA8">
        <w:trPr>
          <w:trHeight w:hRule="exact" w:val="255"/>
        </w:trPr>
        <w:tc>
          <w:tcPr>
            <w:tcW w:w="2059" w:type="dxa"/>
            <w:tcBorders>
              <w:bottom w:val="single" w:sz="12" w:space="0" w:color="auto"/>
            </w:tcBorders>
            <w:shd w:val="clear" w:color="auto" w:fill="auto"/>
          </w:tcPr>
          <w:p w:rsidR="00D84CA8" w:rsidRPr="00D84CA8" w:rsidRDefault="00D84CA8" w:rsidP="00D84CA8">
            <w:pPr>
              <w:tabs>
                <w:tab w:val="left" w:pos="7920"/>
              </w:tabs>
              <w:spacing w:after="0" w:line="240" w:lineRule="auto"/>
              <w:rPr>
                <w:rFonts w:ascii="Arial" w:eastAsia="Times New Roman" w:hAnsi="Arial" w:cs="Arial"/>
                <w:b/>
                <w:lang w:eastAsia="en-GB"/>
              </w:rPr>
            </w:pPr>
            <w:r w:rsidRPr="00D84CA8">
              <w:rPr>
                <w:rFonts w:ascii="Arial" w:eastAsia="Times New Roman" w:hAnsi="Arial" w:cs="Arial"/>
                <w:b/>
                <w:lang w:eastAsia="en-GB"/>
              </w:rPr>
              <w:t>High</w:t>
            </w:r>
          </w:p>
        </w:tc>
        <w:tc>
          <w:tcPr>
            <w:tcW w:w="2059" w:type="dxa"/>
            <w:tcBorders>
              <w:bottom w:val="single" w:sz="12" w:space="0" w:color="auto"/>
            </w:tcBorders>
            <w:shd w:val="clear" w:color="auto" w:fill="auto"/>
            <w:vAlign w:val="center"/>
          </w:tcPr>
          <w:p w:rsidR="00D84CA8" w:rsidRPr="00D84CA8" w:rsidRDefault="00D84CA8" w:rsidP="00D84CA8">
            <w:pPr>
              <w:tabs>
                <w:tab w:val="left" w:pos="7920"/>
              </w:tabs>
              <w:spacing w:after="0" w:line="240" w:lineRule="auto"/>
              <w:jc w:val="right"/>
              <w:rPr>
                <w:rFonts w:ascii="Arial" w:eastAsia="Times New Roman" w:hAnsi="Arial" w:cs="Arial"/>
                <w:b/>
                <w:sz w:val="16"/>
                <w:szCs w:val="16"/>
                <w:lang w:eastAsia="en-GB"/>
              </w:rPr>
            </w:pPr>
            <w:r w:rsidRPr="00D84CA8">
              <w:rPr>
                <w:rFonts w:ascii="Arial" w:eastAsia="Times New Roman" w:hAnsi="Arial" w:cs="Arial"/>
                <w:b/>
                <w:lang w:eastAsia="en-GB"/>
              </w:rPr>
              <w:t xml:space="preserve">N/A </w:t>
            </w:r>
            <w:r w:rsidRPr="00D84CA8">
              <w:rPr>
                <w:rFonts w:ascii="Arial" w:eastAsia="Times New Roman" w:hAnsi="Arial" w:cs="Arial"/>
                <w:b/>
                <w:sz w:val="16"/>
                <w:szCs w:val="16"/>
                <w:lang w:eastAsia="en-GB"/>
              </w:rPr>
              <w:t>Optional</w:t>
            </w:r>
          </w:p>
        </w:tc>
        <w:tc>
          <w:tcPr>
            <w:tcW w:w="1030" w:type="dxa"/>
            <w:vMerge/>
            <w:tcBorders>
              <w:bottom w:val="single" w:sz="12" w:space="0" w:color="auto"/>
            </w:tcBorders>
            <w:shd w:val="clear" w:color="auto" w:fill="auto"/>
          </w:tcPr>
          <w:p w:rsidR="00D84CA8" w:rsidRPr="00D84CA8" w:rsidRDefault="00D84CA8" w:rsidP="00D84CA8">
            <w:pPr>
              <w:tabs>
                <w:tab w:val="left" w:pos="7920"/>
              </w:tabs>
              <w:spacing w:after="0" w:line="240" w:lineRule="auto"/>
              <w:jc w:val="right"/>
              <w:rPr>
                <w:rFonts w:ascii="Arial" w:eastAsia="Times New Roman" w:hAnsi="Arial" w:cs="Arial"/>
                <w:b/>
                <w:lang w:eastAsia="en-GB"/>
              </w:rPr>
            </w:pPr>
          </w:p>
        </w:tc>
        <w:tc>
          <w:tcPr>
            <w:tcW w:w="3088" w:type="dxa"/>
            <w:tcBorders>
              <w:bottom w:val="single" w:sz="12" w:space="0" w:color="auto"/>
            </w:tcBorders>
            <w:shd w:val="clear" w:color="auto" w:fill="auto"/>
            <w:vAlign w:val="center"/>
          </w:tcPr>
          <w:p w:rsidR="00D84CA8" w:rsidRPr="00D84CA8" w:rsidRDefault="00D84CA8" w:rsidP="00D84CA8">
            <w:pPr>
              <w:tabs>
                <w:tab w:val="left" w:pos="7920"/>
              </w:tabs>
              <w:spacing w:after="0" w:line="240" w:lineRule="auto"/>
              <w:jc w:val="right"/>
              <w:rPr>
                <w:rFonts w:ascii="Arial" w:eastAsia="Times New Roman" w:hAnsi="Arial" w:cs="Arial"/>
                <w:b/>
                <w:sz w:val="16"/>
                <w:szCs w:val="16"/>
                <w:lang w:eastAsia="en-GB"/>
              </w:rPr>
            </w:pPr>
            <w:r w:rsidRPr="00D84CA8">
              <w:rPr>
                <w:rFonts w:ascii="Arial" w:eastAsia="Times New Roman" w:hAnsi="Arial" w:cs="Arial"/>
                <w:b/>
                <w:lang w:eastAsia="en-GB"/>
              </w:rPr>
              <w:t xml:space="preserve">N/A </w:t>
            </w:r>
            <w:r w:rsidRPr="00D84CA8">
              <w:rPr>
                <w:rFonts w:ascii="Arial" w:eastAsia="Times New Roman" w:hAnsi="Arial" w:cs="Arial"/>
                <w:b/>
                <w:sz w:val="16"/>
                <w:szCs w:val="16"/>
                <w:lang w:eastAsia="en-GB"/>
              </w:rPr>
              <w:t>Optional</w:t>
            </w:r>
          </w:p>
        </w:tc>
        <w:tc>
          <w:tcPr>
            <w:tcW w:w="2060" w:type="dxa"/>
            <w:tcBorders>
              <w:bottom w:val="single" w:sz="12" w:space="0" w:color="auto"/>
            </w:tcBorders>
            <w:shd w:val="clear" w:color="auto" w:fill="auto"/>
            <w:vAlign w:val="center"/>
          </w:tcPr>
          <w:p w:rsidR="00D84CA8" w:rsidRPr="00D84CA8" w:rsidRDefault="00D84CA8" w:rsidP="00D84CA8">
            <w:pPr>
              <w:tabs>
                <w:tab w:val="left" w:pos="7920"/>
              </w:tabs>
              <w:spacing w:after="0" w:line="240" w:lineRule="auto"/>
              <w:jc w:val="right"/>
              <w:rPr>
                <w:rFonts w:ascii="Arial" w:eastAsia="Times New Roman" w:hAnsi="Arial" w:cs="Arial"/>
                <w:b/>
                <w:sz w:val="16"/>
                <w:szCs w:val="16"/>
                <w:lang w:eastAsia="en-GB"/>
              </w:rPr>
            </w:pPr>
            <w:r w:rsidRPr="00D84CA8">
              <w:rPr>
                <w:rFonts w:ascii="Arial" w:eastAsia="Times New Roman" w:hAnsi="Arial" w:cs="Arial"/>
                <w:b/>
                <w:lang w:eastAsia="en-GB"/>
              </w:rPr>
              <w:t xml:space="preserve">N/A </w:t>
            </w:r>
            <w:r w:rsidRPr="00D84CA8">
              <w:rPr>
                <w:rFonts w:ascii="Arial" w:eastAsia="Times New Roman" w:hAnsi="Arial" w:cs="Arial"/>
                <w:b/>
                <w:sz w:val="16"/>
                <w:szCs w:val="16"/>
                <w:lang w:eastAsia="en-GB"/>
              </w:rPr>
              <w:t>Optional</w:t>
            </w:r>
          </w:p>
        </w:tc>
      </w:tr>
      <w:tr w:rsidR="00D84CA8" w:rsidRPr="00D84CA8" w:rsidTr="00D84CA8">
        <w:trPr>
          <w:trHeight w:hRule="exact" w:val="284"/>
        </w:trPr>
        <w:tc>
          <w:tcPr>
            <w:tcW w:w="2059" w:type="dxa"/>
            <w:tcBorders>
              <w:top w:val="single" w:sz="12" w:space="0" w:color="auto"/>
              <w:left w:val="single" w:sz="12" w:space="0" w:color="auto"/>
              <w:bottom w:val="single" w:sz="12" w:space="0" w:color="auto"/>
              <w:right w:val="single" w:sz="12" w:space="0" w:color="auto"/>
            </w:tcBorders>
            <w:shd w:val="clear" w:color="auto" w:fill="auto"/>
          </w:tcPr>
          <w:p w:rsidR="00D84CA8" w:rsidRPr="00D84CA8" w:rsidRDefault="00D84CA8" w:rsidP="00D84CA8">
            <w:pPr>
              <w:tabs>
                <w:tab w:val="left" w:pos="7920"/>
              </w:tabs>
              <w:spacing w:after="0" w:line="240" w:lineRule="auto"/>
              <w:rPr>
                <w:rFonts w:ascii="Arial" w:eastAsia="Times New Roman" w:hAnsi="Arial" w:cs="Arial"/>
                <w:b/>
                <w:lang w:eastAsia="en-GB"/>
              </w:rPr>
            </w:pPr>
            <w:r w:rsidRPr="00D84CA8">
              <w:rPr>
                <w:rFonts w:ascii="Arial" w:eastAsia="Times New Roman" w:hAnsi="Arial" w:cs="Arial"/>
                <w:b/>
                <w:lang w:eastAsia="en-GB"/>
              </w:rPr>
              <w:t>Best Estimate</w:t>
            </w:r>
          </w:p>
        </w:tc>
        <w:tc>
          <w:tcPr>
            <w:tcW w:w="2059" w:type="dxa"/>
            <w:tcBorders>
              <w:top w:val="single" w:sz="12" w:space="0" w:color="auto"/>
              <w:left w:val="single" w:sz="12" w:space="0" w:color="auto"/>
              <w:bottom w:val="single" w:sz="12" w:space="0" w:color="auto"/>
              <w:right w:val="single" w:sz="12" w:space="0" w:color="auto"/>
            </w:tcBorders>
            <w:shd w:val="clear" w:color="auto" w:fill="auto"/>
          </w:tcPr>
          <w:p w:rsidR="00D84CA8" w:rsidRPr="00D84CA8" w:rsidRDefault="00D84CA8" w:rsidP="00D84CA8">
            <w:pPr>
              <w:tabs>
                <w:tab w:val="left" w:pos="7920"/>
              </w:tabs>
              <w:spacing w:after="0" w:line="240" w:lineRule="auto"/>
              <w:jc w:val="right"/>
              <w:rPr>
                <w:rFonts w:ascii="Arial" w:eastAsia="Times New Roman" w:hAnsi="Arial" w:cs="Arial"/>
                <w:b/>
                <w:lang w:eastAsia="en-GB"/>
              </w:rPr>
            </w:pPr>
            <w:r w:rsidRPr="00D84CA8">
              <w:rPr>
                <w:rFonts w:ascii="Arial" w:eastAsia="Times New Roman" w:hAnsi="Arial" w:cs="Arial"/>
                <w:b/>
                <w:lang w:eastAsia="en-GB"/>
              </w:rPr>
              <w:t>N/A</w:t>
            </w:r>
          </w:p>
        </w:tc>
        <w:tc>
          <w:tcPr>
            <w:tcW w:w="1030" w:type="dxa"/>
            <w:vMerge/>
            <w:tcBorders>
              <w:top w:val="single" w:sz="12" w:space="0" w:color="auto"/>
              <w:left w:val="single" w:sz="12" w:space="0" w:color="auto"/>
              <w:bottom w:val="single" w:sz="12" w:space="0" w:color="auto"/>
              <w:right w:val="single" w:sz="12" w:space="0" w:color="auto"/>
            </w:tcBorders>
            <w:shd w:val="clear" w:color="auto" w:fill="auto"/>
          </w:tcPr>
          <w:p w:rsidR="00D84CA8" w:rsidRPr="00D84CA8" w:rsidRDefault="00D84CA8" w:rsidP="00D84CA8">
            <w:pPr>
              <w:tabs>
                <w:tab w:val="left" w:pos="7920"/>
              </w:tabs>
              <w:spacing w:after="0" w:line="240" w:lineRule="auto"/>
              <w:jc w:val="right"/>
              <w:rPr>
                <w:rFonts w:ascii="Arial" w:eastAsia="Times New Roman" w:hAnsi="Arial" w:cs="Arial"/>
                <w:b/>
                <w:lang w:eastAsia="en-GB"/>
              </w:rPr>
            </w:pPr>
          </w:p>
        </w:tc>
        <w:tc>
          <w:tcPr>
            <w:tcW w:w="3088" w:type="dxa"/>
            <w:tcBorders>
              <w:top w:val="single" w:sz="12" w:space="0" w:color="auto"/>
              <w:left w:val="single" w:sz="12" w:space="0" w:color="auto"/>
              <w:bottom w:val="single" w:sz="12" w:space="0" w:color="auto"/>
              <w:right w:val="single" w:sz="12" w:space="0" w:color="auto"/>
            </w:tcBorders>
            <w:shd w:val="clear" w:color="auto" w:fill="auto"/>
          </w:tcPr>
          <w:p w:rsidR="00D84CA8" w:rsidRPr="00D84CA8" w:rsidRDefault="00D84CA8" w:rsidP="00D84CA8">
            <w:pPr>
              <w:tabs>
                <w:tab w:val="left" w:pos="7920"/>
              </w:tabs>
              <w:spacing w:after="0" w:line="240" w:lineRule="auto"/>
              <w:jc w:val="right"/>
              <w:rPr>
                <w:rFonts w:ascii="Arial" w:eastAsia="Times New Roman" w:hAnsi="Arial" w:cs="Arial"/>
                <w:b/>
                <w:lang w:eastAsia="en-GB"/>
              </w:rPr>
            </w:pPr>
            <w:r w:rsidRPr="00D84CA8">
              <w:rPr>
                <w:rFonts w:ascii="Arial" w:eastAsia="Times New Roman" w:hAnsi="Arial" w:cs="Arial"/>
                <w:b/>
                <w:lang w:eastAsia="en-GB"/>
              </w:rPr>
              <w:fldChar w:fldCharType="begin">
                <w:ffData>
                  <w:name w:val="Text36"/>
                  <w:enabled/>
                  <w:calcOnExit w:val="0"/>
                  <w:textInput/>
                </w:ffData>
              </w:fldChar>
            </w:r>
            <w:bookmarkStart w:id="34" w:name="Text36"/>
            <w:r w:rsidRPr="00D84CA8">
              <w:rPr>
                <w:rFonts w:ascii="Arial" w:eastAsia="Times New Roman" w:hAnsi="Arial" w:cs="Arial"/>
                <w:b/>
                <w:lang w:eastAsia="en-GB"/>
              </w:rPr>
              <w:instrText xml:space="preserve"> FORMTEXT </w:instrText>
            </w:r>
            <w:r w:rsidRPr="00D84CA8">
              <w:rPr>
                <w:rFonts w:ascii="Arial" w:eastAsia="Times New Roman" w:hAnsi="Arial" w:cs="Arial"/>
                <w:b/>
                <w:lang w:eastAsia="en-GB"/>
              </w:rPr>
            </w:r>
            <w:r w:rsidRPr="00D84CA8">
              <w:rPr>
                <w:rFonts w:ascii="Arial" w:eastAsia="Times New Roman" w:hAnsi="Arial" w:cs="Arial"/>
                <w:b/>
                <w:lang w:eastAsia="en-GB"/>
              </w:rPr>
              <w:fldChar w:fldCharType="separate"/>
            </w:r>
            <w:r w:rsidRPr="00D84CA8">
              <w:rPr>
                <w:rFonts w:ascii="Arial" w:eastAsia="Times New Roman" w:hAnsi="Arial" w:cs="Arial"/>
                <w:b/>
                <w:noProof/>
                <w:lang w:eastAsia="en-GB"/>
              </w:rPr>
              <w:t> </w:t>
            </w:r>
            <w:r w:rsidRPr="00D84CA8">
              <w:rPr>
                <w:rFonts w:ascii="Arial" w:eastAsia="Times New Roman" w:hAnsi="Arial" w:cs="Arial"/>
                <w:b/>
                <w:noProof/>
                <w:lang w:eastAsia="en-GB"/>
              </w:rPr>
              <w:t> </w:t>
            </w:r>
            <w:r w:rsidRPr="00D84CA8">
              <w:rPr>
                <w:rFonts w:ascii="Arial" w:eastAsia="Times New Roman" w:hAnsi="Arial" w:cs="Arial"/>
                <w:b/>
                <w:noProof/>
                <w:lang w:eastAsia="en-GB"/>
              </w:rPr>
              <w:t> </w:t>
            </w:r>
            <w:r w:rsidRPr="00D84CA8">
              <w:rPr>
                <w:rFonts w:ascii="Arial" w:eastAsia="Times New Roman" w:hAnsi="Arial" w:cs="Arial"/>
                <w:b/>
                <w:noProof/>
                <w:lang w:eastAsia="en-GB"/>
              </w:rPr>
              <w:t> </w:t>
            </w:r>
            <w:r w:rsidRPr="00D84CA8">
              <w:rPr>
                <w:rFonts w:ascii="Arial" w:eastAsia="Times New Roman" w:hAnsi="Arial" w:cs="Arial"/>
                <w:b/>
                <w:noProof/>
                <w:lang w:eastAsia="en-GB"/>
              </w:rPr>
              <w:t> </w:t>
            </w:r>
            <w:r w:rsidRPr="00D84CA8">
              <w:rPr>
                <w:rFonts w:ascii="Arial" w:eastAsia="Times New Roman" w:hAnsi="Arial" w:cs="Arial"/>
                <w:b/>
                <w:lang w:eastAsia="en-GB"/>
              </w:rPr>
              <w:fldChar w:fldCharType="end"/>
            </w:r>
            <w:bookmarkEnd w:id="34"/>
          </w:p>
        </w:tc>
        <w:tc>
          <w:tcPr>
            <w:tcW w:w="2060" w:type="dxa"/>
            <w:tcBorders>
              <w:top w:val="single" w:sz="12" w:space="0" w:color="auto"/>
              <w:left w:val="single" w:sz="12" w:space="0" w:color="auto"/>
              <w:bottom w:val="single" w:sz="12" w:space="0" w:color="auto"/>
              <w:right w:val="single" w:sz="12" w:space="0" w:color="auto"/>
            </w:tcBorders>
            <w:shd w:val="clear" w:color="auto" w:fill="auto"/>
          </w:tcPr>
          <w:p w:rsidR="00D84CA8" w:rsidRPr="00D84CA8" w:rsidRDefault="00D84CA8" w:rsidP="00D84CA8">
            <w:pPr>
              <w:tabs>
                <w:tab w:val="left" w:pos="7920"/>
              </w:tabs>
              <w:spacing w:after="0" w:line="240" w:lineRule="auto"/>
              <w:jc w:val="right"/>
              <w:rPr>
                <w:rFonts w:ascii="Arial" w:eastAsia="Times New Roman" w:hAnsi="Arial" w:cs="Arial"/>
                <w:b/>
                <w:lang w:eastAsia="en-GB"/>
              </w:rPr>
            </w:pPr>
            <w:r w:rsidRPr="00D84CA8">
              <w:rPr>
                <w:rFonts w:ascii="Arial" w:eastAsia="Times New Roman" w:hAnsi="Arial" w:cs="Arial"/>
                <w:b/>
                <w:lang w:eastAsia="en-GB"/>
              </w:rPr>
              <w:fldChar w:fldCharType="begin">
                <w:ffData>
                  <w:name w:val="Text35"/>
                  <w:enabled/>
                  <w:calcOnExit w:val="0"/>
                  <w:textInput/>
                </w:ffData>
              </w:fldChar>
            </w:r>
            <w:bookmarkStart w:id="35" w:name="Text35"/>
            <w:r w:rsidRPr="00D84CA8">
              <w:rPr>
                <w:rFonts w:ascii="Arial" w:eastAsia="Times New Roman" w:hAnsi="Arial" w:cs="Arial"/>
                <w:b/>
                <w:lang w:eastAsia="en-GB"/>
              </w:rPr>
              <w:instrText xml:space="preserve"> FORMTEXT </w:instrText>
            </w:r>
            <w:r w:rsidRPr="00D84CA8">
              <w:rPr>
                <w:rFonts w:ascii="Arial" w:eastAsia="Times New Roman" w:hAnsi="Arial" w:cs="Arial"/>
                <w:b/>
                <w:lang w:eastAsia="en-GB"/>
              </w:rPr>
            </w:r>
            <w:r w:rsidRPr="00D84CA8">
              <w:rPr>
                <w:rFonts w:ascii="Arial" w:eastAsia="Times New Roman" w:hAnsi="Arial" w:cs="Arial"/>
                <w:b/>
                <w:lang w:eastAsia="en-GB"/>
              </w:rPr>
              <w:fldChar w:fldCharType="separate"/>
            </w:r>
            <w:r w:rsidRPr="00D84CA8">
              <w:rPr>
                <w:rFonts w:ascii="Arial" w:eastAsia="Times New Roman" w:hAnsi="Arial" w:cs="Arial"/>
                <w:b/>
                <w:noProof/>
                <w:lang w:eastAsia="en-GB"/>
              </w:rPr>
              <w:t> </w:t>
            </w:r>
            <w:r w:rsidRPr="00D84CA8">
              <w:rPr>
                <w:rFonts w:ascii="Arial" w:eastAsia="Times New Roman" w:hAnsi="Arial" w:cs="Arial"/>
                <w:b/>
                <w:noProof/>
                <w:lang w:eastAsia="en-GB"/>
              </w:rPr>
              <w:t> </w:t>
            </w:r>
            <w:r w:rsidRPr="00D84CA8">
              <w:rPr>
                <w:rFonts w:ascii="Arial" w:eastAsia="Times New Roman" w:hAnsi="Arial" w:cs="Arial"/>
                <w:b/>
                <w:noProof/>
                <w:lang w:eastAsia="en-GB"/>
              </w:rPr>
              <w:t> </w:t>
            </w:r>
            <w:r w:rsidRPr="00D84CA8">
              <w:rPr>
                <w:rFonts w:ascii="Arial" w:eastAsia="Times New Roman" w:hAnsi="Arial" w:cs="Arial"/>
                <w:b/>
                <w:noProof/>
                <w:lang w:eastAsia="en-GB"/>
              </w:rPr>
              <w:t> </w:t>
            </w:r>
            <w:r w:rsidRPr="00D84CA8">
              <w:rPr>
                <w:rFonts w:ascii="Arial" w:eastAsia="Times New Roman" w:hAnsi="Arial" w:cs="Arial"/>
                <w:b/>
                <w:noProof/>
                <w:lang w:eastAsia="en-GB"/>
              </w:rPr>
              <w:t> </w:t>
            </w:r>
            <w:r w:rsidRPr="00D84CA8">
              <w:rPr>
                <w:rFonts w:ascii="Arial" w:eastAsia="Times New Roman" w:hAnsi="Arial" w:cs="Arial"/>
                <w:b/>
                <w:lang w:eastAsia="en-GB"/>
              </w:rPr>
              <w:fldChar w:fldCharType="end"/>
            </w:r>
            <w:bookmarkEnd w:id="35"/>
          </w:p>
        </w:tc>
      </w:tr>
      <w:tr w:rsidR="00D84CA8" w:rsidRPr="00D84CA8" w:rsidTr="00D84CA8">
        <w:trPr>
          <w:trHeight w:hRule="exact" w:val="1221"/>
        </w:trPr>
        <w:tc>
          <w:tcPr>
            <w:tcW w:w="10296" w:type="dxa"/>
            <w:gridSpan w:val="5"/>
            <w:tcBorders>
              <w:top w:val="single" w:sz="12" w:space="0" w:color="auto"/>
            </w:tcBorders>
            <w:shd w:val="clear" w:color="auto" w:fill="auto"/>
          </w:tcPr>
          <w:p w:rsidR="00D84CA8" w:rsidRPr="00D84CA8" w:rsidRDefault="00D84CA8" w:rsidP="00D84CA8">
            <w:pPr>
              <w:tabs>
                <w:tab w:val="left" w:pos="7920"/>
              </w:tabs>
              <w:spacing w:after="0" w:line="240" w:lineRule="auto"/>
              <w:rPr>
                <w:rFonts w:ascii="Arial" w:eastAsia="Times New Roman" w:hAnsi="Arial" w:cs="Arial"/>
                <w:sz w:val="20"/>
                <w:szCs w:val="20"/>
                <w:lang w:eastAsia="en-GB"/>
              </w:rPr>
            </w:pPr>
            <w:r w:rsidRPr="00D84CA8">
              <w:rPr>
                <w:rFonts w:ascii="Arial" w:eastAsia="Times New Roman" w:hAnsi="Arial" w:cs="Arial"/>
                <w:b/>
                <w:sz w:val="20"/>
                <w:szCs w:val="20"/>
                <w:lang w:eastAsia="en-GB"/>
              </w:rPr>
              <w:t xml:space="preserve">Description and scale of key monetised costs by ‘main affected groups’ </w:t>
            </w:r>
            <w:r w:rsidRPr="00D84CA8">
              <w:rPr>
                <w:rFonts w:ascii="Arial" w:eastAsia="Times New Roman" w:hAnsi="Arial" w:cs="Arial"/>
                <w:sz w:val="20"/>
                <w:szCs w:val="20"/>
                <w:lang w:eastAsia="en-GB"/>
              </w:rPr>
              <w:t>Maximum 5 lines</w:t>
            </w:r>
          </w:p>
          <w:p w:rsidR="00D84CA8" w:rsidRPr="00D84CA8" w:rsidRDefault="00D84CA8" w:rsidP="00D84CA8">
            <w:pPr>
              <w:tabs>
                <w:tab w:val="left" w:pos="7920"/>
              </w:tabs>
              <w:spacing w:after="0" w:line="240" w:lineRule="auto"/>
              <w:rPr>
                <w:rFonts w:ascii="Arial" w:eastAsia="Times New Roman" w:hAnsi="Arial" w:cs="Arial"/>
                <w:sz w:val="20"/>
                <w:szCs w:val="20"/>
                <w:lang w:eastAsia="en-GB"/>
              </w:rPr>
            </w:pPr>
            <w:r w:rsidRPr="00D84CA8">
              <w:rPr>
                <w:rFonts w:ascii="Arial" w:eastAsia="Times New Roman" w:hAnsi="Arial" w:cs="Arial"/>
                <w:sz w:val="20"/>
                <w:szCs w:val="20"/>
                <w:lang w:eastAsia="en-GB"/>
              </w:rPr>
              <w:t xml:space="preserve">There are no costs to micro, small, medium or large organisations. </w:t>
            </w:r>
          </w:p>
        </w:tc>
      </w:tr>
      <w:tr w:rsidR="00D84CA8" w:rsidRPr="00D84CA8" w:rsidTr="00D84CA8">
        <w:trPr>
          <w:trHeight w:hRule="exact" w:val="1120"/>
        </w:trPr>
        <w:tc>
          <w:tcPr>
            <w:tcW w:w="10296" w:type="dxa"/>
            <w:gridSpan w:val="5"/>
            <w:shd w:val="clear" w:color="auto" w:fill="auto"/>
          </w:tcPr>
          <w:p w:rsidR="00D84CA8" w:rsidRPr="00D84CA8" w:rsidRDefault="00D84CA8" w:rsidP="00D84CA8">
            <w:pPr>
              <w:tabs>
                <w:tab w:val="left" w:pos="7920"/>
              </w:tabs>
              <w:spacing w:after="0" w:line="240" w:lineRule="auto"/>
              <w:rPr>
                <w:rFonts w:ascii="Arial" w:eastAsia="Times New Roman" w:hAnsi="Arial" w:cs="Arial"/>
                <w:sz w:val="20"/>
                <w:szCs w:val="20"/>
                <w:lang w:eastAsia="en-GB"/>
              </w:rPr>
            </w:pPr>
            <w:r w:rsidRPr="00D84CA8">
              <w:rPr>
                <w:rFonts w:ascii="Arial" w:eastAsia="Times New Roman" w:hAnsi="Arial" w:cs="Arial"/>
                <w:b/>
                <w:sz w:val="20"/>
                <w:szCs w:val="20"/>
                <w:lang w:eastAsia="en-GB"/>
              </w:rPr>
              <w:t xml:space="preserve">Other key non-monetised costs by ‘main affected groups’ </w:t>
            </w:r>
            <w:r w:rsidRPr="00D84CA8">
              <w:rPr>
                <w:rFonts w:ascii="Arial" w:eastAsia="Times New Roman" w:hAnsi="Arial" w:cs="Arial"/>
                <w:sz w:val="20"/>
                <w:szCs w:val="20"/>
                <w:lang w:eastAsia="en-GB"/>
              </w:rPr>
              <w:t>Maximum 5 lines</w:t>
            </w:r>
          </w:p>
          <w:p w:rsidR="00D84CA8" w:rsidRPr="00D84CA8" w:rsidRDefault="00D84CA8" w:rsidP="00D84CA8">
            <w:pPr>
              <w:tabs>
                <w:tab w:val="left" w:pos="7920"/>
              </w:tabs>
              <w:spacing w:after="0" w:line="240" w:lineRule="auto"/>
              <w:rPr>
                <w:rFonts w:ascii="Arial" w:eastAsia="Times New Roman" w:hAnsi="Arial" w:cs="Arial"/>
                <w:sz w:val="20"/>
                <w:szCs w:val="20"/>
                <w:lang w:eastAsia="en-GB"/>
              </w:rPr>
            </w:pPr>
            <w:r w:rsidRPr="00D84CA8">
              <w:rPr>
                <w:rFonts w:ascii="Arial" w:eastAsia="Times New Roman" w:hAnsi="Arial" w:cs="Arial"/>
                <w:sz w:val="20"/>
                <w:szCs w:val="20"/>
                <w:lang w:eastAsia="en-GB"/>
              </w:rPr>
              <w:t>N/A</w:t>
            </w:r>
          </w:p>
        </w:tc>
      </w:tr>
      <w:tr w:rsidR="00D84CA8" w:rsidRPr="00D84CA8" w:rsidTr="00D84CA8">
        <w:tc>
          <w:tcPr>
            <w:tcW w:w="2059" w:type="dxa"/>
            <w:tcBorders>
              <w:bottom w:val="nil"/>
            </w:tcBorders>
            <w:shd w:val="clear" w:color="auto" w:fill="auto"/>
          </w:tcPr>
          <w:p w:rsidR="00D84CA8" w:rsidRPr="00D84CA8" w:rsidRDefault="00D84CA8" w:rsidP="00D84CA8">
            <w:pPr>
              <w:tabs>
                <w:tab w:val="left" w:pos="7920"/>
              </w:tabs>
              <w:spacing w:after="0" w:line="240" w:lineRule="auto"/>
              <w:rPr>
                <w:rFonts w:ascii="Arial" w:eastAsia="Times New Roman" w:hAnsi="Arial" w:cs="Arial"/>
                <w:b/>
                <w:lang w:eastAsia="en-GB"/>
              </w:rPr>
            </w:pPr>
            <w:r w:rsidRPr="00D84CA8">
              <w:rPr>
                <w:rFonts w:ascii="Arial" w:eastAsia="Times New Roman" w:hAnsi="Arial" w:cs="Arial"/>
                <w:b/>
                <w:lang w:eastAsia="en-GB"/>
              </w:rPr>
              <w:t>Benefits (£m)</w:t>
            </w:r>
          </w:p>
        </w:tc>
        <w:tc>
          <w:tcPr>
            <w:tcW w:w="3089" w:type="dxa"/>
            <w:gridSpan w:val="2"/>
            <w:tcBorders>
              <w:bottom w:val="nil"/>
            </w:tcBorders>
            <w:shd w:val="clear" w:color="auto" w:fill="auto"/>
          </w:tcPr>
          <w:p w:rsidR="00D84CA8" w:rsidRPr="00D84CA8" w:rsidRDefault="00D84CA8" w:rsidP="00D84CA8">
            <w:pPr>
              <w:tabs>
                <w:tab w:val="left" w:pos="7920"/>
              </w:tabs>
              <w:spacing w:after="0" w:line="240" w:lineRule="auto"/>
              <w:rPr>
                <w:rFonts w:ascii="Arial" w:eastAsia="Times New Roman" w:hAnsi="Arial" w:cs="Arial"/>
                <w:b/>
                <w:lang w:eastAsia="en-GB"/>
              </w:rPr>
            </w:pPr>
            <w:r w:rsidRPr="00D84CA8">
              <w:rPr>
                <w:rFonts w:ascii="Arial" w:eastAsia="Times New Roman" w:hAnsi="Arial" w:cs="Arial"/>
                <w:b/>
                <w:lang w:eastAsia="en-GB"/>
              </w:rPr>
              <w:t>Total Transitional (Policy)</w:t>
            </w:r>
          </w:p>
        </w:tc>
        <w:tc>
          <w:tcPr>
            <w:tcW w:w="3088" w:type="dxa"/>
            <w:tcBorders>
              <w:bottom w:val="nil"/>
            </w:tcBorders>
            <w:shd w:val="clear" w:color="auto" w:fill="auto"/>
          </w:tcPr>
          <w:p w:rsidR="00D84CA8" w:rsidRPr="00D84CA8" w:rsidRDefault="00D84CA8" w:rsidP="00D84CA8">
            <w:pPr>
              <w:tabs>
                <w:tab w:val="left" w:pos="7920"/>
              </w:tabs>
              <w:spacing w:after="0" w:line="240" w:lineRule="auto"/>
              <w:rPr>
                <w:rFonts w:ascii="Arial" w:eastAsia="Times New Roman" w:hAnsi="Arial" w:cs="Arial"/>
                <w:b/>
                <w:lang w:eastAsia="en-GB"/>
              </w:rPr>
            </w:pPr>
            <w:r w:rsidRPr="00D84CA8">
              <w:rPr>
                <w:rFonts w:ascii="Arial" w:eastAsia="Times New Roman" w:hAnsi="Arial" w:cs="Arial"/>
                <w:b/>
                <w:lang w:eastAsia="en-GB"/>
              </w:rPr>
              <w:t>Average Annual (recurring)</w:t>
            </w:r>
          </w:p>
        </w:tc>
        <w:tc>
          <w:tcPr>
            <w:tcW w:w="2060" w:type="dxa"/>
            <w:tcBorders>
              <w:bottom w:val="nil"/>
            </w:tcBorders>
            <w:shd w:val="clear" w:color="auto" w:fill="auto"/>
          </w:tcPr>
          <w:p w:rsidR="00D84CA8" w:rsidRPr="00D84CA8" w:rsidRDefault="00D84CA8" w:rsidP="00D84CA8">
            <w:pPr>
              <w:tabs>
                <w:tab w:val="left" w:pos="7920"/>
              </w:tabs>
              <w:spacing w:after="0" w:line="240" w:lineRule="auto"/>
              <w:rPr>
                <w:rFonts w:ascii="Arial" w:eastAsia="Times New Roman" w:hAnsi="Arial" w:cs="Arial"/>
                <w:b/>
                <w:lang w:eastAsia="en-GB"/>
              </w:rPr>
            </w:pPr>
            <w:r w:rsidRPr="00D84CA8">
              <w:rPr>
                <w:rFonts w:ascii="Arial" w:eastAsia="Times New Roman" w:hAnsi="Arial" w:cs="Arial"/>
                <w:b/>
                <w:lang w:eastAsia="en-GB"/>
              </w:rPr>
              <w:t>Total Benefit</w:t>
            </w:r>
          </w:p>
        </w:tc>
      </w:tr>
      <w:tr w:rsidR="00D84CA8" w:rsidRPr="00D84CA8" w:rsidTr="00D84CA8">
        <w:tc>
          <w:tcPr>
            <w:tcW w:w="2059" w:type="dxa"/>
            <w:tcBorders>
              <w:top w:val="nil"/>
            </w:tcBorders>
            <w:shd w:val="clear" w:color="auto" w:fill="auto"/>
          </w:tcPr>
          <w:p w:rsidR="00D84CA8" w:rsidRPr="00D84CA8" w:rsidRDefault="00D84CA8" w:rsidP="00D84CA8">
            <w:pPr>
              <w:tabs>
                <w:tab w:val="left" w:pos="7920"/>
              </w:tabs>
              <w:spacing w:after="0" w:line="240" w:lineRule="auto"/>
              <w:rPr>
                <w:rFonts w:ascii="Arial" w:eastAsia="Times New Roman" w:hAnsi="Arial" w:cs="Arial"/>
                <w:b/>
                <w:lang w:eastAsia="en-GB"/>
              </w:rPr>
            </w:pPr>
          </w:p>
        </w:tc>
        <w:tc>
          <w:tcPr>
            <w:tcW w:w="2059" w:type="dxa"/>
            <w:tcBorders>
              <w:top w:val="nil"/>
              <w:right w:val="nil"/>
            </w:tcBorders>
            <w:shd w:val="clear" w:color="auto" w:fill="auto"/>
          </w:tcPr>
          <w:p w:rsidR="00D84CA8" w:rsidRPr="00D84CA8" w:rsidRDefault="00D84CA8" w:rsidP="00D84CA8">
            <w:pPr>
              <w:tabs>
                <w:tab w:val="left" w:pos="7920"/>
              </w:tabs>
              <w:spacing w:after="0" w:line="240" w:lineRule="auto"/>
              <w:jc w:val="right"/>
              <w:rPr>
                <w:rFonts w:ascii="Arial" w:eastAsia="Times New Roman" w:hAnsi="Arial" w:cs="Arial"/>
                <w:sz w:val="18"/>
                <w:szCs w:val="18"/>
                <w:lang w:eastAsia="en-GB"/>
              </w:rPr>
            </w:pPr>
            <w:r w:rsidRPr="00D84CA8">
              <w:rPr>
                <w:rFonts w:ascii="Arial" w:eastAsia="Times New Roman" w:hAnsi="Arial" w:cs="Arial"/>
                <w:sz w:val="18"/>
                <w:szCs w:val="18"/>
                <w:lang w:eastAsia="en-GB"/>
              </w:rPr>
              <w:t>(constant price)</w:t>
            </w:r>
          </w:p>
        </w:tc>
        <w:tc>
          <w:tcPr>
            <w:tcW w:w="1030" w:type="dxa"/>
            <w:tcBorders>
              <w:top w:val="nil"/>
              <w:left w:val="nil"/>
            </w:tcBorders>
            <w:shd w:val="clear" w:color="auto" w:fill="auto"/>
          </w:tcPr>
          <w:p w:rsidR="00D84CA8" w:rsidRPr="00D84CA8" w:rsidRDefault="00D84CA8" w:rsidP="00D84CA8">
            <w:pPr>
              <w:tabs>
                <w:tab w:val="left" w:pos="7920"/>
              </w:tabs>
              <w:spacing w:after="0" w:line="240" w:lineRule="auto"/>
              <w:jc w:val="right"/>
              <w:rPr>
                <w:rFonts w:ascii="Arial" w:eastAsia="Times New Roman" w:hAnsi="Arial" w:cs="Arial"/>
                <w:sz w:val="18"/>
                <w:szCs w:val="18"/>
                <w:lang w:eastAsia="en-GB"/>
              </w:rPr>
            </w:pPr>
            <w:r w:rsidRPr="00D84CA8">
              <w:rPr>
                <w:rFonts w:ascii="Arial" w:eastAsia="Times New Roman" w:hAnsi="Arial" w:cs="Arial"/>
                <w:sz w:val="18"/>
                <w:szCs w:val="18"/>
                <w:lang w:eastAsia="en-GB"/>
              </w:rPr>
              <w:t>Years</w:t>
            </w:r>
          </w:p>
        </w:tc>
        <w:tc>
          <w:tcPr>
            <w:tcW w:w="3088" w:type="dxa"/>
            <w:tcBorders>
              <w:top w:val="nil"/>
            </w:tcBorders>
            <w:shd w:val="clear" w:color="auto" w:fill="auto"/>
          </w:tcPr>
          <w:p w:rsidR="00D84CA8" w:rsidRPr="00D84CA8" w:rsidRDefault="00D84CA8" w:rsidP="00D84CA8">
            <w:pPr>
              <w:tabs>
                <w:tab w:val="left" w:pos="7920"/>
              </w:tabs>
              <w:spacing w:after="0" w:line="240" w:lineRule="auto"/>
              <w:jc w:val="right"/>
              <w:rPr>
                <w:rFonts w:ascii="Arial" w:eastAsia="Times New Roman" w:hAnsi="Arial" w:cs="Arial"/>
                <w:sz w:val="18"/>
                <w:szCs w:val="18"/>
                <w:lang w:eastAsia="en-GB"/>
              </w:rPr>
            </w:pPr>
            <w:r w:rsidRPr="00D84CA8">
              <w:rPr>
                <w:rFonts w:ascii="Arial" w:eastAsia="Times New Roman" w:hAnsi="Arial" w:cs="Arial"/>
                <w:sz w:val="18"/>
                <w:szCs w:val="18"/>
                <w:lang w:eastAsia="en-GB"/>
              </w:rPr>
              <w:t>(excl. transitional) (constant price)</w:t>
            </w:r>
          </w:p>
        </w:tc>
        <w:tc>
          <w:tcPr>
            <w:tcW w:w="2060" w:type="dxa"/>
            <w:tcBorders>
              <w:top w:val="nil"/>
            </w:tcBorders>
            <w:shd w:val="clear" w:color="auto" w:fill="auto"/>
          </w:tcPr>
          <w:p w:rsidR="00D84CA8" w:rsidRPr="00D84CA8" w:rsidRDefault="00D84CA8" w:rsidP="00D84CA8">
            <w:pPr>
              <w:tabs>
                <w:tab w:val="left" w:pos="7920"/>
              </w:tabs>
              <w:spacing w:after="0" w:line="240" w:lineRule="auto"/>
              <w:jc w:val="right"/>
              <w:rPr>
                <w:rFonts w:ascii="Arial" w:eastAsia="Times New Roman" w:hAnsi="Arial" w:cs="Arial"/>
                <w:sz w:val="18"/>
                <w:szCs w:val="18"/>
                <w:lang w:eastAsia="en-GB"/>
              </w:rPr>
            </w:pPr>
            <w:r w:rsidRPr="00D84CA8">
              <w:rPr>
                <w:rFonts w:ascii="Arial" w:eastAsia="Times New Roman" w:hAnsi="Arial" w:cs="Arial"/>
                <w:sz w:val="18"/>
                <w:szCs w:val="18"/>
                <w:lang w:eastAsia="en-GB"/>
              </w:rPr>
              <w:t>(Present Value)</w:t>
            </w:r>
          </w:p>
        </w:tc>
      </w:tr>
      <w:tr w:rsidR="00D84CA8" w:rsidRPr="00D84CA8" w:rsidTr="00D84CA8">
        <w:trPr>
          <w:trHeight w:hRule="exact" w:val="255"/>
        </w:trPr>
        <w:tc>
          <w:tcPr>
            <w:tcW w:w="2059" w:type="dxa"/>
            <w:shd w:val="clear" w:color="auto" w:fill="auto"/>
          </w:tcPr>
          <w:p w:rsidR="00D84CA8" w:rsidRPr="00D84CA8" w:rsidRDefault="00D84CA8" w:rsidP="00D84CA8">
            <w:pPr>
              <w:tabs>
                <w:tab w:val="left" w:pos="7920"/>
              </w:tabs>
              <w:spacing w:after="0" w:line="240" w:lineRule="auto"/>
              <w:rPr>
                <w:rFonts w:ascii="Arial" w:eastAsia="Times New Roman" w:hAnsi="Arial" w:cs="Arial"/>
                <w:b/>
                <w:lang w:eastAsia="en-GB"/>
              </w:rPr>
            </w:pPr>
            <w:r w:rsidRPr="00D84CA8">
              <w:rPr>
                <w:rFonts w:ascii="Arial" w:eastAsia="Times New Roman" w:hAnsi="Arial" w:cs="Arial"/>
                <w:b/>
                <w:lang w:eastAsia="en-GB"/>
              </w:rPr>
              <w:t>Low</w:t>
            </w:r>
          </w:p>
        </w:tc>
        <w:tc>
          <w:tcPr>
            <w:tcW w:w="2059" w:type="dxa"/>
            <w:shd w:val="clear" w:color="auto" w:fill="auto"/>
          </w:tcPr>
          <w:p w:rsidR="00D84CA8" w:rsidRPr="00D84CA8" w:rsidRDefault="00D84CA8" w:rsidP="00D84CA8">
            <w:pPr>
              <w:tabs>
                <w:tab w:val="left" w:pos="7920"/>
              </w:tabs>
              <w:spacing w:after="0" w:line="240" w:lineRule="auto"/>
              <w:jc w:val="right"/>
              <w:rPr>
                <w:rFonts w:ascii="Arial" w:eastAsia="Times New Roman" w:hAnsi="Arial" w:cs="Arial"/>
                <w:b/>
                <w:lang w:eastAsia="en-GB"/>
              </w:rPr>
            </w:pPr>
            <w:r w:rsidRPr="00D84CA8">
              <w:rPr>
                <w:rFonts w:ascii="Arial" w:eastAsia="Times New Roman" w:hAnsi="Arial" w:cs="Arial"/>
                <w:b/>
                <w:lang w:eastAsia="en-GB"/>
              </w:rPr>
              <w:t xml:space="preserve">N/A </w:t>
            </w:r>
            <w:r w:rsidRPr="00D84CA8">
              <w:rPr>
                <w:rFonts w:ascii="Arial" w:eastAsia="Times New Roman" w:hAnsi="Arial" w:cs="Arial"/>
                <w:b/>
                <w:sz w:val="16"/>
                <w:szCs w:val="16"/>
                <w:lang w:eastAsia="en-GB"/>
              </w:rPr>
              <w:t>Optional</w:t>
            </w:r>
          </w:p>
        </w:tc>
        <w:tc>
          <w:tcPr>
            <w:tcW w:w="1030" w:type="dxa"/>
            <w:vMerge w:val="restart"/>
            <w:shd w:val="clear" w:color="auto" w:fill="auto"/>
          </w:tcPr>
          <w:p w:rsidR="00D84CA8" w:rsidRPr="00D84CA8" w:rsidRDefault="00D84CA8" w:rsidP="00D84CA8">
            <w:pPr>
              <w:tabs>
                <w:tab w:val="left" w:pos="7920"/>
              </w:tabs>
              <w:spacing w:after="0" w:line="240" w:lineRule="auto"/>
              <w:rPr>
                <w:rFonts w:ascii="Arial" w:eastAsia="Times New Roman" w:hAnsi="Arial" w:cs="Arial"/>
                <w:b/>
                <w:lang w:eastAsia="en-GB"/>
              </w:rPr>
            </w:pPr>
            <w:r w:rsidRPr="00D84CA8">
              <w:rPr>
                <w:rFonts w:ascii="Arial" w:eastAsia="Times New Roman" w:hAnsi="Arial" w:cs="Arial"/>
                <w:b/>
                <w:lang w:eastAsia="en-GB"/>
              </w:rPr>
              <w:fldChar w:fldCharType="begin">
                <w:ffData>
                  <w:name w:val="Text43"/>
                  <w:enabled/>
                  <w:calcOnExit w:val="0"/>
                  <w:textInput/>
                </w:ffData>
              </w:fldChar>
            </w:r>
            <w:bookmarkStart w:id="36" w:name="Text43"/>
            <w:r w:rsidRPr="00D84CA8">
              <w:rPr>
                <w:rFonts w:ascii="Arial" w:eastAsia="Times New Roman" w:hAnsi="Arial" w:cs="Arial"/>
                <w:b/>
                <w:lang w:eastAsia="en-GB"/>
              </w:rPr>
              <w:instrText xml:space="preserve"> FORMTEXT </w:instrText>
            </w:r>
            <w:r w:rsidRPr="00D84CA8">
              <w:rPr>
                <w:rFonts w:ascii="Arial" w:eastAsia="Times New Roman" w:hAnsi="Arial" w:cs="Arial"/>
                <w:b/>
                <w:lang w:eastAsia="en-GB"/>
              </w:rPr>
            </w:r>
            <w:r w:rsidRPr="00D84CA8">
              <w:rPr>
                <w:rFonts w:ascii="Arial" w:eastAsia="Times New Roman" w:hAnsi="Arial" w:cs="Arial"/>
                <w:b/>
                <w:lang w:eastAsia="en-GB"/>
              </w:rPr>
              <w:fldChar w:fldCharType="separate"/>
            </w:r>
            <w:r w:rsidRPr="00D84CA8">
              <w:rPr>
                <w:rFonts w:ascii="Arial" w:eastAsia="Times New Roman" w:hAnsi="Arial" w:cs="Arial"/>
                <w:b/>
                <w:noProof/>
                <w:lang w:eastAsia="en-GB"/>
              </w:rPr>
              <w:t> </w:t>
            </w:r>
            <w:r w:rsidRPr="00D84CA8">
              <w:rPr>
                <w:rFonts w:ascii="Arial" w:eastAsia="Times New Roman" w:hAnsi="Arial" w:cs="Arial"/>
                <w:b/>
                <w:noProof/>
                <w:lang w:eastAsia="en-GB"/>
              </w:rPr>
              <w:t> </w:t>
            </w:r>
            <w:r w:rsidRPr="00D84CA8">
              <w:rPr>
                <w:rFonts w:ascii="Arial" w:eastAsia="Times New Roman" w:hAnsi="Arial" w:cs="Arial"/>
                <w:b/>
                <w:noProof/>
                <w:lang w:eastAsia="en-GB"/>
              </w:rPr>
              <w:t> </w:t>
            </w:r>
            <w:r w:rsidRPr="00D84CA8">
              <w:rPr>
                <w:rFonts w:ascii="Arial" w:eastAsia="Times New Roman" w:hAnsi="Arial" w:cs="Arial"/>
                <w:b/>
                <w:noProof/>
                <w:lang w:eastAsia="en-GB"/>
              </w:rPr>
              <w:t> </w:t>
            </w:r>
            <w:r w:rsidRPr="00D84CA8">
              <w:rPr>
                <w:rFonts w:ascii="Arial" w:eastAsia="Times New Roman" w:hAnsi="Arial" w:cs="Arial"/>
                <w:b/>
                <w:noProof/>
                <w:lang w:eastAsia="en-GB"/>
              </w:rPr>
              <w:t> </w:t>
            </w:r>
            <w:r w:rsidRPr="00D84CA8">
              <w:rPr>
                <w:rFonts w:ascii="Arial" w:eastAsia="Times New Roman" w:hAnsi="Arial" w:cs="Arial"/>
                <w:b/>
                <w:lang w:eastAsia="en-GB"/>
              </w:rPr>
              <w:fldChar w:fldCharType="end"/>
            </w:r>
            <w:bookmarkEnd w:id="36"/>
          </w:p>
        </w:tc>
        <w:tc>
          <w:tcPr>
            <w:tcW w:w="3088" w:type="dxa"/>
            <w:shd w:val="clear" w:color="auto" w:fill="auto"/>
          </w:tcPr>
          <w:p w:rsidR="00D84CA8" w:rsidRPr="00D84CA8" w:rsidRDefault="00D84CA8" w:rsidP="00D84CA8">
            <w:pPr>
              <w:tabs>
                <w:tab w:val="left" w:pos="7920"/>
              </w:tabs>
              <w:spacing w:after="0" w:line="240" w:lineRule="auto"/>
              <w:jc w:val="right"/>
              <w:rPr>
                <w:rFonts w:ascii="Arial" w:eastAsia="Times New Roman" w:hAnsi="Arial" w:cs="Arial"/>
                <w:b/>
                <w:lang w:eastAsia="en-GB"/>
              </w:rPr>
            </w:pPr>
            <w:r w:rsidRPr="00D84CA8">
              <w:rPr>
                <w:rFonts w:ascii="Arial" w:eastAsia="Times New Roman" w:hAnsi="Arial" w:cs="Arial"/>
                <w:b/>
                <w:lang w:eastAsia="en-GB"/>
              </w:rPr>
              <w:t xml:space="preserve">N/A </w:t>
            </w:r>
            <w:r w:rsidRPr="00D84CA8">
              <w:rPr>
                <w:rFonts w:ascii="Arial" w:eastAsia="Times New Roman" w:hAnsi="Arial" w:cs="Arial"/>
                <w:b/>
                <w:sz w:val="16"/>
                <w:szCs w:val="16"/>
                <w:lang w:eastAsia="en-GB"/>
              </w:rPr>
              <w:t>Optional</w:t>
            </w:r>
          </w:p>
        </w:tc>
        <w:tc>
          <w:tcPr>
            <w:tcW w:w="2060" w:type="dxa"/>
            <w:shd w:val="clear" w:color="auto" w:fill="auto"/>
          </w:tcPr>
          <w:p w:rsidR="00D84CA8" w:rsidRPr="00D84CA8" w:rsidRDefault="00D84CA8" w:rsidP="00D84CA8">
            <w:pPr>
              <w:tabs>
                <w:tab w:val="left" w:pos="7920"/>
              </w:tabs>
              <w:spacing w:after="0" w:line="240" w:lineRule="auto"/>
              <w:jc w:val="right"/>
              <w:rPr>
                <w:rFonts w:ascii="Arial" w:eastAsia="Times New Roman" w:hAnsi="Arial" w:cs="Arial"/>
                <w:b/>
                <w:lang w:eastAsia="en-GB"/>
              </w:rPr>
            </w:pPr>
            <w:r w:rsidRPr="00D84CA8">
              <w:rPr>
                <w:rFonts w:ascii="Arial" w:eastAsia="Times New Roman" w:hAnsi="Arial" w:cs="Arial"/>
                <w:b/>
                <w:lang w:eastAsia="en-GB"/>
              </w:rPr>
              <w:t xml:space="preserve">N/A </w:t>
            </w:r>
            <w:r w:rsidRPr="00D84CA8">
              <w:rPr>
                <w:rFonts w:ascii="Arial" w:eastAsia="Times New Roman" w:hAnsi="Arial" w:cs="Arial"/>
                <w:b/>
                <w:sz w:val="16"/>
                <w:szCs w:val="16"/>
                <w:lang w:eastAsia="en-GB"/>
              </w:rPr>
              <w:t>Optional</w:t>
            </w:r>
          </w:p>
        </w:tc>
      </w:tr>
      <w:tr w:rsidR="00D84CA8" w:rsidRPr="00D84CA8" w:rsidTr="00D84CA8">
        <w:trPr>
          <w:trHeight w:hRule="exact" w:val="255"/>
        </w:trPr>
        <w:tc>
          <w:tcPr>
            <w:tcW w:w="2059" w:type="dxa"/>
            <w:tcBorders>
              <w:bottom w:val="single" w:sz="12" w:space="0" w:color="auto"/>
            </w:tcBorders>
            <w:shd w:val="clear" w:color="auto" w:fill="auto"/>
          </w:tcPr>
          <w:p w:rsidR="00D84CA8" w:rsidRPr="00D84CA8" w:rsidRDefault="00D84CA8" w:rsidP="00D84CA8">
            <w:pPr>
              <w:tabs>
                <w:tab w:val="left" w:pos="7920"/>
              </w:tabs>
              <w:spacing w:after="0" w:line="240" w:lineRule="auto"/>
              <w:rPr>
                <w:rFonts w:ascii="Arial" w:eastAsia="Times New Roman" w:hAnsi="Arial" w:cs="Arial"/>
                <w:b/>
                <w:lang w:eastAsia="en-GB"/>
              </w:rPr>
            </w:pPr>
            <w:r w:rsidRPr="00D84CA8">
              <w:rPr>
                <w:rFonts w:ascii="Arial" w:eastAsia="Times New Roman" w:hAnsi="Arial" w:cs="Arial"/>
                <w:b/>
                <w:lang w:eastAsia="en-GB"/>
              </w:rPr>
              <w:t>High</w:t>
            </w:r>
          </w:p>
        </w:tc>
        <w:tc>
          <w:tcPr>
            <w:tcW w:w="2059" w:type="dxa"/>
            <w:tcBorders>
              <w:bottom w:val="single" w:sz="12" w:space="0" w:color="auto"/>
            </w:tcBorders>
            <w:shd w:val="clear" w:color="auto" w:fill="auto"/>
          </w:tcPr>
          <w:p w:rsidR="00D84CA8" w:rsidRPr="00D84CA8" w:rsidRDefault="00D84CA8" w:rsidP="00D84CA8">
            <w:pPr>
              <w:tabs>
                <w:tab w:val="left" w:pos="7920"/>
              </w:tabs>
              <w:spacing w:after="0" w:line="240" w:lineRule="auto"/>
              <w:jc w:val="right"/>
              <w:rPr>
                <w:rFonts w:ascii="Arial" w:eastAsia="Times New Roman" w:hAnsi="Arial" w:cs="Arial"/>
                <w:b/>
                <w:lang w:eastAsia="en-GB"/>
              </w:rPr>
            </w:pPr>
            <w:r w:rsidRPr="00D84CA8">
              <w:rPr>
                <w:rFonts w:ascii="Arial" w:eastAsia="Times New Roman" w:hAnsi="Arial" w:cs="Arial"/>
                <w:b/>
                <w:lang w:eastAsia="en-GB"/>
              </w:rPr>
              <w:t xml:space="preserve">N/A </w:t>
            </w:r>
            <w:r w:rsidRPr="00D84CA8">
              <w:rPr>
                <w:rFonts w:ascii="Arial" w:eastAsia="Times New Roman" w:hAnsi="Arial" w:cs="Arial"/>
                <w:b/>
                <w:sz w:val="16"/>
                <w:szCs w:val="16"/>
                <w:lang w:eastAsia="en-GB"/>
              </w:rPr>
              <w:t>Optional</w:t>
            </w:r>
          </w:p>
        </w:tc>
        <w:tc>
          <w:tcPr>
            <w:tcW w:w="1030" w:type="dxa"/>
            <w:vMerge/>
            <w:tcBorders>
              <w:bottom w:val="single" w:sz="12" w:space="0" w:color="auto"/>
            </w:tcBorders>
            <w:shd w:val="clear" w:color="auto" w:fill="auto"/>
          </w:tcPr>
          <w:p w:rsidR="00D84CA8" w:rsidRPr="00D84CA8" w:rsidRDefault="00D84CA8" w:rsidP="00D84CA8">
            <w:pPr>
              <w:tabs>
                <w:tab w:val="left" w:pos="7920"/>
              </w:tabs>
              <w:spacing w:after="0" w:line="240" w:lineRule="auto"/>
              <w:rPr>
                <w:rFonts w:ascii="Arial" w:eastAsia="Times New Roman" w:hAnsi="Arial" w:cs="Arial"/>
                <w:b/>
                <w:lang w:eastAsia="en-GB"/>
              </w:rPr>
            </w:pPr>
          </w:p>
        </w:tc>
        <w:tc>
          <w:tcPr>
            <w:tcW w:w="3088" w:type="dxa"/>
            <w:tcBorders>
              <w:bottom w:val="single" w:sz="12" w:space="0" w:color="auto"/>
            </w:tcBorders>
            <w:shd w:val="clear" w:color="auto" w:fill="auto"/>
          </w:tcPr>
          <w:p w:rsidR="00D84CA8" w:rsidRPr="00D84CA8" w:rsidRDefault="00D84CA8" w:rsidP="00D84CA8">
            <w:pPr>
              <w:tabs>
                <w:tab w:val="left" w:pos="7920"/>
              </w:tabs>
              <w:spacing w:after="0" w:line="240" w:lineRule="auto"/>
              <w:jc w:val="right"/>
              <w:rPr>
                <w:rFonts w:ascii="Arial" w:eastAsia="Times New Roman" w:hAnsi="Arial" w:cs="Arial"/>
                <w:b/>
                <w:lang w:eastAsia="en-GB"/>
              </w:rPr>
            </w:pPr>
            <w:r w:rsidRPr="00D84CA8">
              <w:rPr>
                <w:rFonts w:ascii="Arial" w:eastAsia="Times New Roman" w:hAnsi="Arial" w:cs="Arial"/>
                <w:b/>
                <w:lang w:eastAsia="en-GB"/>
              </w:rPr>
              <w:t xml:space="preserve">N/A </w:t>
            </w:r>
            <w:r w:rsidRPr="00D84CA8">
              <w:rPr>
                <w:rFonts w:ascii="Arial" w:eastAsia="Times New Roman" w:hAnsi="Arial" w:cs="Arial"/>
                <w:b/>
                <w:sz w:val="16"/>
                <w:szCs w:val="16"/>
                <w:lang w:eastAsia="en-GB"/>
              </w:rPr>
              <w:t>Optional</w:t>
            </w:r>
          </w:p>
        </w:tc>
        <w:tc>
          <w:tcPr>
            <w:tcW w:w="2060" w:type="dxa"/>
            <w:tcBorders>
              <w:bottom w:val="single" w:sz="12" w:space="0" w:color="auto"/>
            </w:tcBorders>
            <w:shd w:val="clear" w:color="auto" w:fill="auto"/>
          </w:tcPr>
          <w:p w:rsidR="00D84CA8" w:rsidRPr="00D84CA8" w:rsidRDefault="00D84CA8" w:rsidP="00D84CA8">
            <w:pPr>
              <w:tabs>
                <w:tab w:val="left" w:pos="7920"/>
              </w:tabs>
              <w:spacing w:after="0" w:line="240" w:lineRule="auto"/>
              <w:jc w:val="right"/>
              <w:rPr>
                <w:rFonts w:ascii="Arial" w:eastAsia="Times New Roman" w:hAnsi="Arial" w:cs="Arial"/>
                <w:b/>
                <w:lang w:eastAsia="en-GB"/>
              </w:rPr>
            </w:pPr>
            <w:r w:rsidRPr="00D84CA8">
              <w:rPr>
                <w:rFonts w:ascii="Arial" w:eastAsia="Times New Roman" w:hAnsi="Arial" w:cs="Arial"/>
                <w:b/>
                <w:lang w:eastAsia="en-GB"/>
              </w:rPr>
              <w:t xml:space="preserve">N/A </w:t>
            </w:r>
            <w:r w:rsidRPr="00D84CA8">
              <w:rPr>
                <w:rFonts w:ascii="Arial" w:eastAsia="Times New Roman" w:hAnsi="Arial" w:cs="Arial"/>
                <w:b/>
                <w:sz w:val="16"/>
                <w:szCs w:val="16"/>
                <w:lang w:eastAsia="en-GB"/>
              </w:rPr>
              <w:t>Optional</w:t>
            </w:r>
          </w:p>
        </w:tc>
      </w:tr>
      <w:tr w:rsidR="00D84CA8" w:rsidRPr="00D84CA8" w:rsidTr="00D84CA8">
        <w:trPr>
          <w:trHeight w:hRule="exact" w:val="284"/>
        </w:trPr>
        <w:tc>
          <w:tcPr>
            <w:tcW w:w="2059" w:type="dxa"/>
            <w:tcBorders>
              <w:top w:val="single" w:sz="12" w:space="0" w:color="auto"/>
              <w:left w:val="single" w:sz="12" w:space="0" w:color="auto"/>
              <w:bottom w:val="single" w:sz="12" w:space="0" w:color="auto"/>
              <w:right w:val="single" w:sz="12" w:space="0" w:color="auto"/>
            </w:tcBorders>
            <w:shd w:val="clear" w:color="auto" w:fill="auto"/>
          </w:tcPr>
          <w:p w:rsidR="00D84CA8" w:rsidRPr="00D84CA8" w:rsidRDefault="00D84CA8" w:rsidP="00D84CA8">
            <w:pPr>
              <w:tabs>
                <w:tab w:val="left" w:pos="7920"/>
              </w:tabs>
              <w:spacing w:after="0" w:line="240" w:lineRule="auto"/>
              <w:rPr>
                <w:rFonts w:ascii="Arial" w:eastAsia="Times New Roman" w:hAnsi="Arial" w:cs="Arial"/>
                <w:b/>
                <w:lang w:eastAsia="en-GB"/>
              </w:rPr>
            </w:pPr>
            <w:r w:rsidRPr="00D84CA8">
              <w:rPr>
                <w:rFonts w:ascii="Arial" w:eastAsia="Times New Roman" w:hAnsi="Arial" w:cs="Arial"/>
                <w:b/>
                <w:lang w:eastAsia="en-GB"/>
              </w:rPr>
              <w:t>Best Estimate</w:t>
            </w:r>
          </w:p>
        </w:tc>
        <w:tc>
          <w:tcPr>
            <w:tcW w:w="2059" w:type="dxa"/>
            <w:tcBorders>
              <w:top w:val="single" w:sz="12" w:space="0" w:color="auto"/>
              <w:left w:val="single" w:sz="12" w:space="0" w:color="auto"/>
              <w:bottom w:val="single" w:sz="12" w:space="0" w:color="auto"/>
              <w:right w:val="single" w:sz="12" w:space="0" w:color="auto"/>
            </w:tcBorders>
            <w:shd w:val="clear" w:color="auto" w:fill="auto"/>
          </w:tcPr>
          <w:p w:rsidR="00D84CA8" w:rsidRPr="00D84CA8" w:rsidRDefault="00D84CA8" w:rsidP="00D84CA8">
            <w:pPr>
              <w:tabs>
                <w:tab w:val="left" w:pos="7920"/>
              </w:tabs>
              <w:spacing w:after="0" w:line="240" w:lineRule="auto"/>
              <w:jc w:val="right"/>
              <w:rPr>
                <w:rFonts w:ascii="Arial" w:eastAsia="Times New Roman" w:hAnsi="Arial" w:cs="Arial"/>
                <w:b/>
                <w:lang w:eastAsia="en-GB"/>
              </w:rPr>
            </w:pPr>
            <w:r w:rsidRPr="00D84CA8">
              <w:rPr>
                <w:rFonts w:ascii="Arial" w:eastAsia="Times New Roman" w:hAnsi="Arial" w:cs="Arial"/>
                <w:b/>
                <w:lang w:eastAsia="en-GB"/>
              </w:rPr>
              <w:t>N/A</w:t>
            </w:r>
          </w:p>
        </w:tc>
        <w:tc>
          <w:tcPr>
            <w:tcW w:w="1030" w:type="dxa"/>
            <w:vMerge/>
            <w:tcBorders>
              <w:top w:val="single" w:sz="12" w:space="0" w:color="auto"/>
              <w:left w:val="single" w:sz="12" w:space="0" w:color="auto"/>
              <w:bottom w:val="single" w:sz="12" w:space="0" w:color="auto"/>
              <w:right w:val="single" w:sz="12" w:space="0" w:color="auto"/>
            </w:tcBorders>
            <w:shd w:val="clear" w:color="auto" w:fill="auto"/>
          </w:tcPr>
          <w:p w:rsidR="00D84CA8" w:rsidRPr="00D84CA8" w:rsidRDefault="00D84CA8" w:rsidP="00D84CA8">
            <w:pPr>
              <w:tabs>
                <w:tab w:val="left" w:pos="7920"/>
              </w:tabs>
              <w:spacing w:after="0" w:line="240" w:lineRule="auto"/>
              <w:rPr>
                <w:rFonts w:ascii="Arial" w:eastAsia="Times New Roman" w:hAnsi="Arial" w:cs="Arial"/>
                <w:b/>
                <w:lang w:eastAsia="en-GB"/>
              </w:rPr>
            </w:pPr>
          </w:p>
        </w:tc>
        <w:tc>
          <w:tcPr>
            <w:tcW w:w="3088" w:type="dxa"/>
            <w:tcBorders>
              <w:top w:val="single" w:sz="12" w:space="0" w:color="auto"/>
              <w:left w:val="single" w:sz="12" w:space="0" w:color="auto"/>
              <w:bottom w:val="single" w:sz="12" w:space="0" w:color="auto"/>
              <w:right w:val="single" w:sz="12" w:space="0" w:color="auto"/>
            </w:tcBorders>
            <w:shd w:val="clear" w:color="auto" w:fill="auto"/>
          </w:tcPr>
          <w:p w:rsidR="00D84CA8" w:rsidRPr="00D84CA8" w:rsidRDefault="00D84CA8" w:rsidP="00D84CA8">
            <w:pPr>
              <w:tabs>
                <w:tab w:val="left" w:pos="7920"/>
              </w:tabs>
              <w:spacing w:after="0" w:line="240" w:lineRule="auto"/>
              <w:jc w:val="right"/>
              <w:rPr>
                <w:rFonts w:ascii="Arial" w:eastAsia="Times New Roman" w:hAnsi="Arial" w:cs="Arial"/>
                <w:b/>
                <w:lang w:eastAsia="en-GB"/>
              </w:rPr>
            </w:pPr>
            <w:r w:rsidRPr="00D84CA8">
              <w:rPr>
                <w:rFonts w:ascii="Arial" w:eastAsia="Times New Roman" w:hAnsi="Arial" w:cs="Arial"/>
                <w:b/>
                <w:lang w:eastAsia="en-GB"/>
              </w:rPr>
              <w:fldChar w:fldCharType="begin">
                <w:ffData>
                  <w:name w:val="Text27"/>
                  <w:enabled/>
                  <w:calcOnExit w:val="0"/>
                  <w:textInput/>
                </w:ffData>
              </w:fldChar>
            </w:r>
            <w:bookmarkStart w:id="37" w:name="Text27"/>
            <w:r w:rsidRPr="00D84CA8">
              <w:rPr>
                <w:rFonts w:ascii="Arial" w:eastAsia="Times New Roman" w:hAnsi="Arial" w:cs="Arial"/>
                <w:b/>
                <w:lang w:eastAsia="en-GB"/>
              </w:rPr>
              <w:instrText xml:space="preserve"> FORMTEXT </w:instrText>
            </w:r>
            <w:r w:rsidRPr="00D84CA8">
              <w:rPr>
                <w:rFonts w:ascii="Arial" w:eastAsia="Times New Roman" w:hAnsi="Arial" w:cs="Arial"/>
                <w:b/>
                <w:lang w:eastAsia="en-GB"/>
              </w:rPr>
            </w:r>
            <w:r w:rsidRPr="00D84CA8">
              <w:rPr>
                <w:rFonts w:ascii="Arial" w:eastAsia="Times New Roman" w:hAnsi="Arial" w:cs="Arial"/>
                <w:b/>
                <w:lang w:eastAsia="en-GB"/>
              </w:rPr>
              <w:fldChar w:fldCharType="separate"/>
            </w:r>
            <w:r w:rsidRPr="00D84CA8">
              <w:rPr>
                <w:rFonts w:ascii="Arial" w:eastAsia="Times New Roman" w:hAnsi="Arial" w:cs="Arial"/>
                <w:b/>
                <w:noProof/>
                <w:lang w:eastAsia="en-GB"/>
              </w:rPr>
              <w:t> </w:t>
            </w:r>
            <w:r w:rsidRPr="00D84CA8">
              <w:rPr>
                <w:rFonts w:ascii="Arial" w:eastAsia="Times New Roman" w:hAnsi="Arial" w:cs="Arial"/>
                <w:b/>
                <w:noProof/>
                <w:lang w:eastAsia="en-GB"/>
              </w:rPr>
              <w:t> </w:t>
            </w:r>
            <w:r w:rsidRPr="00D84CA8">
              <w:rPr>
                <w:rFonts w:ascii="Arial" w:eastAsia="Times New Roman" w:hAnsi="Arial" w:cs="Arial"/>
                <w:b/>
                <w:noProof/>
                <w:lang w:eastAsia="en-GB"/>
              </w:rPr>
              <w:t> </w:t>
            </w:r>
            <w:r w:rsidRPr="00D84CA8">
              <w:rPr>
                <w:rFonts w:ascii="Arial" w:eastAsia="Times New Roman" w:hAnsi="Arial" w:cs="Arial"/>
                <w:b/>
                <w:noProof/>
                <w:lang w:eastAsia="en-GB"/>
              </w:rPr>
              <w:t> </w:t>
            </w:r>
            <w:r w:rsidRPr="00D84CA8">
              <w:rPr>
                <w:rFonts w:ascii="Arial" w:eastAsia="Times New Roman" w:hAnsi="Arial" w:cs="Arial"/>
                <w:b/>
                <w:noProof/>
                <w:lang w:eastAsia="en-GB"/>
              </w:rPr>
              <w:t> </w:t>
            </w:r>
            <w:r w:rsidRPr="00D84CA8">
              <w:rPr>
                <w:rFonts w:ascii="Arial" w:eastAsia="Times New Roman" w:hAnsi="Arial" w:cs="Arial"/>
                <w:b/>
                <w:lang w:eastAsia="en-GB"/>
              </w:rPr>
              <w:fldChar w:fldCharType="end"/>
            </w:r>
            <w:bookmarkEnd w:id="37"/>
          </w:p>
        </w:tc>
        <w:tc>
          <w:tcPr>
            <w:tcW w:w="2060" w:type="dxa"/>
            <w:tcBorders>
              <w:top w:val="single" w:sz="12" w:space="0" w:color="auto"/>
              <w:left w:val="single" w:sz="12" w:space="0" w:color="auto"/>
              <w:bottom w:val="single" w:sz="12" w:space="0" w:color="auto"/>
              <w:right w:val="single" w:sz="12" w:space="0" w:color="auto"/>
            </w:tcBorders>
            <w:shd w:val="clear" w:color="auto" w:fill="auto"/>
          </w:tcPr>
          <w:p w:rsidR="00D84CA8" w:rsidRPr="00D84CA8" w:rsidRDefault="00D84CA8" w:rsidP="00D84CA8">
            <w:pPr>
              <w:tabs>
                <w:tab w:val="left" w:pos="7920"/>
              </w:tabs>
              <w:spacing w:after="0" w:line="240" w:lineRule="auto"/>
              <w:jc w:val="right"/>
              <w:rPr>
                <w:rFonts w:ascii="Arial" w:eastAsia="Times New Roman" w:hAnsi="Arial" w:cs="Arial"/>
                <w:b/>
                <w:lang w:eastAsia="en-GB"/>
              </w:rPr>
            </w:pPr>
            <w:r w:rsidRPr="00D84CA8">
              <w:rPr>
                <w:rFonts w:ascii="Arial" w:eastAsia="Times New Roman" w:hAnsi="Arial" w:cs="Arial"/>
                <w:b/>
                <w:lang w:eastAsia="en-GB"/>
              </w:rPr>
              <w:fldChar w:fldCharType="begin">
                <w:ffData>
                  <w:name w:val="Text28"/>
                  <w:enabled/>
                  <w:calcOnExit w:val="0"/>
                  <w:textInput/>
                </w:ffData>
              </w:fldChar>
            </w:r>
            <w:bookmarkStart w:id="38" w:name="Text28"/>
            <w:r w:rsidRPr="00D84CA8">
              <w:rPr>
                <w:rFonts w:ascii="Arial" w:eastAsia="Times New Roman" w:hAnsi="Arial" w:cs="Arial"/>
                <w:b/>
                <w:lang w:eastAsia="en-GB"/>
              </w:rPr>
              <w:instrText xml:space="preserve"> FORMTEXT </w:instrText>
            </w:r>
            <w:r w:rsidRPr="00D84CA8">
              <w:rPr>
                <w:rFonts w:ascii="Arial" w:eastAsia="Times New Roman" w:hAnsi="Arial" w:cs="Arial"/>
                <w:b/>
                <w:lang w:eastAsia="en-GB"/>
              </w:rPr>
            </w:r>
            <w:r w:rsidRPr="00D84CA8">
              <w:rPr>
                <w:rFonts w:ascii="Arial" w:eastAsia="Times New Roman" w:hAnsi="Arial" w:cs="Arial"/>
                <w:b/>
                <w:lang w:eastAsia="en-GB"/>
              </w:rPr>
              <w:fldChar w:fldCharType="separate"/>
            </w:r>
            <w:r w:rsidRPr="00D84CA8">
              <w:rPr>
                <w:rFonts w:ascii="Arial" w:eastAsia="Times New Roman" w:hAnsi="Arial" w:cs="Arial"/>
                <w:b/>
                <w:noProof/>
                <w:lang w:eastAsia="en-GB"/>
              </w:rPr>
              <w:t> </w:t>
            </w:r>
            <w:r w:rsidRPr="00D84CA8">
              <w:rPr>
                <w:rFonts w:ascii="Arial" w:eastAsia="Times New Roman" w:hAnsi="Arial" w:cs="Arial"/>
                <w:b/>
                <w:noProof/>
                <w:lang w:eastAsia="en-GB"/>
              </w:rPr>
              <w:t> </w:t>
            </w:r>
            <w:r w:rsidRPr="00D84CA8">
              <w:rPr>
                <w:rFonts w:ascii="Arial" w:eastAsia="Times New Roman" w:hAnsi="Arial" w:cs="Arial"/>
                <w:b/>
                <w:noProof/>
                <w:lang w:eastAsia="en-GB"/>
              </w:rPr>
              <w:t> </w:t>
            </w:r>
            <w:r w:rsidRPr="00D84CA8">
              <w:rPr>
                <w:rFonts w:ascii="Arial" w:eastAsia="Times New Roman" w:hAnsi="Arial" w:cs="Arial"/>
                <w:b/>
                <w:noProof/>
                <w:lang w:eastAsia="en-GB"/>
              </w:rPr>
              <w:t> </w:t>
            </w:r>
            <w:r w:rsidRPr="00D84CA8">
              <w:rPr>
                <w:rFonts w:ascii="Arial" w:eastAsia="Times New Roman" w:hAnsi="Arial" w:cs="Arial"/>
                <w:b/>
                <w:noProof/>
                <w:lang w:eastAsia="en-GB"/>
              </w:rPr>
              <w:t> </w:t>
            </w:r>
            <w:r w:rsidRPr="00D84CA8">
              <w:rPr>
                <w:rFonts w:ascii="Arial" w:eastAsia="Times New Roman" w:hAnsi="Arial" w:cs="Arial"/>
                <w:b/>
                <w:lang w:eastAsia="en-GB"/>
              </w:rPr>
              <w:fldChar w:fldCharType="end"/>
            </w:r>
            <w:bookmarkEnd w:id="38"/>
          </w:p>
        </w:tc>
      </w:tr>
      <w:tr w:rsidR="00D84CA8" w:rsidRPr="00D84CA8" w:rsidTr="00D84CA8">
        <w:trPr>
          <w:trHeight w:hRule="exact" w:val="1124"/>
        </w:trPr>
        <w:tc>
          <w:tcPr>
            <w:tcW w:w="10296" w:type="dxa"/>
            <w:gridSpan w:val="5"/>
            <w:tcBorders>
              <w:top w:val="single" w:sz="12" w:space="0" w:color="auto"/>
              <w:bottom w:val="single" w:sz="4" w:space="0" w:color="auto"/>
            </w:tcBorders>
            <w:shd w:val="clear" w:color="auto" w:fill="auto"/>
          </w:tcPr>
          <w:p w:rsidR="00D84CA8" w:rsidRPr="00D84CA8" w:rsidRDefault="00D84CA8" w:rsidP="00D84CA8">
            <w:pPr>
              <w:tabs>
                <w:tab w:val="left" w:pos="7920"/>
              </w:tabs>
              <w:spacing w:after="0" w:line="240" w:lineRule="auto"/>
              <w:rPr>
                <w:rFonts w:ascii="Arial" w:eastAsia="Times New Roman" w:hAnsi="Arial" w:cs="Arial"/>
                <w:sz w:val="20"/>
                <w:szCs w:val="20"/>
                <w:lang w:eastAsia="en-GB"/>
              </w:rPr>
            </w:pPr>
            <w:r w:rsidRPr="00D84CA8">
              <w:rPr>
                <w:rFonts w:ascii="Arial" w:eastAsia="Times New Roman" w:hAnsi="Arial" w:cs="Arial"/>
                <w:b/>
                <w:sz w:val="20"/>
                <w:szCs w:val="20"/>
                <w:lang w:eastAsia="en-GB"/>
              </w:rPr>
              <w:t xml:space="preserve">Description and scale of key monetised benefits by ‘main affected groups’ </w:t>
            </w:r>
            <w:r w:rsidRPr="00D84CA8">
              <w:rPr>
                <w:rFonts w:ascii="Arial" w:eastAsia="Times New Roman" w:hAnsi="Arial" w:cs="Arial"/>
                <w:sz w:val="20"/>
                <w:szCs w:val="20"/>
                <w:lang w:eastAsia="en-GB"/>
              </w:rPr>
              <w:t xml:space="preserve">Maximum 5 lines  </w:t>
            </w:r>
          </w:p>
          <w:p w:rsidR="00D84CA8" w:rsidRPr="00D84CA8" w:rsidRDefault="00D84CA8" w:rsidP="00D84CA8">
            <w:pPr>
              <w:tabs>
                <w:tab w:val="left" w:pos="7920"/>
              </w:tabs>
              <w:spacing w:after="0" w:line="240" w:lineRule="auto"/>
              <w:rPr>
                <w:rFonts w:ascii="Arial" w:eastAsia="Times New Roman" w:hAnsi="Arial" w:cs="Arial"/>
                <w:b/>
                <w:sz w:val="20"/>
                <w:szCs w:val="20"/>
                <w:lang w:eastAsia="en-GB"/>
              </w:rPr>
            </w:pPr>
            <w:r w:rsidRPr="00D84CA8">
              <w:rPr>
                <w:rFonts w:ascii="Arial" w:eastAsia="Times New Roman" w:hAnsi="Arial" w:cs="Arial"/>
                <w:sz w:val="20"/>
                <w:szCs w:val="20"/>
                <w:lang w:eastAsia="en-GB"/>
              </w:rPr>
              <w:t>N/A</w:t>
            </w:r>
          </w:p>
        </w:tc>
      </w:tr>
      <w:tr w:rsidR="00D84CA8" w:rsidRPr="00D84CA8" w:rsidTr="00D84CA8">
        <w:trPr>
          <w:trHeight w:hRule="exact" w:val="1120"/>
        </w:trPr>
        <w:tc>
          <w:tcPr>
            <w:tcW w:w="10296" w:type="dxa"/>
            <w:gridSpan w:val="5"/>
            <w:shd w:val="clear" w:color="auto" w:fill="auto"/>
          </w:tcPr>
          <w:p w:rsidR="00D84CA8" w:rsidRPr="00D84CA8" w:rsidRDefault="00D84CA8" w:rsidP="00D84CA8">
            <w:pPr>
              <w:tabs>
                <w:tab w:val="left" w:pos="7920"/>
              </w:tabs>
              <w:spacing w:after="0" w:line="240" w:lineRule="auto"/>
              <w:rPr>
                <w:rFonts w:ascii="Arial" w:eastAsia="Times New Roman" w:hAnsi="Arial" w:cs="Arial"/>
                <w:sz w:val="20"/>
                <w:szCs w:val="20"/>
                <w:lang w:eastAsia="en-GB"/>
              </w:rPr>
            </w:pPr>
            <w:r w:rsidRPr="00D84CA8">
              <w:rPr>
                <w:rFonts w:ascii="Arial" w:eastAsia="Times New Roman" w:hAnsi="Arial" w:cs="Arial"/>
                <w:b/>
                <w:sz w:val="20"/>
                <w:szCs w:val="20"/>
                <w:lang w:eastAsia="en-GB"/>
              </w:rPr>
              <w:t xml:space="preserve">Other key non-monetised benefits by ‘main affected groups’ </w:t>
            </w:r>
            <w:r w:rsidRPr="00D84CA8">
              <w:rPr>
                <w:rFonts w:ascii="Arial" w:eastAsia="Times New Roman" w:hAnsi="Arial" w:cs="Arial"/>
                <w:sz w:val="20"/>
                <w:szCs w:val="20"/>
                <w:lang w:eastAsia="en-GB"/>
              </w:rPr>
              <w:t>Maximum 5 lines</w:t>
            </w:r>
          </w:p>
          <w:p w:rsidR="00D84CA8" w:rsidRPr="00D84CA8" w:rsidRDefault="00D84CA8" w:rsidP="00D84CA8">
            <w:pPr>
              <w:tabs>
                <w:tab w:val="left" w:pos="7920"/>
              </w:tabs>
              <w:spacing w:after="0" w:line="240" w:lineRule="auto"/>
              <w:rPr>
                <w:rFonts w:ascii="Arial" w:eastAsia="Times New Roman" w:hAnsi="Arial" w:cs="Arial"/>
                <w:sz w:val="20"/>
                <w:szCs w:val="20"/>
                <w:lang w:eastAsia="en-GB"/>
              </w:rPr>
            </w:pPr>
            <w:r w:rsidRPr="00D84CA8">
              <w:rPr>
                <w:rFonts w:ascii="Arial" w:eastAsia="Times New Roman" w:hAnsi="Arial" w:cs="Arial"/>
                <w:sz w:val="20"/>
                <w:szCs w:val="20"/>
                <w:lang w:eastAsia="en-GB"/>
              </w:rPr>
              <w:t>N/A</w:t>
            </w:r>
          </w:p>
        </w:tc>
      </w:tr>
      <w:tr w:rsidR="00D84CA8" w:rsidRPr="00D84CA8" w:rsidTr="00D84CA8">
        <w:trPr>
          <w:trHeight w:hRule="exact" w:val="1418"/>
        </w:trPr>
        <w:tc>
          <w:tcPr>
            <w:tcW w:w="10296" w:type="dxa"/>
            <w:gridSpan w:val="5"/>
            <w:tcBorders>
              <w:bottom w:val="single" w:sz="4" w:space="0" w:color="auto"/>
            </w:tcBorders>
            <w:shd w:val="clear" w:color="auto" w:fill="auto"/>
          </w:tcPr>
          <w:p w:rsidR="00D84CA8" w:rsidRPr="00D84CA8" w:rsidRDefault="00D84CA8" w:rsidP="00D84CA8">
            <w:pPr>
              <w:tabs>
                <w:tab w:val="left" w:pos="7920"/>
              </w:tabs>
              <w:spacing w:after="0" w:line="240" w:lineRule="auto"/>
              <w:rPr>
                <w:rFonts w:ascii="Arial" w:eastAsia="Times New Roman" w:hAnsi="Arial" w:cs="Arial"/>
                <w:sz w:val="20"/>
                <w:szCs w:val="20"/>
                <w:lang w:eastAsia="en-GB"/>
              </w:rPr>
            </w:pPr>
            <w:r w:rsidRPr="00D84CA8">
              <w:rPr>
                <w:rFonts w:ascii="Arial" w:eastAsia="Times New Roman" w:hAnsi="Arial" w:cs="Arial"/>
                <w:b/>
                <w:sz w:val="20"/>
                <w:szCs w:val="20"/>
                <w:lang w:eastAsia="en-GB"/>
              </w:rPr>
              <w:t xml:space="preserve">Key Assumptions, Sensitivities, Risks </w:t>
            </w:r>
            <w:r w:rsidRPr="00D84CA8">
              <w:rPr>
                <w:rFonts w:ascii="Arial" w:eastAsia="Times New Roman" w:hAnsi="Arial" w:cs="Arial"/>
                <w:sz w:val="20"/>
                <w:szCs w:val="20"/>
                <w:lang w:eastAsia="en-GB"/>
              </w:rPr>
              <w:t>Maximum 5 lines</w:t>
            </w:r>
          </w:p>
          <w:p w:rsidR="00D84CA8" w:rsidRPr="00D84CA8" w:rsidRDefault="00D84CA8" w:rsidP="00D84CA8">
            <w:pPr>
              <w:tabs>
                <w:tab w:val="left" w:pos="7920"/>
              </w:tabs>
              <w:spacing w:after="0" w:line="240" w:lineRule="auto"/>
              <w:rPr>
                <w:rFonts w:ascii="Arial" w:eastAsia="Times New Roman" w:hAnsi="Arial" w:cs="Arial"/>
                <w:b/>
                <w:sz w:val="20"/>
                <w:szCs w:val="20"/>
                <w:lang w:eastAsia="en-GB"/>
              </w:rPr>
            </w:pPr>
            <w:r w:rsidRPr="00D84CA8">
              <w:rPr>
                <w:rFonts w:ascii="Arial" w:eastAsia="Times New Roman" w:hAnsi="Arial" w:cs="Arial"/>
                <w:sz w:val="20"/>
                <w:szCs w:val="20"/>
                <w:lang w:eastAsia="en-GB"/>
              </w:rPr>
              <w:t xml:space="preserve">N/A </w:t>
            </w:r>
          </w:p>
        </w:tc>
      </w:tr>
    </w:tbl>
    <w:p w:rsidR="00D84CA8" w:rsidRPr="00D84CA8" w:rsidRDefault="00D84CA8" w:rsidP="00D84CA8">
      <w:pPr>
        <w:spacing w:after="0" w:line="240" w:lineRule="auto"/>
        <w:rPr>
          <w:rFonts w:ascii="Arial" w:eastAsia="Times New Roman" w:hAnsi="Arial" w:cs="Arial"/>
          <w:sz w:val="20"/>
          <w:szCs w:val="20"/>
          <w:lang w:eastAsia="en-GB"/>
        </w:rPr>
      </w:pPr>
    </w:p>
    <w:p w:rsidR="00D84CA8" w:rsidRPr="00D84CA8" w:rsidRDefault="00D84CA8" w:rsidP="00D84CA8">
      <w:pPr>
        <w:tabs>
          <w:tab w:val="left" w:pos="7920"/>
        </w:tabs>
        <w:spacing w:after="0" w:line="240" w:lineRule="auto"/>
        <w:rPr>
          <w:rFonts w:ascii="Arial" w:eastAsia="Times New Roman" w:hAnsi="Arial" w:cs="Arial"/>
          <w:b/>
          <w:lang w:eastAsia="en-GB"/>
        </w:rPr>
      </w:pPr>
      <w:r w:rsidRPr="00D84CA8">
        <w:rPr>
          <w:rFonts w:ascii="Arial" w:eastAsia="Times New Roman" w:hAnsi="Arial" w:cs="Arial"/>
          <w:b/>
          <w:lang w:eastAsia="en-GB"/>
        </w:rPr>
        <w:t xml:space="preserve">BUSINESS ASSESSMENT (Option </w:t>
      </w:r>
      <w:r w:rsidRPr="00D84CA8">
        <w:rPr>
          <w:rFonts w:ascii="Arial" w:eastAsia="Times New Roman" w:hAnsi="Arial" w:cs="Arial"/>
          <w:sz w:val="20"/>
          <w:szCs w:val="20"/>
          <w:lang w:eastAsia="en-GB"/>
        </w:rPr>
        <w:t>1</w:t>
      </w:r>
      <w:r w:rsidRPr="00D84CA8">
        <w:rPr>
          <w:rFonts w:ascii="Arial" w:eastAsia="Times New Roman" w:hAnsi="Arial" w:cs="Arial"/>
          <w:b/>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2109"/>
        <w:gridCol w:w="2017"/>
        <w:gridCol w:w="1097"/>
        <w:gridCol w:w="1731"/>
      </w:tblGrid>
      <w:tr w:rsidR="00D84CA8" w:rsidRPr="00D84CA8" w:rsidTr="00D84CA8">
        <w:tc>
          <w:tcPr>
            <w:tcW w:w="6948" w:type="dxa"/>
            <w:gridSpan w:val="3"/>
            <w:tcBorders>
              <w:top w:val="single" w:sz="4" w:space="0" w:color="auto"/>
            </w:tcBorders>
            <w:shd w:val="clear" w:color="auto" w:fill="auto"/>
          </w:tcPr>
          <w:p w:rsidR="00D84CA8" w:rsidRPr="00D84CA8" w:rsidRDefault="00D84CA8" w:rsidP="00D84CA8">
            <w:pPr>
              <w:tabs>
                <w:tab w:val="left" w:pos="7920"/>
              </w:tabs>
              <w:spacing w:after="0" w:line="240" w:lineRule="auto"/>
              <w:rPr>
                <w:rFonts w:ascii="Arial" w:eastAsia="Times New Roman" w:hAnsi="Arial" w:cs="Arial"/>
                <w:b/>
                <w:lang w:eastAsia="en-GB"/>
              </w:rPr>
            </w:pPr>
            <w:r w:rsidRPr="00D84CA8">
              <w:rPr>
                <w:rFonts w:ascii="Arial" w:eastAsia="Times New Roman" w:hAnsi="Arial" w:cs="Arial"/>
                <w:b/>
                <w:lang w:eastAsia="en-GB"/>
              </w:rPr>
              <w:t>Direct Impact on business (Equivalent Annual) £m</w:t>
            </w:r>
          </w:p>
        </w:tc>
        <w:tc>
          <w:tcPr>
            <w:tcW w:w="1288" w:type="dxa"/>
            <w:tcBorders>
              <w:top w:val="single" w:sz="4" w:space="0" w:color="auto"/>
            </w:tcBorders>
            <w:shd w:val="clear" w:color="auto" w:fill="auto"/>
          </w:tcPr>
          <w:p w:rsidR="00D84CA8" w:rsidRPr="00D84CA8" w:rsidRDefault="00D84CA8" w:rsidP="00D84CA8">
            <w:pPr>
              <w:tabs>
                <w:tab w:val="left" w:pos="7920"/>
              </w:tabs>
              <w:spacing w:after="0" w:line="240" w:lineRule="auto"/>
              <w:rPr>
                <w:rFonts w:ascii="Arial" w:eastAsia="Times New Roman" w:hAnsi="Arial" w:cs="Arial"/>
                <w:b/>
                <w:lang w:eastAsia="en-GB"/>
              </w:rPr>
            </w:pPr>
          </w:p>
        </w:tc>
        <w:tc>
          <w:tcPr>
            <w:tcW w:w="2060" w:type="dxa"/>
            <w:tcBorders>
              <w:top w:val="single" w:sz="4" w:space="0" w:color="auto"/>
            </w:tcBorders>
            <w:shd w:val="clear" w:color="auto" w:fill="auto"/>
          </w:tcPr>
          <w:p w:rsidR="00D84CA8" w:rsidRPr="00D84CA8" w:rsidRDefault="00D84CA8" w:rsidP="00D84CA8">
            <w:pPr>
              <w:tabs>
                <w:tab w:val="left" w:pos="7920"/>
              </w:tabs>
              <w:spacing w:after="0" w:line="240" w:lineRule="auto"/>
              <w:rPr>
                <w:rFonts w:ascii="Arial" w:eastAsia="Times New Roman" w:hAnsi="Arial" w:cs="Arial"/>
                <w:b/>
                <w:lang w:eastAsia="en-GB"/>
              </w:rPr>
            </w:pPr>
          </w:p>
        </w:tc>
      </w:tr>
      <w:tr w:rsidR="00D84CA8" w:rsidRPr="00D84CA8" w:rsidTr="00D84CA8">
        <w:trPr>
          <w:trHeight w:hRule="exact" w:val="284"/>
        </w:trPr>
        <w:tc>
          <w:tcPr>
            <w:tcW w:w="2316" w:type="dxa"/>
            <w:shd w:val="clear" w:color="auto" w:fill="auto"/>
          </w:tcPr>
          <w:p w:rsidR="00D84CA8" w:rsidRPr="00D84CA8" w:rsidRDefault="00D84CA8" w:rsidP="00D84CA8">
            <w:pPr>
              <w:tabs>
                <w:tab w:val="left" w:pos="7920"/>
              </w:tabs>
              <w:spacing w:after="0" w:line="240" w:lineRule="auto"/>
              <w:rPr>
                <w:rFonts w:ascii="Arial" w:eastAsia="Times New Roman" w:hAnsi="Arial" w:cs="Arial"/>
                <w:b/>
                <w:lang w:eastAsia="en-GB"/>
              </w:rPr>
            </w:pPr>
            <w:r w:rsidRPr="00D84CA8">
              <w:rPr>
                <w:rFonts w:ascii="Arial" w:eastAsia="Times New Roman" w:hAnsi="Arial" w:cs="Arial"/>
                <w:b/>
                <w:lang w:eastAsia="en-GB"/>
              </w:rPr>
              <w:t>Costs: N/A</w:t>
            </w:r>
          </w:p>
        </w:tc>
        <w:tc>
          <w:tcPr>
            <w:tcW w:w="2316" w:type="dxa"/>
            <w:shd w:val="clear" w:color="auto" w:fill="auto"/>
          </w:tcPr>
          <w:p w:rsidR="00D84CA8" w:rsidRPr="00D84CA8" w:rsidRDefault="00D84CA8" w:rsidP="00D84CA8">
            <w:pPr>
              <w:tabs>
                <w:tab w:val="left" w:pos="7920"/>
              </w:tabs>
              <w:spacing w:after="0" w:line="240" w:lineRule="auto"/>
              <w:rPr>
                <w:rFonts w:ascii="Arial" w:eastAsia="Times New Roman" w:hAnsi="Arial" w:cs="Arial"/>
                <w:b/>
                <w:lang w:eastAsia="en-GB"/>
              </w:rPr>
            </w:pPr>
            <w:r w:rsidRPr="00D84CA8">
              <w:rPr>
                <w:rFonts w:ascii="Arial" w:eastAsia="Times New Roman" w:hAnsi="Arial" w:cs="Arial"/>
                <w:b/>
                <w:lang w:eastAsia="en-GB"/>
              </w:rPr>
              <w:t>Benefits: N/A</w:t>
            </w:r>
          </w:p>
        </w:tc>
        <w:tc>
          <w:tcPr>
            <w:tcW w:w="2316" w:type="dxa"/>
            <w:shd w:val="clear" w:color="auto" w:fill="auto"/>
          </w:tcPr>
          <w:p w:rsidR="00D84CA8" w:rsidRPr="00D84CA8" w:rsidRDefault="00D84CA8" w:rsidP="00D84CA8">
            <w:pPr>
              <w:tabs>
                <w:tab w:val="left" w:pos="7920"/>
              </w:tabs>
              <w:spacing w:after="0" w:line="240" w:lineRule="auto"/>
              <w:rPr>
                <w:rFonts w:ascii="Arial" w:eastAsia="Times New Roman" w:hAnsi="Arial" w:cs="Arial"/>
                <w:b/>
                <w:lang w:eastAsia="en-GB"/>
              </w:rPr>
            </w:pPr>
            <w:r w:rsidRPr="00D84CA8">
              <w:rPr>
                <w:rFonts w:ascii="Arial" w:eastAsia="Times New Roman" w:hAnsi="Arial" w:cs="Arial"/>
                <w:b/>
                <w:lang w:eastAsia="en-GB"/>
              </w:rPr>
              <w:t>Net: N/A</w:t>
            </w:r>
          </w:p>
        </w:tc>
        <w:tc>
          <w:tcPr>
            <w:tcW w:w="1288" w:type="dxa"/>
            <w:shd w:val="clear" w:color="auto" w:fill="auto"/>
          </w:tcPr>
          <w:p w:rsidR="00D84CA8" w:rsidRPr="00D84CA8" w:rsidRDefault="00D84CA8" w:rsidP="00D84CA8">
            <w:pPr>
              <w:tabs>
                <w:tab w:val="left" w:pos="7920"/>
              </w:tabs>
              <w:spacing w:after="0" w:line="240" w:lineRule="auto"/>
              <w:rPr>
                <w:rFonts w:ascii="Arial" w:eastAsia="Times New Roman" w:hAnsi="Arial" w:cs="Arial"/>
                <w:b/>
                <w:lang w:eastAsia="en-GB"/>
              </w:rPr>
            </w:pPr>
          </w:p>
        </w:tc>
        <w:tc>
          <w:tcPr>
            <w:tcW w:w="2060" w:type="dxa"/>
            <w:shd w:val="clear" w:color="auto" w:fill="auto"/>
          </w:tcPr>
          <w:p w:rsidR="00D84CA8" w:rsidRPr="00D84CA8" w:rsidRDefault="00D84CA8" w:rsidP="00D84CA8">
            <w:pPr>
              <w:tabs>
                <w:tab w:val="left" w:pos="7920"/>
              </w:tabs>
              <w:spacing w:after="0" w:line="240" w:lineRule="auto"/>
              <w:rPr>
                <w:rFonts w:ascii="Arial" w:eastAsia="Times New Roman" w:hAnsi="Arial" w:cs="Arial"/>
                <w:b/>
                <w:lang w:eastAsia="en-GB"/>
              </w:rPr>
            </w:pPr>
          </w:p>
        </w:tc>
      </w:tr>
    </w:tbl>
    <w:p w:rsidR="00D84CA8" w:rsidRPr="00D84CA8" w:rsidRDefault="00D84CA8" w:rsidP="00D84CA8">
      <w:pPr>
        <w:tabs>
          <w:tab w:val="left" w:pos="7920"/>
        </w:tabs>
        <w:spacing w:after="0" w:line="240" w:lineRule="auto"/>
        <w:rPr>
          <w:rFonts w:ascii="Arial" w:eastAsia="Times New Roman" w:hAnsi="Arial" w:cs="Arial"/>
          <w:sz w:val="20"/>
          <w:szCs w:val="20"/>
          <w:lang w:eastAsia="en-GB"/>
        </w:rPr>
      </w:pPr>
    </w:p>
    <w:p w:rsidR="00D84CA8" w:rsidRPr="00D84CA8" w:rsidRDefault="00D84CA8" w:rsidP="00D84CA8">
      <w:pPr>
        <w:tabs>
          <w:tab w:val="left" w:pos="7920"/>
        </w:tabs>
        <w:spacing w:after="0" w:line="240" w:lineRule="auto"/>
        <w:rPr>
          <w:rFonts w:ascii="Arial" w:eastAsia="Times New Roman" w:hAnsi="Arial" w:cs="Arial"/>
          <w:b/>
          <w:lang w:eastAsia="en-GB"/>
        </w:rPr>
      </w:pPr>
      <w:r w:rsidRPr="00D84CA8">
        <w:rPr>
          <w:rFonts w:ascii="Arial" w:eastAsia="Times New Roman" w:hAnsi="Arial" w:cs="Arial"/>
          <w:b/>
          <w:lang w:eastAsia="en-GB"/>
        </w:rPr>
        <w:t xml:space="preserve">Cross Border Issues (Option </w:t>
      </w:r>
      <w:r w:rsidRPr="00D84CA8">
        <w:rPr>
          <w:rFonts w:ascii="Arial" w:eastAsia="Times New Roman" w:hAnsi="Arial" w:cs="Arial"/>
          <w:sz w:val="20"/>
          <w:szCs w:val="20"/>
          <w:lang w:eastAsia="en-GB"/>
        </w:rPr>
        <w:fldChar w:fldCharType="begin">
          <w:ffData>
            <w:name w:val=""/>
            <w:enabled/>
            <w:calcOnExit w:val="0"/>
            <w:textInput>
              <w:maxLength w:val="3"/>
            </w:textInput>
          </w:ffData>
        </w:fldChar>
      </w:r>
      <w:r w:rsidRPr="00D84CA8">
        <w:rPr>
          <w:rFonts w:ascii="Arial" w:eastAsia="Times New Roman" w:hAnsi="Arial" w:cs="Arial"/>
          <w:sz w:val="20"/>
          <w:szCs w:val="20"/>
          <w:lang w:eastAsia="en-GB"/>
        </w:rPr>
        <w:instrText xml:space="preserve"> FORMTEXT </w:instrText>
      </w:r>
      <w:r w:rsidRPr="00D84CA8">
        <w:rPr>
          <w:rFonts w:ascii="Arial" w:eastAsia="Times New Roman" w:hAnsi="Arial" w:cs="Arial"/>
          <w:sz w:val="20"/>
          <w:szCs w:val="20"/>
          <w:lang w:eastAsia="en-GB"/>
        </w:rPr>
      </w:r>
      <w:r w:rsidRPr="00D84CA8">
        <w:rPr>
          <w:rFonts w:ascii="Arial" w:eastAsia="Times New Roman" w:hAnsi="Arial" w:cs="Arial"/>
          <w:sz w:val="20"/>
          <w:szCs w:val="20"/>
          <w:lang w:eastAsia="en-GB"/>
        </w:rPr>
        <w:fldChar w:fldCharType="separate"/>
      </w:r>
      <w:r w:rsidRPr="00D84CA8">
        <w:rPr>
          <w:rFonts w:ascii="Arial" w:eastAsia="Times New Roman" w:hAnsi="Arial" w:cs="Arial"/>
          <w:noProof/>
          <w:sz w:val="20"/>
          <w:szCs w:val="20"/>
          <w:lang w:eastAsia="en-GB"/>
        </w:rPr>
        <w:t> </w:t>
      </w:r>
      <w:r w:rsidRPr="00D84CA8">
        <w:rPr>
          <w:rFonts w:ascii="Arial" w:eastAsia="Times New Roman" w:hAnsi="Arial" w:cs="Arial"/>
          <w:noProof/>
          <w:sz w:val="20"/>
          <w:szCs w:val="20"/>
          <w:lang w:eastAsia="en-GB"/>
        </w:rPr>
        <w:t> </w:t>
      </w:r>
      <w:r w:rsidRPr="00D84CA8">
        <w:rPr>
          <w:rFonts w:ascii="Arial" w:eastAsia="Times New Roman" w:hAnsi="Arial" w:cs="Arial"/>
          <w:noProof/>
          <w:sz w:val="20"/>
          <w:szCs w:val="20"/>
          <w:lang w:eastAsia="en-GB"/>
        </w:rPr>
        <w:t> </w:t>
      </w:r>
      <w:r w:rsidRPr="00D84CA8">
        <w:rPr>
          <w:rFonts w:ascii="Arial" w:eastAsia="Times New Roman" w:hAnsi="Arial" w:cs="Arial"/>
          <w:sz w:val="20"/>
          <w:szCs w:val="20"/>
          <w:lang w:eastAsia="en-GB"/>
        </w:rPr>
        <w:fldChar w:fldCharType="end"/>
      </w:r>
      <w:r w:rsidRPr="00D84CA8">
        <w:rPr>
          <w:rFonts w:ascii="Arial" w:eastAsia="Times New Roman" w:hAnsi="Arial" w:cs="Arial"/>
          <w:b/>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84CA8" w:rsidRPr="00D84CA8" w:rsidTr="00D84CA8">
        <w:trPr>
          <w:trHeight w:hRule="exact" w:val="1261"/>
        </w:trPr>
        <w:tc>
          <w:tcPr>
            <w:tcW w:w="10296" w:type="dxa"/>
            <w:shd w:val="clear" w:color="auto" w:fill="auto"/>
          </w:tcPr>
          <w:p w:rsidR="00D84CA8" w:rsidRPr="00D84CA8" w:rsidRDefault="00D84CA8" w:rsidP="00D84CA8">
            <w:pPr>
              <w:tabs>
                <w:tab w:val="left" w:pos="7920"/>
              </w:tabs>
              <w:spacing w:after="0" w:line="240" w:lineRule="auto"/>
              <w:rPr>
                <w:rFonts w:ascii="Arial" w:eastAsia="Times New Roman" w:hAnsi="Arial" w:cs="Arial"/>
                <w:sz w:val="20"/>
                <w:szCs w:val="20"/>
                <w:lang w:eastAsia="en-GB"/>
              </w:rPr>
            </w:pPr>
            <w:r w:rsidRPr="00D84CA8">
              <w:rPr>
                <w:rFonts w:ascii="Arial" w:eastAsia="Times New Roman" w:hAnsi="Arial" w:cs="Arial"/>
                <w:b/>
                <w:sz w:val="20"/>
                <w:szCs w:val="20"/>
                <w:lang w:eastAsia="en-GB"/>
              </w:rPr>
              <w:t xml:space="preserve">How does this option compare to other UK regions and to other EU Member States (particularly Republic of Ireland) </w:t>
            </w:r>
            <w:r w:rsidRPr="00D84CA8">
              <w:rPr>
                <w:rFonts w:ascii="Arial" w:eastAsia="Times New Roman" w:hAnsi="Arial" w:cs="Arial"/>
                <w:sz w:val="20"/>
                <w:szCs w:val="20"/>
                <w:lang w:eastAsia="en-GB"/>
              </w:rPr>
              <w:t>Maximum 3 lines</w:t>
            </w:r>
          </w:p>
          <w:p w:rsidR="00D84CA8" w:rsidRPr="00D84CA8" w:rsidRDefault="00D84CA8" w:rsidP="00D84CA8">
            <w:pPr>
              <w:tabs>
                <w:tab w:val="left" w:pos="7920"/>
              </w:tabs>
              <w:spacing w:after="0" w:line="240" w:lineRule="auto"/>
              <w:rPr>
                <w:rFonts w:ascii="Arial" w:eastAsia="Times New Roman" w:hAnsi="Arial" w:cs="Arial"/>
                <w:sz w:val="20"/>
                <w:szCs w:val="20"/>
                <w:lang w:eastAsia="en-GB"/>
              </w:rPr>
            </w:pPr>
            <w:r w:rsidRPr="00D84CA8">
              <w:rPr>
                <w:rFonts w:ascii="Arial" w:eastAsia="Times New Roman" w:hAnsi="Arial" w:cs="Arial"/>
                <w:sz w:val="20"/>
                <w:szCs w:val="20"/>
                <w:lang w:eastAsia="en-GB"/>
              </w:rPr>
              <w:t>N/A</w:t>
            </w:r>
          </w:p>
        </w:tc>
      </w:tr>
    </w:tbl>
    <w:p w:rsidR="00D84CA8" w:rsidRPr="00D84CA8" w:rsidRDefault="00D84CA8" w:rsidP="00D84CA8">
      <w:pPr>
        <w:tabs>
          <w:tab w:val="left" w:pos="7920"/>
        </w:tabs>
        <w:spacing w:after="0" w:line="240" w:lineRule="auto"/>
        <w:rPr>
          <w:rFonts w:ascii="Arial" w:eastAsia="Times New Roman" w:hAnsi="Arial" w:cs="Arial"/>
          <w:sz w:val="28"/>
          <w:szCs w:val="28"/>
          <w:lang w:eastAsia="en-GB"/>
        </w:rPr>
      </w:pPr>
    </w:p>
    <w:p w:rsidR="00D84CA8" w:rsidRPr="00D84CA8" w:rsidRDefault="00D84CA8" w:rsidP="00D84CA8">
      <w:pPr>
        <w:spacing w:after="0" w:line="240" w:lineRule="auto"/>
        <w:rPr>
          <w:rFonts w:ascii="Arial" w:eastAsia="Times New Roman" w:hAnsi="Arial" w:cs="Arial"/>
          <w:sz w:val="28"/>
          <w:szCs w:val="28"/>
          <w:lang w:eastAsia="en-GB"/>
        </w:rPr>
      </w:pPr>
      <w:r w:rsidRPr="00D84CA8">
        <w:rPr>
          <w:rFonts w:ascii="Arial" w:eastAsia="Times New Roman" w:hAnsi="Arial" w:cs="Arial"/>
          <w:sz w:val="28"/>
          <w:szCs w:val="28"/>
          <w:lang w:eastAsia="en-GB"/>
        </w:rPr>
        <w:br w:type="page"/>
      </w:r>
      <w:r w:rsidRPr="00D84CA8">
        <w:rPr>
          <w:rFonts w:ascii="Arial" w:eastAsia="Times New Roman" w:hAnsi="Arial" w:cs="Arial"/>
          <w:sz w:val="28"/>
          <w:szCs w:val="28"/>
          <w:lang w:eastAsia="en-GB"/>
        </w:rPr>
        <w:lastRenderedPageBreak/>
        <w:t>Evidence Base</w:t>
      </w:r>
    </w:p>
    <w:p w:rsidR="00D84CA8" w:rsidRPr="00D84CA8" w:rsidRDefault="00D84CA8" w:rsidP="00D84CA8">
      <w:pPr>
        <w:tabs>
          <w:tab w:val="left" w:pos="7920"/>
        </w:tabs>
        <w:spacing w:after="0" w:line="240" w:lineRule="auto"/>
        <w:rPr>
          <w:rFonts w:ascii="Arial" w:eastAsia="Times New Roman" w:hAnsi="Arial" w:cs="Arial"/>
          <w:lang w:eastAsia="en-GB"/>
        </w:rPr>
      </w:pPr>
      <w:r w:rsidRPr="00D84CA8">
        <w:rPr>
          <w:rFonts w:ascii="Arial" w:eastAsia="Times New Roman" w:hAnsi="Arial" w:cs="Arial"/>
          <w:lang w:eastAsia="en-GB"/>
        </w:rPr>
        <w:t>There is discretion for departments and organisations as to how to set out the evidence base.  It is however desirable that the following points are covered:</w:t>
      </w:r>
    </w:p>
    <w:p w:rsidR="00D84CA8" w:rsidRPr="00D84CA8" w:rsidRDefault="00D84CA8" w:rsidP="00D84CA8">
      <w:pPr>
        <w:tabs>
          <w:tab w:val="left" w:pos="7920"/>
        </w:tabs>
        <w:spacing w:after="0" w:line="240" w:lineRule="auto"/>
        <w:rPr>
          <w:rFonts w:ascii="Arial" w:eastAsia="Times New Roman" w:hAnsi="Arial" w:cs="Arial"/>
          <w:lang w:eastAsia="en-GB"/>
        </w:rPr>
      </w:pPr>
    </w:p>
    <w:p w:rsidR="00D84CA8" w:rsidRPr="00D84CA8" w:rsidRDefault="00D84CA8" w:rsidP="00D84CA8">
      <w:pPr>
        <w:numPr>
          <w:ilvl w:val="0"/>
          <w:numId w:val="16"/>
        </w:numPr>
        <w:tabs>
          <w:tab w:val="left" w:pos="7920"/>
        </w:tabs>
        <w:spacing w:after="0" w:line="240" w:lineRule="auto"/>
        <w:rPr>
          <w:rFonts w:ascii="Arial" w:eastAsia="Times New Roman" w:hAnsi="Arial" w:cs="Arial"/>
          <w:lang w:eastAsia="en-GB"/>
        </w:rPr>
      </w:pPr>
      <w:r w:rsidRPr="00D84CA8">
        <w:rPr>
          <w:rFonts w:ascii="Arial" w:eastAsia="Times New Roman" w:hAnsi="Arial" w:cs="Arial"/>
          <w:lang w:eastAsia="en-GB"/>
        </w:rPr>
        <w:t>Problem under consideration;</w:t>
      </w:r>
    </w:p>
    <w:p w:rsidR="00D84CA8" w:rsidRPr="00D84CA8" w:rsidRDefault="00D84CA8" w:rsidP="00D84CA8">
      <w:pPr>
        <w:numPr>
          <w:ilvl w:val="0"/>
          <w:numId w:val="16"/>
        </w:numPr>
        <w:tabs>
          <w:tab w:val="left" w:pos="7920"/>
        </w:tabs>
        <w:spacing w:after="0" w:line="240" w:lineRule="auto"/>
        <w:rPr>
          <w:rFonts w:ascii="Arial" w:eastAsia="Times New Roman" w:hAnsi="Arial" w:cs="Arial"/>
          <w:lang w:eastAsia="en-GB"/>
        </w:rPr>
      </w:pPr>
      <w:r w:rsidRPr="00D84CA8">
        <w:rPr>
          <w:rFonts w:ascii="Arial" w:eastAsia="Times New Roman" w:hAnsi="Arial" w:cs="Arial"/>
          <w:lang w:eastAsia="en-GB"/>
        </w:rPr>
        <w:t>Rationale for intervention;</w:t>
      </w:r>
    </w:p>
    <w:p w:rsidR="00D84CA8" w:rsidRPr="00D84CA8" w:rsidRDefault="00D84CA8" w:rsidP="00D84CA8">
      <w:pPr>
        <w:numPr>
          <w:ilvl w:val="0"/>
          <w:numId w:val="16"/>
        </w:numPr>
        <w:tabs>
          <w:tab w:val="left" w:pos="7920"/>
        </w:tabs>
        <w:spacing w:after="0" w:line="240" w:lineRule="auto"/>
        <w:rPr>
          <w:rFonts w:ascii="Arial" w:eastAsia="Times New Roman" w:hAnsi="Arial" w:cs="Arial"/>
          <w:lang w:eastAsia="en-GB"/>
        </w:rPr>
      </w:pPr>
      <w:r w:rsidRPr="00D84CA8">
        <w:rPr>
          <w:rFonts w:ascii="Arial" w:eastAsia="Times New Roman" w:hAnsi="Arial" w:cs="Arial"/>
          <w:lang w:eastAsia="en-GB"/>
        </w:rPr>
        <w:t>Policy objective;</w:t>
      </w:r>
    </w:p>
    <w:p w:rsidR="00D84CA8" w:rsidRPr="00D84CA8" w:rsidRDefault="00D84CA8" w:rsidP="00D84CA8">
      <w:pPr>
        <w:numPr>
          <w:ilvl w:val="0"/>
          <w:numId w:val="16"/>
        </w:numPr>
        <w:tabs>
          <w:tab w:val="left" w:pos="7920"/>
        </w:tabs>
        <w:spacing w:after="0" w:line="240" w:lineRule="auto"/>
        <w:rPr>
          <w:rFonts w:ascii="Arial" w:eastAsia="Times New Roman" w:hAnsi="Arial" w:cs="Arial"/>
          <w:lang w:eastAsia="en-GB"/>
        </w:rPr>
      </w:pPr>
      <w:r w:rsidRPr="00D84CA8">
        <w:rPr>
          <w:rFonts w:ascii="Arial" w:eastAsia="Times New Roman" w:hAnsi="Arial" w:cs="Arial"/>
          <w:lang w:eastAsia="en-GB"/>
        </w:rPr>
        <w:t>Description of options considered (including do nothing), with reference to the evidence base to support the option selection;</w:t>
      </w:r>
    </w:p>
    <w:p w:rsidR="00D84CA8" w:rsidRPr="00D84CA8" w:rsidRDefault="00D84CA8" w:rsidP="00D84CA8">
      <w:pPr>
        <w:numPr>
          <w:ilvl w:val="0"/>
          <w:numId w:val="16"/>
        </w:numPr>
        <w:tabs>
          <w:tab w:val="left" w:pos="7920"/>
        </w:tabs>
        <w:spacing w:after="0" w:line="240" w:lineRule="auto"/>
        <w:rPr>
          <w:rFonts w:ascii="Arial" w:eastAsia="Times New Roman" w:hAnsi="Arial" w:cs="Arial"/>
          <w:lang w:eastAsia="en-GB"/>
        </w:rPr>
      </w:pPr>
      <w:r w:rsidRPr="00D84CA8">
        <w:rPr>
          <w:rFonts w:ascii="Arial" w:eastAsia="Times New Roman" w:hAnsi="Arial" w:cs="Arial"/>
          <w:lang w:eastAsia="en-GB"/>
        </w:rPr>
        <w:t>Monetised and non-monetised costs and benefits of each option (including administrative burden);</w:t>
      </w:r>
    </w:p>
    <w:p w:rsidR="00D84CA8" w:rsidRPr="00D84CA8" w:rsidRDefault="00D84CA8" w:rsidP="00D84CA8">
      <w:pPr>
        <w:numPr>
          <w:ilvl w:val="0"/>
          <w:numId w:val="16"/>
        </w:numPr>
        <w:tabs>
          <w:tab w:val="left" w:pos="7920"/>
        </w:tabs>
        <w:spacing w:after="0" w:line="240" w:lineRule="auto"/>
        <w:rPr>
          <w:rFonts w:ascii="Arial" w:eastAsia="Times New Roman" w:hAnsi="Arial" w:cs="Arial"/>
          <w:lang w:eastAsia="en-GB"/>
        </w:rPr>
      </w:pPr>
      <w:r w:rsidRPr="00D84CA8">
        <w:rPr>
          <w:rFonts w:ascii="Arial" w:eastAsia="Times New Roman" w:hAnsi="Arial" w:cs="Arial"/>
          <w:lang w:eastAsia="en-GB"/>
        </w:rPr>
        <w:t>Rationale and evidence that justify the level of analysis used in the RIA (proportionality approach);</w:t>
      </w:r>
    </w:p>
    <w:p w:rsidR="00D84CA8" w:rsidRPr="00D84CA8" w:rsidRDefault="00D84CA8" w:rsidP="00D84CA8">
      <w:pPr>
        <w:numPr>
          <w:ilvl w:val="0"/>
          <w:numId w:val="16"/>
        </w:numPr>
        <w:tabs>
          <w:tab w:val="left" w:pos="7920"/>
        </w:tabs>
        <w:spacing w:after="0" w:line="240" w:lineRule="auto"/>
        <w:rPr>
          <w:rFonts w:ascii="Arial" w:eastAsia="Times New Roman" w:hAnsi="Arial" w:cs="Arial"/>
          <w:lang w:eastAsia="en-GB"/>
        </w:rPr>
      </w:pPr>
      <w:r w:rsidRPr="00D84CA8">
        <w:rPr>
          <w:rFonts w:ascii="Arial" w:eastAsia="Times New Roman" w:hAnsi="Arial" w:cs="Arial"/>
          <w:lang w:eastAsia="en-GB"/>
        </w:rPr>
        <w:t>Risks and assumptions;</w:t>
      </w:r>
    </w:p>
    <w:p w:rsidR="00D84CA8" w:rsidRPr="00D84CA8" w:rsidRDefault="00D84CA8" w:rsidP="00D84CA8">
      <w:pPr>
        <w:numPr>
          <w:ilvl w:val="0"/>
          <w:numId w:val="16"/>
        </w:numPr>
        <w:tabs>
          <w:tab w:val="left" w:pos="7920"/>
        </w:tabs>
        <w:spacing w:after="0" w:line="240" w:lineRule="auto"/>
        <w:rPr>
          <w:rFonts w:ascii="Arial" w:eastAsia="Times New Roman" w:hAnsi="Arial" w:cs="Arial"/>
          <w:lang w:eastAsia="en-GB"/>
        </w:rPr>
      </w:pPr>
      <w:r w:rsidRPr="00D84CA8">
        <w:rPr>
          <w:rFonts w:ascii="Arial" w:eastAsia="Times New Roman" w:hAnsi="Arial" w:cs="Arial"/>
          <w:lang w:eastAsia="en-GB"/>
        </w:rPr>
        <w:t>Direct costs and benefits to business;</w:t>
      </w:r>
    </w:p>
    <w:p w:rsidR="00D84CA8" w:rsidRPr="00D84CA8" w:rsidRDefault="00D84CA8" w:rsidP="00D84CA8">
      <w:pPr>
        <w:numPr>
          <w:ilvl w:val="0"/>
          <w:numId w:val="16"/>
        </w:numPr>
        <w:tabs>
          <w:tab w:val="left" w:pos="7920"/>
        </w:tabs>
        <w:spacing w:after="0" w:line="240" w:lineRule="auto"/>
        <w:rPr>
          <w:rFonts w:ascii="Arial" w:eastAsia="Times New Roman" w:hAnsi="Arial" w:cs="Arial"/>
          <w:lang w:eastAsia="en-GB"/>
        </w:rPr>
      </w:pPr>
      <w:r w:rsidRPr="00D84CA8">
        <w:rPr>
          <w:rFonts w:ascii="Arial" w:eastAsia="Times New Roman" w:hAnsi="Arial" w:cs="Arial"/>
          <w:lang w:eastAsia="en-GB"/>
        </w:rPr>
        <w:t>Wider impacts (in the context of other Impact Assessments in Policy Toolkit Workbook 4, economic assessment and NIGEAE)</w:t>
      </w:r>
    </w:p>
    <w:p w:rsidR="00D84CA8" w:rsidRPr="00D84CA8" w:rsidRDefault="00D84CA8" w:rsidP="00D84CA8">
      <w:pPr>
        <w:tabs>
          <w:tab w:val="left" w:pos="7920"/>
        </w:tabs>
        <w:spacing w:after="0" w:line="240" w:lineRule="auto"/>
        <w:rPr>
          <w:rFonts w:ascii="Arial" w:eastAsia="Times New Roman" w:hAnsi="Arial" w:cs="Arial"/>
          <w:lang w:eastAsia="en-GB"/>
        </w:rPr>
      </w:pPr>
    </w:p>
    <w:p w:rsidR="00D84CA8" w:rsidRPr="00D84CA8" w:rsidRDefault="00D84CA8" w:rsidP="00D84CA8">
      <w:pPr>
        <w:tabs>
          <w:tab w:val="left" w:pos="7920"/>
        </w:tabs>
        <w:spacing w:after="0" w:line="240" w:lineRule="auto"/>
        <w:rPr>
          <w:rFonts w:ascii="Arial" w:eastAsia="Times New Roman" w:hAnsi="Arial" w:cs="Arial"/>
          <w:b/>
          <w:lang w:eastAsia="en-GB"/>
        </w:rPr>
      </w:pPr>
      <w:r w:rsidRPr="00D84CA8">
        <w:rPr>
          <w:rFonts w:ascii="Arial" w:eastAsia="Times New Roman" w:hAnsi="Arial" w:cs="Arial"/>
          <w:b/>
          <w:lang w:eastAsia="en-GB"/>
        </w:rPr>
        <w:t>Inserting text for this section:</w:t>
      </w:r>
    </w:p>
    <w:p w:rsidR="00D84CA8" w:rsidRPr="00D84CA8" w:rsidRDefault="00D84CA8" w:rsidP="00D84CA8">
      <w:pPr>
        <w:tabs>
          <w:tab w:val="left" w:pos="7920"/>
        </w:tabs>
        <w:spacing w:after="0" w:line="240" w:lineRule="auto"/>
        <w:rPr>
          <w:rFonts w:ascii="Arial" w:eastAsia="Times New Roman" w:hAnsi="Arial" w:cs="Arial"/>
          <w:b/>
          <w:lang w:eastAsia="en-GB"/>
        </w:rPr>
      </w:pPr>
      <w:r w:rsidRPr="00D84CA8">
        <w:rPr>
          <w:rFonts w:ascii="Arial" w:eastAsia="Times New Roman" w:hAnsi="Arial" w:cs="Arial"/>
          <w:b/>
          <w:lang w:eastAsia="en-GB"/>
        </w:rPr>
        <w:t>Text can be pasted from other documents as appropriate.</w:t>
      </w:r>
    </w:p>
    <w:p w:rsidR="00D84CA8" w:rsidRPr="00D84CA8" w:rsidRDefault="00380383" w:rsidP="00D84CA8">
      <w:pPr>
        <w:tabs>
          <w:tab w:val="left" w:pos="7920"/>
        </w:tabs>
        <w:spacing w:after="0" w:line="240" w:lineRule="auto"/>
        <w:rPr>
          <w:rFonts w:ascii="Arial" w:eastAsia="Times New Roman" w:hAnsi="Arial" w:cs="Arial"/>
          <w:b/>
          <w:lang w:eastAsia="en-GB"/>
        </w:rPr>
      </w:pPr>
      <w:permStart w:id="1090734516" w:edGrp="everyone"/>
      <w:r w:rsidRPr="00380383">
        <w:rPr>
          <w:rFonts w:ascii="Arial" w:hAnsi="Arial" w:cs="Arial"/>
          <w:bCs/>
          <w:sz w:val="20"/>
          <w:szCs w:val="20"/>
        </w:rPr>
        <w:t xml:space="preserve">The draft regulations in the consultation document seek to give effect to the decision in </w:t>
      </w:r>
      <w:r w:rsidRPr="00380383">
        <w:rPr>
          <w:rFonts w:ascii="Arial" w:hAnsi="Arial" w:cs="Arial"/>
          <w:bCs/>
          <w:i/>
          <w:iCs/>
          <w:sz w:val="20"/>
          <w:szCs w:val="20"/>
        </w:rPr>
        <w:t xml:space="preserve">McCloud </w:t>
      </w:r>
      <w:r w:rsidRPr="00380383">
        <w:rPr>
          <w:rFonts w:ascii="Arial" w:hAnsi="Arial" w:cs="Arial"/>
          <w:bCs/>
          <w:sz w:val="20"/>
          <w:szCs w:val="20"/>
        </w:rPr>
        <w:t>by retrospectively removing the discrimination for all affected judges in scope. These judges are entitled to have never left JUPRA/FPJPS and will be able to return to their respective legacy scheme from 1 April 2015 if they believe they have suffered less favourable treatment. The remedy will therefore address the direct age discrimination identified in McClou</w:t>
      </w:r>
      <w:r>
        <w:rPr>
          <w:rFonts w:ascii="Arial" w:hAnsi="Arial" w:cs="Arial"/>
          <w:bCs/>
          <w:sz w:val="20"/>
          <w:szCs w:val="20"/>
        </w:rPr>
        <w:t xml:space="preserve">d. </w:t>
      </w:r>
      <w:r>
        <w:rPr>
          <w:rFonts w:ascii="Arial" w:eastAsia="Times New Roman" w:hAnsi="Arial" w:cs="Arial"/>
          <w:sz w:val="20"/>
          <w:szCs w:val="20"/>
          <w:lang w:eastAsia="en-GB"/>
        </w:rPr>
        <w:t>The draft regulations have</w:t>
      </w:r>
      <w:r w:rsidR="00D84CA8" w:rsidRPr="00D84CA8">
        <w:rPr>
          <w:rFonts w:ascii="Arial" w:eastAsia="Times New Roman" w:hAnsi="Arial" w:cs="Arial"/>
          <w:sz w:val="20"/>
          <w:szCs w:val="20"/>
          <w:lang w:eastAsia="en-GB"/>
        </w:rPr>
        <w:t xml:space="preserve"> no impact on micro, small, medium or large organisations and no impact on business.</w:t>
      </w:r>
      <w:permEnd w:id="1090734516"/>
    </w:p>
    <w:p w:rsidR="00D84CA8" w:rsidRPr="00D84CA8" w:rsidRDefault="00D84CA8" w:rsidP="00D84CA8"/>
    <w:p w:rsidR="00D84CA8" w:rsidRDefault="00D84CA8"/>
    <w:sectPr w:rsidR="00D84C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08A" w:rsidRDefault="0027108A" w:rsidP="00D84CA8">
      <w:pPr>
        <w:spacing w:after="0" w:line="240" w:lineRule="auto"/>
      </w:pPr>
      <w:r>
        <w:separator/>
      </w:r>
    </w:p>
  </w:endnote>
  <w:endnote w:type="continuationSeparator" w:id="0">
    <w:p w:rsidR="0027108A" w:rsidRDefault="0027108A" w:rsidP="00D84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08A" w:rsidRDefault="00271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08A" w:rsidRDefault="0027108A" w:rsidP="00D84CA8">
      <w:pPr>
        <w:spacing w:after="0" w:line="240" w:lineRule="auto"/>
      </w:pPr>
      <w:r>
        <w:separator/>
      </w:r>
    </w:p>
  </w:footnote>
  <w:footnote w:type="continuationSeparator" w:id="0">
    <w:p w:rsidR="0027108A" w:rsidRDefault="0027108A" w:rsidP="00D84CA8">
      <w:pPr>
        <w:spacing w:after="0" w:line="240" w:lineRule="auto"/>
      </w:pPr>
      <w:r>
        <w:continuationSeparator/>
      </w:r>
    </w:p>
  </w:footnote>
  <w:footnote w:id="1">
    <w:p w:rsidR="0027108A" w:rsidRDefault="0027108A">
      <w:pPr>
        <w:pStyle w:val="FootnoteText"/>
      </w:pPr>
      <w:r>
        <w:rPr>
          <w:rStyle w:val="FootnoteReference"/>
        </w:rPr>
        <w:footnoteRef/>
      </w:r>
      <w:r>
        <w:t xml:space="preserve"> Created by the Judicial Pensions Regulations 2022</w:t>
      </w:r>
    </w:p>
  </w:footnote>
  <w:footnote w:id="2">
    <w:p w:rsidR="0027108A" w:rsidRDefault="0027108A">
      <w:pPr>
        <w:pStyle w:val="FootnoteText"/>
      </w:pPr>
      <w:r>
        <w:rPr>
          <w:rStyle w:val="FootnoteReference"/>
        </w:rPr>
        <w:footnoteRef/>
      </w:r>
      <w:r>
        <w:t xml:space="preserve"> Where a judge has died, the legislation provides that the surviving adult or personal representative should make the scheme election.</w:t>
      </w:r>
    </w:p>
  </w:footnote>
  <w:footnote w:id="3">
    <w:p w:rsidR="0027108A" w:rsidRDefault="0027108A">
      <w:pPr>
        <w:pStyle w:val="FootnoteText"/>
      </w:pPr>
      <w:r>
        <w:rPr>
          <w:rStyle w:val="FootnoteReference"/>
        </w:rPr>
        <w:footnoteRef/>
      </w:r>
      <w:r>
        <w:t xml:space="preserve"> Such as voluntary contributions or transfers into the scheme.</w:t>
      </w:r>
    </w:p>
  </w:footnote>
  <w:footnote w:id="4">
    <w:p w:rsidR="0027108A" w:rsidRDefault="0027108A">
      <w:pPr>
        <w:pStyle w:val="FootnoteText"/>
      </w:pPr>
      <w:r>
        <w:rPr>
          <w:rStyle w:val="FootnoteReference"/>
        </w:rPr>
        <w:footnoteRef/>
      </w:r>
      <w:r>
        <w:t xml:space="preserve"> See s59 PSPJOA</w:t>
      </w:r>
    </w:p>
  </w:footnote>
  <w:footnote w:id="5">
    <w:p w:rsidR="0027108A" w:rsidRDefault="0027108A">
      <w:pPr>
        <w:pStyle w:val="FootnoteText"/>
      </w:pPr>
      <w:r>
        <w:rPr>
          <w:rStyle w:val="FootnoteReference"/>
        </w:rPr>
        <w:footnoteRef/>
      </w:r>
      <w:r>
        <w:t xml:space="preserve"> See ss67 and 68 PSPJOA</w:t>
      </w:r>
    </w:p>
  </w:footnote>
  <w:footnote w:id="6">
    <w:p w:rsidR="0027108A" w:rsidRDefault="0027108A">
      <w:pPr>
        <w:pStyle w:val="FootnoteText"/>
      </w:pPr>
      <w:r>
        <w:rPr>
          <w:rStyle w:val="FootnoteReference"/>
        </w:rPr>
        <w:footnoteRef/>
      </w:r>
      <w:r>
        <w:t xml:space="preserve"> See s103 PSPJOA</w:t>
      </w:r>
    </w:p>
  </w:footnote>
  <w:footnote w:id="7">
    <w:p w:rsidR="0027108A" w:rsidRDefault="0027108A">
      <w:pPr>
        <w:pStyle w:val="FootnoteText"/>
      </w:pPr>
      <w:r>
        <w:rPr>
          <w:rStyle w:val="FootnoteReference"/>
        </w:rPr>
        <w:footnoteRef/>
      </w:r>
      <w:r>
        <w:t xml:space="preserve"> See s62 PSPJOA</w:t>
      </w:r>
    </w:p>
  </w:footnote>
  <w:footnote w:id="8">
    <w:p w:rsidR="0027108A" w:rsidRDefault="0027108A">
      <w:pPr>
        <w:pStyle w:val="FootnoteText"/>
      </w:pPr>
      <w:r>
        <w:rPr>
          <w:rStyle w:val="FootnoteReference"/>
        </w:rPr>
        <w:footnoteRef/>
      </w:r>
      <w:r>
        <w:t xml:space="preserve"> Relief on member pension contributions at source via the Pay As You Earn system.</w:t>
      </w:r>
    </w:p>
  </w:footnote>
  <w:footnote w:id="9">
    <w:p w:rsidR="0027108A" w:rsidRDefault="0027108A">
      <w:pPr>
        <w:pStyle w:val="FootnoteText"/>
      </w:pPr>
      <w:r>
        <w:rPr>
          <w:rStyle w:val="FootnoteReference"/>
        </w:rPr>
        <w:footnoteRef/>
      </w:r>
      <w:r>
        <w:t xml:space="preserve"> See s42(7)PSPJOA</w:t>
      </w:r>
    </w:p>
  </w:footnote>
  <w:footnote w:id="10">
    <w:p w:rsidR="0027108A" w:rsidRDefault="0027108A">
      <w:pPr>
        <w:pStyle w:val="FootnoteText"/>
      </w:pPr>
      <w:r>
        <w:rPr>
          <w:rStyle w:val="FootnoteReference"/>
        </w:rPr>
        <w:footnoteRef/>
      </w:r>
      <w:r>
        <w:t xml:space="preserve"> See s51 PSPJOA</w:t>
      </w:r>
    </w:p>
  </w:footnote>
  <w:footnote w:id="11">
    <w:p w:rsidR="0027108A" w:rsidRDefault="0027108A">
      <w:pPr>
        <w:pStyle w:val="FootnoteText"/>
      </w:pPr>
      <w:r>
        <w:rPr>
          <w:rStyle w:val="FootnoteReference"/>
        </w:rPr>
        <w:footnoteRef/>
      </w:r>
      <w:r>
        <w:t xml:space="preserve"> See s67 PSPJOA</w:t>
      </w:r>
    </w:p>
  </w:footnote>
  <w:footnote w:id="12">
    <w:p w:rsidR="0027108A" w:rsidRDefault="0027108A">
      <w:pPr>
        <w:pStyle w:val="FootnoteText"/>
      </w:pPr>
      <w:r>
        <w:rPr>
          <w:rStyle w:val="FootnoteReference"/>
        </w:rPr>
        <w:footnoteRef/>
      </w:r>
      <w:r>
        <w:t xml:space="preserve"> See s48(3) and (6) PSPJOA</w:t>
      </w:r>
    </w:p>
  </w:footnote>
  <w:footnote w:id="13">
    <w:p w:rsidR="0027108A" w:rsidRDefault="0027108A">
      <w:pPr>
        <w:pStyle w:val="FootnoteText"/>
      </w:pPr>
      <w:r>
        <w:rPr>
          <w:rStyle w:val="FootnoteReference"/>
        </w:rPr>
        <w:footnoteRef/>
      </w:r>
      <w:r>
        <w:t xml:space="preserve"> Gap judges who were aged under 55 on 1 April 2012 are in scope of McCloud and will participate in the options exercise.</w:t>
      </w:r>
    </w:p>
  </w:footnote>
  <w:footnote w:id="14">
    <w:p w:rsidR="0027108A" w:rsidRDefault="0027108A">
      <w:pPr>
        <w:pStyle w:val="FootnoteText"/>
      </w:pPr>
      <w:r>
        <w:rPr>
          <w:rStyle w:val="FootnoteReference"/>
        </w:rPr>
        <w:footnoteRef/>
      </w:r>
      <w:r>
        <w:t xml:space="preserve"> This is because the judicial pension arrangements for fee-paid judges were not in place at that time, although they were subsequently introduced with retrospective effect.</w:t>
      </w:r>
    </w:p>
  </w:footnote>
  <w:footnote w:id="15">
    <w:p w:rsidR="0027108A" w:rsidRDefault="0027108A">
      <w:pPr>
        <w:pStyle w:val="FootnoteText"/>
      </w:pPr>
      <w:r>
        <w:rPr>
          <w:rStyle w:val="FootnoteReference"/>
        </w:rPr>
        <w:footnoteRef/>
      </w:r>
      <w:r>
        <w:t xml:space="preserve"> See s57 PSPJOA</w:t>
      </w:r>
    </w:p>
  </w:footnote>
  <w:footnote w:id="16">
    <w:p w:rsidR="0027108A" w:rsidRDefault="0027108A">
      <w:pPr>
        <w:pStyle w:val="FootnoteText"/>
      </w:pPr>
      <w:r>
        <w:rPr>
          <w:rStyle w:val="FootnoteReference"/>
        </w:rPr>
        <w:footnoteRef/>
      </w:r>
      <w:r>
        <w:t xml:space="preserve"> See s57(5) PSPJOA</w:t>
      </w:r>
    </w:p>
  </w:footnote>
  <w:footnote w:id="17">
    <w:p w:rsidR="0027108A" w:rsidRDefault="0027108A" w:rsidP="009A6044">
      <w:pPr>
        <w:pStyle w:val="FootnoteText"/>
      </w:pPr>
      <w:r>
        <w:t>(</w:t>
      </w:r>
      <w:r>
        <w:rPr>
          <w:rStyle w:val="FootnoteReference"/>
        </w:rPr>
        <w:footnoteRef/>
      </w:r>
      <w:r>
        <w:t>)</w:t>
      </w:r>
      <w:r>
        <w:tab/>
        <w:t>2014</w:t>
      </w:r>
      <w:r w:rsidRPr="00B61770">
        <w:t xml:space="preserve"> c. 2. Section 3(1) was amended by</w:t>
      </w:r>
      <w:r>
        <w:t xml:space="preserve"> </w:t>
      </w:r>
      <w:r w:rsidRPr="00B61770">
        <w:t>section 94(2)</w:t>
      </w:r>
      <w:r>
        <w:t xml:space="preserve"> of the PSPJOA 2022</w:t>
      </w:r>
      <w:r w:rsidRPr="00B61770">
        <w:t xml:space="preserve">, </w:t>
      </w:r>
      <w:r>
        <w:t>and section 3(2)(c) and (4A) were</w:t>
      </w:r>
      <w:r w:rsidRPr="00B61770">
        <w:t xml:space="preserve"> inserted by, respectively,</w:t>
      </w:r>
      <w:r>
        <w:t xml:space="preserve"> section 94</w:t>
      </w:r>
      <w:r w:rsidRPr="00B61770">
        <w:t xml:space="preserve">(3) and (4) of </w:t>
      </w:r>
      <w:r>
        <w:t>that Act</w:t>
      </w:r>
      <w:r w:rsidRPr="00B61770">
        <w:t>.</w:t>
      </w:r>
    </w:p>
  </w:footnote>
  <w:footnote w:id="18">
    <w:p w:rsidR="0027108A" w:rsidRDefault="0027108A" w:rsidP="009A6044">
      <w:pPr>
        <w:pStyle w:val="FootnoteText"/>
      </w:pPr>
      <w:r>
        <w:t>(</w:t>
      </w:r>
      <w:r>
        <w:rPr>
          <w:rStyle w:val="FootnoteReference"/>
        </w:rPr>
        <w:footnoteRef/>
      </w:r>
      <w:r>
        <w:t>)</w:t>
      </w:r>
      <w:r>
        <w:tab/>
      </w:r>
      <w:r w:rsidRPr="00B61770">
        <w:t>2022 c. 7.</w:t>
      </w:r>
    </w:p>
  </w:footnote>
  <w:footnote w:id="19">
    <w:p w:rsidR="0027108A" w:rsidRDefault="0027108A" w:rsidP="009A6044">
      <w:pPr>
        <w:pStyle w:val="FootnoteText"/>
      </w:pPr>
      <w:r>
        <w:t>(</w:t>
      </w:r>
      <w:r>
        <w:rPr>
          <w:rStyle w:val="FootnoteReference"/>
        </w:rPr>
        <w:footnoteRef/>
      </w:r>
      <w:r>
        <w:t>)</w:t>
      </w:r>
      <w:r>
        <w:tab/>
        <w:t>See section 75 of the PSPJOA 2022 for meaning of “Treasury directions”.</w:t>
      </w:r>
    </w:p>
  </w:footnote>
  <w:footnote w:id="20">
    <w:p w:rsidR="0027108A" w:rsidRDefault="0027108A" w:rsidP="009A6044">
      <w:pPr>
        <w:pStyle w:val="FootnoteText"/>
      </w:pPr>
      <w:r>
        <w:t>(</w:t>
      </w:r>
      <w:r>
        <w:rPr>
          <w:rStyle w:val="FootnoteReference"/>
        </w:rPr>
        <w:footnoteRef/>
      </w:r>
      <w:r>
        <w:t>)</w:t>
      </w:r>
      <w:r>
        <w:tab/>
      </w:r>
      <w:r w:rsidRPr="00B61770">
        <w:t>S.I. 2017/522 as amended by S.I. 2018/1413</w:t>
      </w:r>
      <w:r>
        <w:t>, S.I. 2018/1149,</w:t>
      </w:r>
      <w:r w:rsidRPr="00B61770">
        <w:t xml:space="preserve"> S.I. 2019/781</w:t>
      </w:r>
      <w:r>
        <w:t>,</w:t>
      </w:r>
      <w:r w:rsidRPr="00B61770">
        <w:t xml:space="preserve"> S.I. 2020/386 and S.I. 2021/444.</w:t>
      </w:r>
    </w:p>
  </w:footnote>
  <w:footnote w:id="21">
    <w:p w:rsidR="0027108A" w:rsidRDefault="0027108A" w:rsidP="009A6044">
      <w:pPr>
        <w:pStyle w:val="FootnoteText"/>
      </w:pPr>
      <w:r>
        <w:t>(</w:t>
      </w:r>
      <w:r>
        <w:rPr>
          <w:rStyle w:val="FootnoteReference"/>
        </w:rPr>
        <w:footnoteRef/>
      </w:r>
      <w:r>
        <w:t>)</w:t>
      </w:r>
      <w:r>
        <w:tab/>
        <w:t>S.R</w:t>
      </w:r>
      <w:r w:rsidRPr="00B61770">
        <w:t>.</w:t>
      </w:r>
      <w:r>
        <w:t xml:space="preserve"> 2015 No. 76 as amended by S.R. 2016 No. 138;</w:t>
      </w:r>
      <w:r w:rsidRPr="00B61770">
        <w:t xml:space="preserve"> S.</w:t>
      </w:r>
      <w:r>
        <w:t xml:space="preserve">R. </w:t>
      </w:r>
      <w:r w:rsidRPr="00B61770">
        <w:t>2019</w:t>
      </w:r>
      <w:r>
        <w:t xml:space="preserve"> No. 26; S.R. 2020 No. 10; and S.R. 2022 No. 73</w:t>
      </w:r>
      <w:r w:rsidRPr="00B61770">
        <w:t>.</w:t>
      </w:r>
    </w:p>
  </w:footnote>
  <w:footnote w:id="22">
    <w:p w:rsidR="0027108A" w:rsidRDefault="0027108A" w:rsidP="009A6044">
      <w:pPr>
        <w:pStyle w:val="FootnoteText"/>
      </w:pPr>
      <w:r>
        <w:t>(</w:t>
      </w:r>
      <w:r>
        <w:rPr>
          <w:rStyle w:val="FootnoteReference"/>
        </w:rPr>
        <w:footnoteRef/>
      </w:r>
      <w:r>
        <w:t>)</w:t>
      </w:r>
      <w:r>
        <w:tab/>
      </w:r>
      <w:r w:rsidRPr="00B61770">
        <w:t>See section 39 of the PSPJOA 2022</w:t>
      </w:r>
      <w:r>
        <w:t xml:space="preserve"> for the meaning of “remediable service”</w:t>
      </w:r>
      <w:r w:rsidRPr="00B61770">
        <w:t>.</w:t>
      </w:r>
    </w:p>
  </w:footnote>
  <w:footnote w:id="23">
    <w:p w:rsidR="0027108A" w:rsidRDefault="0027108A" w:rsidP="009A6044">
      <w:pPr>
        <w:pStyle w:val="FootnoteText"/>
      </w:pPr>
      <w:r>
        <w:t>(</w:t>
      </w:r>
      <w:r>
        <w:rPr>
          <w:rStyle w:val="FootnoteReference"/>
        </w:rPr>
        <w:footnoteRef/>
      </w:r>
      <w:r>
        <w:t>)</w:t>
      </w:r>
      <w:r>
        <w:tab/>
        <w:t>See section 71(1) of the PSPJOA 2022 for the meaning of “judicial office”.</w:t>
      </w:r>
    </w:p>
  </w:footnote>
  <w:footnote w:id="24">
    <w:p w:rsidR="0027108A" w:rsidRDefault="0027108A" w:rsidP="009A6044">
      <w:pPr>
        <w:pStyle w:val="FootnoteText"/>
      </w:pPr>
      <w:r>
        <w:t>(</w:t>
      </w:r>
      <w:r>
        <w:rPr>
          <w:rStyle w:val="FootnoteReference"/>
        </w:rPr>
        <w:footnoteRef/>
      </w:r>
      <w:r>
        <w:t>)</w:t>
      </w:r>
      <w:r>
        <w:tab/>
      </w:r>
      <w:r w:rsidRPr="005B4667">
        <w:t>See section 68 of the PSPJOA 2022</w:t>
      </w:r>
      <w:r>
        <w:t xml:space="preserve"> for provision about whether an “immediate detriment remedy” has been obtained.</w:t>
      </w:r>
    </w:p>
  </w:footnote>
  <w:footnote w:id="25">
    <w:p w:rsidR="0027108A" w:rsidRDefault="0027108A" w:rsidP="009A6044">
      <w:pPr>
        <w:pStyle w:val="FootnoteText"/>
      </w:pPr>
      <w:r>
        <w:t>(</w:t>
      </w:r>
      <w:r>
        <w:rPr>
          <w:rStyle w:val="FootnoteReference"/>
        </w:rPr>
        <w:footnoteRef/>
      </w:r>
      <w:r>
        <w:t>)</w:t>
      </w:r>
      <w:r>
        <w:tab/>
        <w:t>See section 40(1) of the PSPOJO Act for the meaning of “legacy scheme election”.</w:t>
      </w:r>
    </w:p>
  </w:footnote>
  <w:footnote w:id="26">
    <w:p w:rsidR="0027108A" w:rsidRDefault="0027108A" w:rsidP="009A6044">
      <w:pPr>
        <w:pStyle w:val="FootnoteText"/>
      </w:pPr>
      <w:r>
        <w:t>(</w:t>
      </w:r>
      <w:r>
        <w:rPr>
          <w:rStyle w:val="FootnoteReference"/>
        </w:rPr>
        <w:footnoteRef/>
      </w:r>
      <w:r>
        <w:t>)</w:t>
      </w:r>
      <w:r>
        <w:tab/>
      </w:r>
      <w:r w:rsidRPr="00B61770">
        <w:t>See section 69 of PSPJOA 2022</w:t>
      </w:r>
      <w:r>
        <w:t xml:space="preserve"> for the meaning of “the election period”</w:t>
      </w:r>
      <w:r w:rsidRPr="00B61770">
        <w:t>.</w:t>
      </w:r>
    </w:p>
  </w:footnote>
  <w:footnote w:id="27">
    <w:p w:rsidR="0027108A" w:rsidRDefault="0027108A" w:rsidP="009A6044">
      <w:pPr>
        <w:pStyle w:val="FootnoteText"/>
      </w:pPr>
      <w:r>
        <w:t>(</w:t>
      </w:r>
      <w:r>
        <w:rPr>
          <w:rStyle w:val="FootnoteReference"/>
        </w:rPr>
        <w:footnoteRef/>
      </w:r>
      <w:r>
        <w:t>)</w:t>
      </w:r>
      <w:r>
        <w:tab/>
        <w:t>See section 71(3) of PSPJOA 2022 for the meaning of “fee-paid judicial office”.</w:t>
      </w:r>
    </w:p>
  </w:footnote>
  <w:footnote w:id="28">
    <w:p w:rsidR="0027108A" w:rsidRDefault="0027108A" w:rsidP="009A6044">
      <w:pPr>
        <w:pStyle w:val="FootnoteText"/>
      </w:pPr>
      <w:r>
        <w:t>(</w:t>
      </w:r>
      <w:r>
        <w:rPr>
          <w:rStyle w:val="FootnoteReference"/>
        </w:rPr>
        <w:footnoteRef/>
      </w:r>
      <w:r>
        <w:t>)</w:t>
      </w:r>
      <w:r>
        <w:tab/>
        <w:t>See section 70(4) of PSPJOA 2022 for the meaning of “judicial legacy salaried scheme”.</w:t>
      </w:r>
    </w:p>
  </w:footnote>
  <w:footnote w:id="29">
    <w:p w:rsidR="0027108A" w:rsidRDefault="0027108A" w:rsidP="009A6044">
      <w:pPr>
        <w:pStyle w:val="FootnoteText"/>
      </w:pPr>
      <w:r>
        <w:t>(</w:t>
      </w:r>
      <w:r>
        <w:rPr>
          <w:rStyle w:val="FootnoteReference"/>
        </w:rPr>
        <w:footnoteRef/>
      </w:r>
      <w:r>
        <w:t>)</w:t>
      </w:r>
      <w:r>
        <w:tab/>
        <w:t>See section 70(5) of PSPJOA 2022 for the meaning of “judicial legacy fee-paid scheme”.</w:t>
      </w:r>
    </w:p>
  </w:footnote>
  <w:footnote w:id="30">
    <w:p w:rsidR="0027108A" w:rsidRDefault="0027108A" w:rsidP="009A6044">
      <w:pPr>
        <w:pStyle w:val="FootnoteText"/>
      </w:pPr>
      <w:r>
        <w:t>(</w:t>
      </w:r>
      <w:r>
        <w:rPr>
          <w:rStyle w:val="FootnoteReference"/>
        </w:rPr>
        <w:footnoteRef/>
      </w:r>
      <w:r>
        <w:t>)</w:t>
      </w:r>
      <w:r>
        <w:tab/>
        <w:t>See section 71(2) of PSPJOA 2022 for the meaning of “salaried judicial office”.</w:t>
      </w:r>
    </w:p>
  </w:footnote>
  <w:footnote w:id="31">
    <w:p w:rsidR="0027108A" w:rsidRDefault="0027108A" w:rsidP="009A6044">
      <w:pPr>
        <w:pStyle w:val="FootnoteText"/>
      </w:pPr>
      <w:r>
        <w:t>(</w:t>
      </w:r>
      <w:r>
        <w:rPr>
          <w:rStyle w:val="FootnoteReference"/>
        </w:rPr>
        <w:footnoteRef/>
      </w:r>
      <w:r>
        <w:t>)</w:t>
      </w:r>
      <w:r>
        <w:tab/>
      </w:r>
      <w:r w:rsidRPr="005B4667">
        <w:t>See section 73(2) of PSPJOA 2022</w:t>
      </w:r>
      <w:r>
        <w:t xml:space="preserve"> for the meaning of “PPA opted-out service”</w:t>
      </w:r>
      <w:r w:rsidRPr="005B4667">
        <w:t>.</w:t>
      </w:r>
    </w:p>
  </w:footnote>
  <w:footnote w:id="32">
    <w:p w:rsidR="0027108A" w:rsidRDefault="0027108A" w:rsidP="009A6044">
      <w:pPr>
        <w:pStyle w:val="FootnoteText"/>
      </w:pPr>
      <w:r>
        <w:t>(</w:t>
      </w:r>
      <w:r>
        <w:rPr>
          <w:rStyle w:val="FootnoteReference"/>
        </w:rPr>
        <w:footnoteRef/>
      </w:r>
      <w:r>
        <w:t>)</w:t>
      </w:r>
      <w:r>
        <w:tab/>
      </w:r>
      <w:r w:rsidRPr="005B4667">
        <w:t>See section 110 of PSPJOA 2022</w:t>
      </w:r>
      <w:r>
        <w:t xml:space="preserve"> for the meaning of “employer”</w:t>
      </w:r>
      <w:r w:rsidRPr="005B4667">
        <w:t>.</w:t>
      </w:r>
    </w:p>
  </w:footnote>
  <w:footnote w:id="33">
    <w:p w:rsidR="0027108A" w:rsidRDefault="0027108A" w:rsidP="009A6044">
      <w:pPr>
        <w:pStyle w:val="FootnoteText"/>
      </w:pPr>
      <w:r>
        <w:t>(</w:t>
      </w:r>
      <w:r>
        <w:rPr>
          <w:rStyle w:val="FootnoteReference"/>
        </w:rPr>
        <w:footnoteRef/>
      </w:r>
      <w:r>
        <w:t>)</w:t>
      </w:r>
      <w:r>
        <w:tab/>
      </w:r>
      <w:r w:rsidRPr="005B4667">
        <w:t>See section 54</w:t>
      </w:r>
      <w:r>
        <w:t>(4)</w:t>
      </w:r>
      <w:r w:rsidRPr="005B4667">
        <w:t xml:space="preserve"> of PSPJOA 2022</w:t>
      </w:r>
      <w:r>
        <w:t xml:space="preserve"> for the meaning of “transitional protection allowance”</w:t>
      </w:r>
      <w:r w:rsidRPr="005B4667">
        <w:t>.</w:t>
      </w:r>
    </w:p>
  </w:footnote>
  <w:footnote w:id="34">
    <w:p w:rsidR="0027108A" w:rsidRDefault="0027108A" w:rsidP="009A6044">
      <w:pPr>
        <w:pStyle w:val="FootnoteText"/>
      </w:pPr>
      <w:r>
        <w:t>(</w:t>
      </w:r>
      <w:r>
        <w:rPr>
          <w:rStyle w:val="FootnoteReference"/>
        </w:rPr>
        <w:footnoteRef/>
      </w:r>
      <w:r>
        <w:t>)</w:t>
      </w:r>
      <w:r>
        <w:tab/>
        <w:t>See section 87(1) of PSPJOA 2022 for the meaning of “Treasury directions”’</w:t>
      </w:r>
    </w:p>
  </w:footnote>
  <w:footnote w:id="35">
    <w:p w:rsidR="0027108A" w:rsidRDefault="0027108A" w:rsidP="009A6044">
      <w:pPr>
        <w:pStyle w:val="FootnoteText"/>
      </w:pPr>
      <w:r>
        <w:t>(</w:t>
      </w:r>
      <w:r>
        <w:rPr>
          <w:rStyle w:val="FootnoteReference"/>
        </w:rPr>
        <w:footnoteRef/>
      </w:r>
      <w:r>
        <w:t>)</w:t>
      </w:r>
      <w:r>
        <w:tab/>
      </w:r>
      <w:r w:rsidRPr="00105BFC">
        <w:t>See section 63(5) of PSPJOA 2022</w:t>
      </w:r>
      <w:r>
        <w:t xml:space="preserve"> for the meaning of “unauthorised payment”</w:t>
      </w:r>
      <w:r w:rsidRPr="00105BFC">
        <w:t>.</w:t>
      </w:r>
    </w:p>
  </w:footnote>
  <w:footnote w:id="36">
    <w:p w:rsidR="0027108A" w:rsidRDefault="0027108A" w:rsidP="009A6044">
      <w:pPr>
        <w:pStyle w:val="FootnoteText"/>
      </w:pPr>
      <w:r>
        <w:t>(</w:t>
      </w:r>
      <w:r>
        <w:rPr>
          <w:rStyle w:val="FootnoteReference"/>
        </w:rPr>
        <w:footnoteRef/>
      </w:r>
      <w:r>
        <w:t>)</w:t>
      </w:r>
      <w:r>
        <w:tab/>
        <w:t>See section 75 of PSPJOA 2022 for the meaning of Treasury directions”.</w:t>
      </w:r>
    </w:p>
  </w:footnote>
  <w:footnote w:id="37">
    <w:p w:rsidR="0027108A" w:rsidRDefault="0027108A" w:rsidP="009A6044">
      <w:pPr>
        <w:pStyle w:val="FootnoteText"/>
      </w:pPr>
      <w:r>
        <w:t>(</w:t>
      </w:r>
      <w:r>
        <w:rPr>
          <w:rStyle w:val="FootnoteReference"/>
        </w:rPr>
        <w:footnoteRef/>
      </w:r>
      <w:r>
        <w:t>)</w:t>
      </w:r>
      <w:r>
        <w:tab/>
      </w:r>
      <w:r w:rsidRPr="00105BFC">
        <w:t>See section 103</w:t>
      </w:r>
      <w:r>
        <w:t>(3)</w:t>
      </w:r>
      <w:r w:rsidRPr="00105BFC">
        <w:t xml:space="preserve"> of PSPJOA 2022</w:t>
      </w:r>
      <w:r>
        <w:t xml:space="preserve"> for the meaning of “relevant fee-paid judge”</w:t>
      </w:r>
      <w:r w:rsidRPr="00105BFC">
        <w:t>.</w:t>
      </w:r>
    </w:p>
  </w:footnote>
  <w:footnote w:id="38">
    <w:p w:rsidR="0027108A" w:rsidRDefault="0027108A" w:rsidP="009A6044">
      <w:pPr>
        <w:pStyle w:val="FootnoteText"/>
      </w:pPr>
      <w:r>
        <w:t>(</w:t>
      </w:r>
      <w:r>
        <w:rPr>
          <w:rStyle w:val="FootnoteReference"/>
        </w:rPr>
        <w:footnoteRef/>
      </w:r>
      <w:r>
        <w:t>)</w:t>
      </w:r>
      <w:r>
        <w:tab/>
      </w:r>
      <w:r w:rsidRPr="00105BFC">
        <w:t>See section 39(9) of PSPJOA 2022</w:t>
      </w:r>
      <w:r>
        <w:t xml:space="preserve"> for the meaning of “disqualifying gap in service”</w:t>
      </w:r>
      <w:r w:rsidRPr="00105BFC">
        <w:t>.</w:t>
      </w:r>
    </w:p>
  </w:footnote>
  <w:footnote w:id="39">
    <w:p w:rsidR="0027108A" w:rsidRDefault="0027108A" w:rsidP="009A6044">
      <w:pPr>
        <w:pStyle w:val="FootnoteText"/>
      </w:pPr>
      <w:r>
        <w:t>(</w:t>
      </w:r>
      <w:r>
        <w:rPr>
          <w:rStyle w:val="FootnoteReference"/>
        </w:rPr>
        <w:footnoteRef/>
      </w:r>
      <w:r>
        <w:t>)</w:t>
      </w:r>
      <w:r>
        <w:tab/>
        <w:t>See section 103(4) of PSPJOA 2022 for the meaning of “full protection member”.</w:t>
      </w:r>
    </w:p>
  </w:footnote>
  <w:footnote w:id="40">
    <w:p w:rsidR="0027108A" w:rsidRDefault="0027108A" w:rsidP="009A6044">
      <w:pPr>
        <w:pStyle w:val="FootnoteText"/>
      </w:pPr>
      <w:r>
        <w:t>(</w:t>
      </w:r>
      <w:r>
        <w:rPr>
          <w:rStyle w:val="FootnoteReference"/>
        </w:rPr>
        <w:footnoteRef/>
      </w:r>
      <w:r>
        <w:t>)</w:t>
      </w:r>
      <w:r>
        <w:tab/>
        <w:t>See section 75 of the PSPJOA 2022 for the meaning of “Treasury directions”.</w:t>
      </w:r>
    </w:p>
  </w:footnote>
  <w:footnote w:id="41">
    <w:p w:rsidR="0027108A" w:rsidRDefault="0027108A" w:rsidP="009A6044">
      <w:pPr>
        <w:pStyle w:val="FootnoteText"/>
      </w:pPr>
      <w:r>
        <w:t>(</w:t>
      </w:r>
      <w:r>
        <w:rPr>
          <w:rStyle w:val="FootnoteReference"/>
        </w:rPr>
        <w:footnoteRef/>
      </w:r>
      <w:r>
        <w:t>)</w:t>
      </w:r>
      <w:r>
        <w:tab/>
        <w:t>See section 75 of the PSPJOA 2022 for the meaning of “Treasury directions”.</w:t>
      </w:r>
    </w:p>
  </w:footnote>
  <w:footnote w:id="42">
    <w:p w:rsidR="0027108A" w:rsidRDefault="0027108A" w:rsidP="009A6044">
      <w:pPr>
        <w:pStyle w:val="FootnoteText"/>
      </w:pPr>
      <w:r>
        <w:t>(</w:t>
      </w:r>
      <w:r>
        <w:rPr>
          <w:rStyle w:val="FootnoteReference"/>
        </w:rPr>
        <w:footnoteRef/>
      </w:r>
      <w:r>
        <w:t>)</w:t>
      </w:r>
      <w:r>
        <w:tab/>
        <w:t xml:space="preserve">In accordance with section 110(1) of the PSPJOA 2022, “WRP(NI)O 1999” means the Welfare Reform and Pensions (Northern Ireland) Order 1999 (S.I. 1991/3147 (N.I. 11)). </w:t>
      </w:r>
    </w:p>
  </w:footnote>
  <w:footnote w:id="43">
    <w:p w:rsidR="0027108A" w:rsidRDefault="0027108A" w:rsidP="009A6044">
      <w:pPr>
        <w:pStyle w:val="FootnoteText"/>
      </w:pPr>
      <w:r>
        <w:t>(</w:t>
      </w:r>
      <w:r>
        <w:rPr>
          <w:rStyle w:val="FootnoteReference"/>
        </w:rPr>
        <w:footnoteRef/>
      </w:r>
      <w:r>
        <w:t>)</w:t>
      </w:r>
      <w:r>
        <w:tab/>
      </w:r>
      <w:r w:rsidRPr="00195BF5">
        <w:t>See section 70(3) of the PSPJOA 2022</w:t>
      </w:r>
      <w:r>
        <w:t xml:space="preserve"> for the meaning of “a judicial legacy scheme”</w:t>
      </w:r>
      <w:r w:rsidRPr="00195BF5">
        <w:t>.</w:t>
      </w:r>
    </w:p>
  </w:footnote>
  <w:footnote w:id="44">
    <w:p w:rsidR="0027108A" w:rsidRDefault="0027108A" w:rsidP="009A6044">
      <w:pPr>
        <w:pStyle w:val="FootnoteText"/>
      </w:pPr>
      <w:r>
        <w:t>(</w:t>
      </w:r>
      <w:r>
        <w:rPr>
          <w:rStyle w:val="FootnoteReference"/>
        </w:rPr>
        <w:footnoteRef/>
      </w:r>
      <w:r>
        <w:t>)</w:t>
      </w:r>
      <w:r>
        <w:tab/>
      </w:r>
      <w:r w:rsidRPr="00195BF5">
        <w:t>See section 47 of the PSPJOA 2022</w:t>
      </w:r>
      <w:r>
        <w:t xml:space="preserve"> for cases in which a 2015 scheme election is treated as made</w:t>
      </w:r>
      <w:r w:rsidRPr="00195BF5">
        <w:t>.</w:t>
      </w:r>
    </w:p>
  </w:footnote>
  <w:footnote w:id="45">
    <w:p w:rsidR="0027108A" w:rsidRDefault="0027108A" w:rsidP="009A6044">
      <w:pPr>
        <w:pStyle w:val="FootnoteText"/>
      </w:pPr>
      <w:r>
        <w:t>(</w:t>
      </w:r>
      <w:r>
        <w:rPr>
          <w:rStyle w:val="FootnoteReference"/>
        </w:rPr>
        <w:footnoteRef/>
      </w:r>
      <w:r>
        <w:t>)</w:t>
      </w:r>
      <w:r>
        <w:tab/>
      </w:r>
      <w:r w:rsidRPr="002B6CE7">
        <w:t>See section 109(3) of the PSPJOA 2022</w:t>
      </w:r>
      <w:r>
        <w:t xml:space="preserve"> for the meaning of “pensioner member”</w:t>
      </w:r>
      <w:r w:rsidRPr="002B6CE7">
        <w:t>.</w:t>
      </w:r>
    </w:p>
  </w:footnote>
  <w:footnote w:id="46">
    <w:p w:rsidR="0027108A" w:rsidRDefault="0027108A" w:rsidP="009A6044">
      <w:pPr>
        <w:pStyle w:val="FootnoteText"/>
      </w:pPr>
      <w:r>
        <w:t>(</w:t>
      </w:r>
      <w:r>
        <w:rPr>
          <w:rStyle w:val="FootnoteReference"/>
        </w:rPr>
        <w:footnoteRef/>
      </w:r>
      <w:r>
        <w:t>)</w:t>
      </w:r>
      <w:r>
        <w:tab/>
        <w:t>See section 61(3) for the meaning of “relevant amount”.</w:t>
      </w:r>
    </w:p>
  </w:footnote>
  <w:footnote w:id="47">
    <w:p w:rsidR="0027108A" w:rsidRDefault="0027108A" w:rsidP="009A6044">
      <w:pPr>
        <w:pStyle w:val="FootnoteText"/>
      </w:pPr>
      <w:r>
        <w:t>(</w:t>
      </w:r>
      <w:r>
        <w:rPr>
          <w:rStyle w:val="FootnoteReference"/>
        </w:rPr>
        <w:footnoteRef/>
      </w:r>
      <w:r>
        <w:t>)</w:t>
      </w:r>
      <w:r>
        <w:tab/>
      </w:r>
      <w:r w:rsidRPr="00B22A2A">
        <w:t>See section 56(4) of the PSP</w:t>
      </w:r>
      <w:r>
        <w:t>J</w:t>
      </w:r>
      <w:r w:rsidRPr="00B22A2A">
        <w:t>OA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08A" w:rsidRPr="00D31F70" w:rsidRDefault="0027108A" w:rsidP="00D84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445"/>
    <w:multiLevelType w:val="hybridMultilevel"/>
    <w:tmpl w:val="1FDA2F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6B1CD0"/>
    <w:multiLevelType w:val="hybridMultilevel"/>
    <w:tmpl w:val="3F8411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AEB13B5"/>
    <w:multiLevelType w:val="hybridMultilevel"/>
    <w:tmpl w:val="64BC16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C942F3"/>
    <w:multiLevelType w:val="multilevel"/>
    <w:tmpl w:val="51F6A448"/>
    <w:lvl w:ilvl="0">
      <w:start w:val="2"/>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 w15:restartNumberingAfterBreak="0">
    <w:nsid w:val="1E6C5A80"/>
    <w:multiLevelType w:val="hybridMultilevel"/>
    <w:tmpl w:val="779C16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00D5AF6"/>
    <w:multiLevelType w:val="hybridMultilevel"/>
    <w:tmpl w:val="CAF823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5986E64"/>
    <w:multiLevelType w:val="multilevel"/>
    <w:tmpl w:val="0E8E9EF0"/>
    <w:lvl w:ilvl="0">
      <w:start w:val="1"/>
      <w:numFmt w:val="decimal"/>
      <w:suff w:val="nothing"/>
      <w:lvlText w:val="%1."/>
      <w:lvlJc w:val="left"/>
      <w:pPr>
        <w:tabs>
          <w:tab w:val="num" w:pos="0"/>
        </w:tabs>
        <w:ind w:left="0" w:firstLine="170"/>
      </w:pPr>
    </w:lvl>
    <w:lvl w:ilvl="1">
      <w:start w:val="1"/>
      <w:numFmt w:val="lowerLetter"/>
      <w:suff w:val="nothing"/>
      <w:lvlText w:val="(%2)"/>
      <w:lvlJc w:val="right"/>
      <w:pPr>
        <w:tabs>
          <w:tab w:val="num" w:pos="0"/>
        </w:tabs>
        <w:ind w:left="800" w:hanging="120"/>
      </w:pPr>
    </w:lvl>
    <w:lvl w:ilvl="2">
      <w:start w:val="1"/>
      <w:numFmt w:val="lowerRoman"/>
      <w:suff w:val="nothing"/>
      <w:lvlText w:val="(%3)"/>
      <w:lvlJc w:val="right"/>
      <w:pPr>
        <w:tabs>
          <w:tab w:val="num" w:pos="0"/>
        </w:tabs>
        <w:ind w:left="1134" w:hanging="113"/>
      </w:pPr>
    </w:lvl>
    <w:lvl w:ilvl="3">
      <w:start w:val="1"/>
      <w:numFmt w:val="upperLetter"/>
      <w:lvlText w:val="(%4)"/>
      <w:lvlJc w:val="right"/>
      <w:pPr>
        <w:tabs>
          <w:tab w:val="num" w:pos="1531"/>
        </w:tabs>
        <w:ind w:left="1531" w:hanging="113"/>
      </w:pPr>
    </w:lvl>
    <w:lvl w:ilvl="4">
      <w:start w:val="1"/>
      <w:numFmt w:val="lowerLetter"/>
      <w:lvlText w:val="(%5)"/>
      <w:lvlJc w:val="left"/>
      <w:pPr>
        <w:tabs>
          <w:tab w:val="num" w:pos="4409"/>
        </w:tabs>
        <w:ind w:left="4409" w:hanging="360"/>
      </w:pPr>
    </w:lvl>
    <w:lvl w:ilvl="5">
      <w:start w:val="1"/>
      <w:numFmt w:val="lowerRoman"/>
      <w:lvlText w:val="(%6)"/>
      <w:lvlJc w:val="left"/>
      <w:pPr>
        <w:tabs>
          <w:tab w:val="num" w:pos="4769"/>
        </w:tabs>
        <w:ind w:left="4769" w:hanging="360"/>
      </w:pPr>
    </w:lvl>
    <w:lvl w:ilvl="6">
      <w:start w:val="1"/>
      <w:numFmt w:val="decimal"/>
      <w:lvlText w:val="%7."/>
      <w:lvlJc w:val="left"/>
      <w:pPr>
        <w:tabs>
          <w:tab w:val="num" w:pos="5129"/>
        </w:tabs>
        <w:ind w:left="5129" w:hanging="360"/>
      </w:pPr>
    </w:lvl>
    <w:lvl w:ilvl="7">
      <w:start w:val="1"/>
      <w:numFmt w:val="lowerLetter"/>
      <w:lvlText w:val="%8."/>
      <w:lvlJc w:val="left"/>
      <w:pPr>
        <w:tabs>
          <w:tab w:val="num" w:pos="5489"/>
        </w:tabs>
        <w:ind w:left="5489" w:hanging="360"/>
      </w:pPr>
    </w:lvl>
    <w:lvl w:ilvl="8">
      <w:start w:val="1"/>
      <w:numFmt w:val="lowerRoman"/>
      <w:lvlText w:val="%9."/>
      <w:lvlJc w:val="left"/>
      <w:pPr>
        <w:tabs>
          <w:tab w:val="num" w:pos="5849"/>
        </w:tabs>
        <w:ind w:left="5849" w:hanging="360"/>
      </w:pPr>
    </w:lvl>
  </w:abstractNum>
  <w:abstractNum w:abstractNumId="7" w15:restartNumberingAfterBreak="0">
    <w:nsid w:val="27272F33"/>
    <w:multiLevelType w:val="hybridMultilevel"/>
    <w:tmpl w:val="134A59D0"/>
    <w:lvl w:ilvl="0" w:tplc="0809000F">
      <w:start w:val="4"/>
      <w:numFmt w:val="decimal"/>
      <w:lvlText w:val="%1."/>
      <w:lvlJc w:val="left"/>
      <w:pPr>
        <w:ind w:left="720" w:hanging="36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E17BD9"/>
    <w:multiLevelType w:val="hybridMultilevel"/>
    <w:tmpl w:val="733435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AD74701"/>
    <w:multiLevelType w:val="hybridMultilevel"/>
    <w:tmpl w:val="537E8A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1C749D5"/>
    <w:multiLevelType w:val="hybridMultilevel"/>
    <w:tmpl w:val="7EBED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1FA0936"/>
    <w:multiLevelType w:val="hybridMultilevel"/>
    <w:tmpl w:val="D06650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7656315"/>
    <w:multiLevelType w:val="hybridMultilevel"/>
    <w:tmpl w:val="AE6A8A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CF82FAC"/>
    <w:multiLevelType w:val="hybridMultilevel"/>
    <w:tmpl w:val="8932B2D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068"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603AAC"/>
    <w:multiLevelType w:val="multilevel"/>
    <w:tmpl w:val="13FCF8AE"/>
    <w:lvl w:ilvl="0">
      <w:start w:val="1"/>
      <w:numFmt w:val="none"/>
      <w:suff w:val="nothing"/>
      <w:lvlText w:val=""/>
      <w:lvlJc w:val="left"/>
      <w:pPr>
        <w:ind w:left="432" w:hanging="432"/>
      </w:pPr>
    </w:lvl>
    <w:lvl w:ilvl="1">
      <w:start w:val="1"/>
      <w:numFmt w:val="decimal"/>
      <w:lvlText w:val="%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79D0BD1"/>
    <w:multiLevelType w:val="multilevel"/>
    <w:tmpl w:val="56C65A5E"/>
    <w:lvl w:ilvl="0">
      <w:start w:val="1"/>
      <w:numFmt w:val="decimal"/>
      <w:lvlText w:val="%1."/>
      <w:lvlJc w:val="left"/>
      <w:pPr>
        <w:ind w:left="1080" w:hanging="72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84D64B6"/>
    <w:multiLevelType w:val="hybridMultilevel"/>
    <w:tmpl w:val="DAC085F2"/>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4E391C35"/>
    <w:multiLevelType w:val="hybridMultilevel"/>
    <w:tmpl w:val="23D613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6CD4FFC"/>
    <w:multiLevelType w:val="hybridMultilevel"/>
    <w:tmpl w:val="832CAB2C"/>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9" w15:restartNumberingAfterBreak="0">
    <w:nsid w:val="606F3C3F"/>
    <w:multiLevelType w:val="hybridMultilevel"/>
    <w:tmpl w:val="E9002AA4"/>
    <w:lvl w:ilvl="0" w:tplc="8F7896D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30E5D1B"/>
    <w:multiLevelType w:val="multilevel"/>
    <w:tmpl w:val="06149B54"/>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val="0"/>
        <w:i w:val="0"/>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lvlText w:val="(%5)"/>
      <w:lvlJc w:val="left"/>
      <w:pPr>
        <w:tabs>
          <w:tab w:val="num" w:pos="1992"/>
        </w:tabs>
        <w:ind w:left="1992"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22" w15:restartNumberingAfterBreak="0">
    <w:nsid w:val="668D0B86"/>
    <w:multiLevelType w:val="hybridMultilevel"/>
    <w:tmpl w:val="63D695F6"/>
    <w:lvl w:ilvl="0" w:tplc="4200736E">
      <w:start w:val="1"/>
      <w:numFmt w:val="bullet"/>
      <w:lvlText w:val=""/>
      <w:lvlJc w:val="left"/>
      <w:pPr>
        <w:tabs>
          <w:tab w:val="num" w:pos="1440"/>
        </w:tabs>
        <w:ind w:left="1440" w:hanging="720"/>
      </w:pPr>
      <w:rPr>
        <w:rFonts w:ascii="Wingdings" w:hAnsi="Wingdings"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80A251C"/>
    <w:multiLevelType w:val="hybridMultilevel"/>
    <w:tmpl w:val="5A4A49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96B083F"/>
    <w:multiLevelType w:val="multilevel"/>
    <w:tmpl w:val="1772C7B4"/>
    <w:lvl w:ilvl="0">
      <w:start w:val="2"/>
      <w:numFmt w:val="decimal"/>
      <w:lvlText w:val="%1"/>
      <w:lvlJc w:val="left"/>
      <w:pPr>
        <w:ind w:left="360" w:hanging="360"/>
      </w:pPr>
      <w:rPr>
        <w:rFonts w:eastAsia="Calibri" w:hint="default"/>
      </w:rPr>
    </w:lvl>
    <w:lvl w:ilvl="1">
      <w:start w:val="5"/>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25" w15:restartNumberingAfterBreak="0">
    <w:nsid w:val="6B741EA1"/>
    <w:multiLevelType w:val="hybridMultilevel"/>
    <w:tmpl w:val="9760AC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BD50771"/>
    <w:multiLevelType w:val="multilevel"/>
    <w:tmpl w:val="90184AD2"/>
    <w:lvl w:ilvl="0">
      <w:start w:val="1"/>
      <w:numFmt w:val="decimal"/>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3095E45"/>
    <w:multiLevelType w:val="multilevel"/>
    <w:tmpl w:val="701A1DB6"/>
    <w:lvl w:ilvl="0">
      <w:start w:val="2"/>
      <w:numFmt w:val="decimal"/>
      <w:lvlText w:val="%1"/>
      <w:lvlJc w:val="left"/>
      <w:pPr>
        <w:ind w:left="360" w:hanging="360"/>
      </w:pPr>
      <w:rPr>
        <w:rFonts w:eastAsia="Times New Roman" w:hint="default"/>
      </w:rPr>
    </w:lvl>
    <w:lvl w:ilvl="1">
      <w:start w:val="4"/>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8" w15:restartNumberingAfterBreak="0">
    <w:nsid w:val="79076051"/>
    <w:multiLevelType w:val="hybridMultilevel"/>
    <w:tmpl w:val="170806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94E05D7"/>
    <w:multiLevelType w:val="hybridMultilevel"/>
    <w:tmpl w:val="6A188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FBF2505"/>
    <w:multiLevelType w:val="multilevel"/>
    <w:tmpl w:val="B00E8834"/>
    <w:lvl w:ilvl="0">
      <w:start w:val="2"/>
      <w:numFmt w:val="decimal"/>
      <w:lvlText w:val="%1"/>
      <w:lvlJc w:val="left"/>
      <w:pPr>
        <w:ind w:left="360" w:hanging="360"/>
      </w:pPr>
      <w:rPr>
        <w:rFonts w:eastAsia="Calibri" w:hint="default"/>
      </w:rPr>
    </w:lvl>
    <w:lvl w:ilvl="1">
      <w:start w:val="5"/>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num w:numId="1">
    <w:abstractNumId w:val="22"/>
  </w:num>
  <w:num w:numId="2">
    <w:abstractNumId w:val="16"/>
  </w:num>
  <w:num w:numId="3">
    <w:abstractNumId w:val="29"/>
  </w:num>
  <w:num w:numId="4">
    <w:abstractNumId w:val="11"/>
  </w:num>
  <w:num w:numId="5">
    <w:abstractNumId w:val="1"/>
  </w:num>
  <w:num w:numId="6">
    <w:abstractNumId w:val="10"/>
  </w:num>
  <w:num w:numId="7">
    <w:abstractNumId w:val="20"/>
  </w:num>
  <w:num w:numId="8">
    <w:abstractNumId w:val="15"/>
  </w:num>
  <w:num w:numId="9">
    <w:abstractNumId w:val="26"/>
  </w:num>
  <w:num w:numId="10">
    <w:abstractNumId w:val="13"/>
  </w:num>
  <w:num w:numId="11">
    <w:abstractNumId w:val="7"/>
  </w:num>
  <w:num w:numId="12">
    <w:abstractNumId w:val="24"/>
  </w:num>
  <w:num w:numId="13">
    <w:abstractNumId w:val="30"/>
  </w:num>
  <w:num w:numId="14">
    <w:abstractNumId w:val="27"/>
  </w:num>
  <w:num w:numId="15">
    <w:abstractNumId w:val="3"/>
  </w:num>
  <w:num w:numId="16">
    <w:abstractNumId w:val="19"/>
  </w:num>
  <w:num w:numId="17">
    <w:abstractNumId w:val="12"/>
  </w:num>
  <w:num w:numId="18">
    <w:abstractNumId w:val="6"/>
  </w:num>
  <w:num w:numId="19">
    <w:abstractNumId w:val="21"/>
  </w:num>
  <w:num w:numId="20">
    <w:abstractNumId w:val="14"/>
  </w:num>
  <w:num w:numId="21">
    <w:abstractNumId w:val="23"/>
  </w:num>
  <w:num w:numId="22">
    <w:abstractNumId w:val="8"/>
  </w:num>
  <w:num w:numId="23">
    <w:abstractNumId w:val="17"/>
  </w:num>
  <w:num w:numId="24">
    <w:abstractNumId w:val="28"/>
  </w:num>
  <w:num w:numId="25">
    <w:abstractNumId w:val="18"/>
  </w:num>
  <w:num w:numId="26">
    <w:abstractNumId w:val="9"/>
  </w:num>
  <w:num w:numId="27">
    <w:abstractNumId w:val="5"/>
  </w:num>
  <w:num w:numId="28">
    <w:abstractNumId w:val="2"/>
  </w:num>
  <w:num w:numId="29">
    <w:abstractNumId w:val="25"/>
  </w:num>
  <w:num w:numId="30">
    <w:abstractNumId w:val="0"/>
  </w:num>
  <w:num w:numId="31">
    <w:abstractNumId w:val="4"/>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CA8"/>
    <w:rsid w:val="0002370A"/>
    <w:rsid w:val="00064B7B"/>
    <w:rsid w:val="0014653C"/>
    <w:rsid w:val="00153BCE"/>
    <w:rsid w:val="002423F0"/>
    <w:rsid w:val="002708CD"/>
    <w:rsid w:val="0027108A"/>
    <w:rsid w:val="00281AC5"/>
    <w:rsid w:val="002D7FF0"/>
    <w:rsid w:val="003108D4"/>
    <w:rsid w:val="00320477"/>
    <w:rsid w:val="00324020"/>
    <w:rsid w:val="00360242"/>
    <w:rsid w:val="00360E92"/>
    <w:rsid w:val="00376D2A"/>
    <w:rsid w:val="00380383"/>
    <w:rsid w:val="003E547D"/>
    <w:rsid w:val="003F4C49"/>
    <w:rsid w:val="00400C88"/>
    <w:rsid w:val="00495D52"/>
    <w:rsid w:val="005276C7"/>
    <w:rsid w:val="00543BE2"/>
    <w:rsid w:val="00581873"/>
    <w:rsid w:val="006525AD"/>
    <w:rsid w:val="0069045A"/>
    <w:rsid w:val="00705F0F"/>
    <w:rsid w:val="0077394E"/>
    <w:rsid w:val="00774EA9"/>
    <w:rsid w:val="007E38E2"/>
    <w:rsid w:val="007F023C"/>
    <w:rsid w:val="008127A8"/>
    <w:rsid w:val="00814EC2"/>
    <w:rsid w:val="008346F2"/>
    <w:rsid w:val="00847DD2"/>
    <w:rsid w:val="00852DF4"/>
    <w:rsid w:val="00860565"/>
    <w:rsid w:val="009A6044"/>
    <w:rsid w:val="009B74D1"/>
    <w:rsid w:val="00BF2D61"/>
    <w:rsid w:val="00CE1A67"/>
    <w:rsid w:val="00D00CB9"/>
    <w:rsid w:val="00D1188A"/>
    <w:rsid w:val="00D16479"/>
    <w:rsid w:val="00D52CBB"/>
    <w:rsid w:val="00D5492E"/>
    <w:rsid w:val="00D84CA8"/>
    <w:rsid w:val="00DC0FF3"/>
    <w:rsid w:val="00DC504A"/>
    <w:rsid w:val="00DD4C37"/>
    <w:rsid w:val="00DE1B59"/>
    <w:rsid w:val="00E0767A"/>
    <w:rsid w:val="00E206C7"/>
    <w:rsid w:val="00E55BC5"/>
    <w:rsid w:val="00E81315"/>
    <w:rsid w:val="00F40CAA"/>
    <w:rsid w:val="00F4607E"/>
    <w:rsid w:val="00F51F43"/>
    <w:rsid w:val="00F54041"/>
    <w:rsid w:val="00F63FBD"/>
    <w:rsid w:val="00F756B3"/>
    <w:rsid w:val="00FE4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C7DC5"/>
  <w15:chartTrackingRefBased/>
  <w15:docId w15:val="{AE78CD39-84E4-4743-A9D0-427E7ED3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4CA8"/>
    <w:pPr>
      <w:keepNext/>
      <w:keepLines/>
      <w:widowControl w:val="0"/>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qFormat/>
    <w:rsid w:val="00D84CA8"/>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unhideWhenUsed/>
    <w:qFormat/>
    <w:rsid w:val="00D84CA8"/>
    <w:pPr>
      <w:keepNext/>
      <w:keepLines/>
      <w:spacing w:before="40" w:after="0" w:line="254"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CA8"/>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rsid w:val="00D84CA8"/>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D84CA8"/>
    <w:rPr>
      <w:rFonts w:asciiTheme="majorHAnsi" w:eastAsiaTheme="majorEastAsia" w:hAnsiTheme="majorHAnsi" w:cstheme="majorBidi"/>
      <w:color w:val="1F4D78" w:themeColor="accent1" w:themeShade="7F"/>
      <w:sz w:val="24"/>
      <w:szCs w:val="24"/>
    </w:rPr>
  </w:style>
  <w:style w:type="numbering" w:customStyle="1" w:styleId="NoList1">
    <w:name w:val="No List1"/>
    <w:next w:val="NoList"/>
    <w:uiPriority w:val="99"/>
    <w:semiHidden/>
    <w:unhideWhenUsed/>
    <w:rsid w:val="00D84CA8"/>
  </w:style>
  <w:style w:type="paragraph" w:styleId="NormalWeb">
    <w:name w:val="Normal (Web)"/>
    <w:basedOn w:val="Normal"/>
    <w:uiPriority w:val="99"/>
    <w:semiHidden/>
    <w:unhideWhenUsed/>
    <w:rsid w:val="00D84C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84CA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84CA8"/>
    <w:pPr>
      <w:spacing w:line="254" w:lineRule="auto"/>
      <w:ind w:left="720"/>
      <w:contextualSpacing/>
    </w:pPr>
  </w:style>
  <w:style w:type="character" w:styleId="Hyperlink">
    <w:name w:val="Hyperlink"/>
    <w:basedOn w:val="DefaultParagraphFont"/>
    <w:uiPriority w:val="99"/>
    <w:unhideWhenUsed/>
    <w:rsid w:val="00D84CA8"/>
    <w:rPr>
      <w:color w:val="0563C1" w:themeColor="hyperlink"/>
      <w:u w:val="single"/>
    </w:rPr>
  </w:style>
  <w:style w:type="character" w:styleId="CommentReference">
    <w:name w:val="annotation reference"/>
    <w:basedOn w:val="DefaultParagraphFont"/>
    <w:uiPriority w:val="99"/>
    <w:semiHidden/>
    <w:unhideWhenUsed/>
    <w:rsid w:val="00D84CA8"/>
    <w:rPr>
      <w:sz w:val="16"/>
      <w:szCs w:val="16"/>
    </w:rPr>
  </w:style>
  <w:style w:type="paragraph" w:styleId="CommentText">
    <w:name w:val="annotation text"/>
    <w:basedOn w:val="Normal"/>
    <w:link w:val="CommentTextChar"/>
    <w:uiPriority w:val="99"/>
    <w:unhideWhenUsed/>
    <w:rsid w:val="00D84CA8"/>
    <w:pPr>
      <w:spacing w:line="240" w:lineRule="auto"/>
    </w:pPr>
    <w:rPr>
      <w:sz w:val="20"/>
      <w:szCs w:val="20"/>
    </w:rPr>
  </w:style>
  <w:style w:type="character" w:customStyle="1" w:styleId="CommentTextChar">
    <w:name w:val="Comment Text Char"/>
    <w:basedOn w:val="DefaultParagraphFont"/>
    <w:link w:val="CommentText"/>
    <w:uiPriority w:val="99"/>
    <w:rsid w:val="00D84CA8"/>
    <w:rPr>
      <w:sz w:val="20"/>
      <w:szCs w:val="20"/>
    </w:rPr>
  </w:style>
  <w:style w:type="paragraph" w:styleId="CommentSubject">
    <w:name w:val="annotation subject"/>
    <w:basedOn w:val="CommentText"/>
    <w:next w:val="CommentText"/>
    <w:link w:val="CommentSubjectChar"/>
    <w:uiPriority w:val="99"/>
    <w:unhideWhenUsed/>
    <w:rsid w:val="00D84CA8"/>
    <w:rPr>
      <w:b/>
      <w:bCs/>
    </w:rPr>
  </w:style>
  <w:style w:type="character" w:customStyle="1" w:styleId="CommentSubjectChar">
    <w:name w:val="Comment Subject Char"/>
    <w:basedOn w:val="CommentTextChar"/>
    <w:link w:val="CommentSubject"/>
    <w:uiPriority w:val="99"/>
    <w:rsid w:val="00D84CA8"/>
    <w:rPr>
      <w:b/>
      <w:bCs/>
      <w:sz w:val="20"/>
      <w:szCs w:val="20"/>
    </w:rPr>
  </w:style>
  <w:style w:type="paragraph" w:styleId="BalloonText">
    <w:name w:val="Balloon Text"/>
    <w:basedOn w:val="Normal"/>
    <w:link w:val="BalloonTextChar"/>
    <w:uiPriority w:val="99"/>
    <w:semiHidden/>
    <w:unhideWhenUsed/>
    <w:rsid w:val="00D84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CA8"/>
    <w:rPr>
      <w:rFonts w:ascii="Segoe UI" w:hAnsi="Segoe UI" w:cs="Segoe UI"/>
      <w:sz w:val="18"/>
      <w:szCs w:val="18"/>
    </w:rPr>
  </w:style>
  <w:style w:type="paragraph" w:styleId="BodyText">
    <w:name w:val="Body Text"/>
    <w:basedOn w:val="Normal"/>
    <w:link w:val="BodyTextChar"/>
    <w:uiPriority w:val="1"/>
    <w:qFormat/>
    <w:rsid w:val="00D84CA8"/>
    <w:pPr>
      <w:widowControl w:val="0"/>
      <w:spacing w:before="89" w:after="0" w:line="240" w:lineRule="auto"/>
      <w:ind w:left="80"/>
    </w:pPr>
    <w:rPr>
      <w:rFonts w:ascii="Arial" w:eastAsia="Arial" w:hAnsi="Arial"/>
      <w:b/>
      <w:bCs/>
      <w:sz w:val="24"/>
      <w:szCs w:val="24"/>
      <w:lang w:val="en-US"/>
    </w:rPr>
  </w:style>
  <w:style w:type="character" w:customStyle="1" w:styleId="BodyTextChar">
    <w:name w:val="Body Text Char"/>
    <w:basedOn w:val="DefaultParagraphFont"/>
    <w:link w:val="BodyText"/>
    <w:uiPriority w:val="1"/>
    <w:rsid w:val="00D84CA8"/>
    <w:rPr>
      <w:rFonts w:ascii="Arial" w:eastAsia="Arial" w:hAnsi="Arial"/>
      <w:b/>
      <w:bCs/>
      <w:sz w:val="24"/>
      <w:szCs w:val="24"/>
      <w:lang w:val="en-US"/>
    </w:rPr>
  </w:style>
  <w:style w:type="paragraph" w:customStyle="1" w:styleId="TableParagraph">
    <w:name w:val="Table Paragraph"/>
    <w:basedOn w:val="Normal"/>
    <w:uiPriority w:val="1"/>
    <w:qFormat/>
    <w:rsid w:val="00D84CA8"/>
    <w:pPr>
      <w:widowControl w:val="0"/>
      <w:spacing w:after="0" w:line="240" w:lineRule="auto"/>
    </w:pPr>
    <w:rPr>
      <w:lang w:val="en-US"/>
    </w:rPr>
  </w:style>
  <w:style w:type="numbering" w:customStyle="1" w:styleId="NoList11">
    <w:name w:val="No List11"/>
    <w:next w:val="NoList"/>
    <w:uiPriority w:val="99"/>
    <w:semiHidden/>
    <w:unhideWhenUsed/>
    <w:rsid w:val="00D84CA8"/>
  </w:style>
  <w:style w:type="paragraph" w:styleId="FootnoteText">
    <w:name w:val="footnote text"/>
    <w:basedOn w:val="Normal"/>
    <w:link w:val="FootnoteTextChar"/>
    <w:uiPriority w:val="99"/>
    <w:semiHidden/>
    <w:rsid w:val="00D84CA8"/>
    <w:pPr>
      <w:spacing w:after="0" w:line="240" w:lineRule="auto"/>
    </w:pPr>
    <w:rPr>
      <w:rFonts w:ascii="Calibri" w:eastAsia="Calibri" w:hAnsi="Calibri" w:cs="Times New Roman"/>
      <w:sz w:val="20"/>
      <w:szCs w:val="20"/>
      <w:lang w:eastAsia="ja-JP"/>
    </w:rPr>
  </w:style>
  <w:style w:type="character" w:customStyle="1" w:styleId="FootnoteTextChar">
    <w:name w:val="Footnote Text Char"/>
    <w:basedOn w:val="DefaultParagraphFont"/>
    <w:link w:val="FootnoteText"/>
    <w:uiPriority w:val="99"/>
    <w:semiHidden/>
    <w:rsid w:val="00D84CA8"/>
    <w:rPr>
      <w:rFonts w:ascii="Calibri" w:eastAsia="Calibri" w:hAnsi="Calibri" w:cs="Times New Roman"/>
      <w:sz w:val="20"/>
      <w:szCs w:val="20"/>
      <w:lang w:eastAsia="ja-JP"/>
    </w:rPr>
  </w:style>
  <w:style w:type="character" w:styleId="FootnoteReference">
    <w:name w:val="footnote reference"/>
    <w:basedOn w:val="DefaultParagraphFont"/>
    <w:semiHidden/>
    <w:rsid w:val="00D84CA8"/>
    <w:rPr>
      <w:rFonts w:cs="Times New Roman"/>
      <w:vertAlign w:val="superscript"/>
    </w:rPr>
  </w:style>
  <w:style w:type="character" w:customStyle="1" w:styleId="Hyperlink1">
    <w:name w:val="Hyperlink1"/>
    <w:basedOn w:val="DefaultParagraphFont"/>
    <w:unhideWhenUsed/>
    <w:rsid w:val="00D84CA8"/>
    <w:rPr>
      <w:color w:val="0000FF"/>
      <w:u w:val="single"/>
    </w:rPr>
  </w:style>
  <w:style w:type="character" w:customStyle="1" w:styleId="FollowedHyperlink1">
    <w:name w:val="FollowedHyperlink1"/>
    <w:basedOn w:val="DefaultParagraphFont"/>
    <w:unhideWhenUsed/>
    <w:rsid w:val="00D84CA8"/>
    <w:rPr>
      <w:color w:val="800080"/>
      <w:u w:val="single"/>
    </w:rPr>
  </w:style>
  <w:style w:type="table" w:styleId="TableGrid">
    <w:name w:val="Table Grid"/>
    <w:basedOn w:val="TableNormal"/>
    <w:uiPriority w:val="39"/>
    <w:rsid w:val="00D84CA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84CA8"/>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D84CA8"/>
    <w:rPr>
      <w:rFonts w:ascii="Times New Roman" w:eastAsia="Times New Roman" w:hAnsi="Times New Roman" w:cs="Times New Roman"/>
      <w:sz w:val="24"/>
      <w:szCs w:val="24"/>
      <w:lang w:eastAsia="en-GB"/>
    </w:rPr>
  </w:style>
  <w:style w:type="character" w:styleId="PageNumber">
    <w:name w:val="page number"/>
    <w:basedOn w:val="DefaultParagraphFont"/>
    <w:rsid w:val="00D84CA8"/>
  </w:style>
  <w:style w:type="paragraph" w:styleId="Header">
    <w:name w:val="header"/>
    <w:basedOn w:val="Normal"/>
    <w:link w:val="HeaderChar"/>
    <w:uiPriority w:val="99"/>
    <w:rsid w:val="00D84CA8"/>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D84CA8"/>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D84CA8"/>
    <w:pPr>
      <w:spacing w:after="0" w:line="240" w:lineRule="auto"/>
    </w:pPr>
    <w:rPr>
      <w:rFonts w:ascii="Consolas" w:eastAsia="Times New Roman" w:hAnsi="Consolas" w:cs="Consolas"/>
      <w:sz w:val="21"/>
      <w:szCs w:val="21"/>
      <w:lang w:eastAsia="en-GB"/>
    </w:rPr>
  </w:style>
  <w:style w:type="character" w:customStyle="1" w:styleId="PlainTextChar">
    <w:name w:val="Plain Text Char"/>
    <w:basedOn w:val="DefaultParagraphFont"/>
    <w:link w:val="PlainText"/>
    <w:uiPriority w:val="99"/>
    <w:rsid w:val="00D84CA8"/>
    <w:rPr>
      <w:rFonts w:ascii="Consolas" w:eastAsia="Times New Roman" w:hAnsi="Consolas" w:cs="Consolas"/>
      <w:sz w:val="21"/>
      <w:szCs w:val="21"/>
      <w:lang w:eastAsia="en-GB"/>
    </w:rPr>
  </w:style>
  <w:style w:type="numbering" w:customStyle="1" w:styleId="NoList111">
    <w:name w:val="No List111"/>
    <w:next w:val="NoList"/>
    <w:uiPriority w:val="99"/>
    <w:semiHidden/>
    <w:unhideWhenUsed/>
    <w:rsid w:val="00D84CA8"/>
  </w:style>
  <w:style w:type="table" w:customStyle="1" w:styleId="TableGrid1">
    <w:name w:val="Table Grid1"/>
    <w:basedOn w:val="TableNormal"/>
    <w:next w:val="TableGrid"/>
    <w:rsid w:val="00D84C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84CA8"/>
  </w:style>
  <w:style w:type="character" w:styleId="PlaceholderText">
    <w:name w:val="Placeholder Text"/>
    <w:basedOn w:val="DefaultParagraphFont"/>
    <w:uiPriority w:val="99"/>
    <w:semiHidden/>
    <w:rsid w:val="00D84CA8"/>
    <w:rPr>
      <w:color w:val="808080"/>
    </w:rPr>
  </w:style>
  <w:style w:type="character" w:styleId="FollowedHyperlink">
    <w:name w:val="FollowedHyperlink"/>
    <w:basedOn w:val="DefaultParagraphFont"/>
    <w:uiPriority w:val="99"/>
    <w:semiHidden/>
    <w:unhideWhenUsed/>
    <w:rsid w:val="00D84CA8"/>
    <w:rPr>
      <w:color w:val="954F72" w:themeColor="followedHyperlink"/>
      <w:u w:val="single"/>
    </w:rPr>
  </w:style>
  <w:style w:type="paragraph" w:customStyle="1" w:styleId="Approval">
    <w:name w:val="Approval"/>
    <w:basedOn w:val="Normal"/>
    <w:next w:val="linespace"/>
    <w:rsid w:val="00D84CA8"/>
    <w:pPr>
      <w:spacing w:before="160" w:line="220" w:lineRule="atLeast"/>
      <w:jc w:val="center"/>
    </w:pPr>
    <w:rPr>
      <w:rFonts w:ascii="Times New Roman" w:eastAsia="Times New Roman" w:hAnsi="Times New Roman" w:cs="Times New Roman"/>
      <w:i/>
      <w:szCs w:val="20"/>
    </w:rPr>
  </w:style>
  <w:style w:type="paragraph" w:customStyle="1" w:styleId="ArrHead">
    <w:name w:val="ArrHead"/>
    <w:basedOn w:val="Normal"/>
    <w:rsid w:val="00D84CA8"/>
    <w:pPr>
      <w:keepNext/>
      <w:tabs>
        <w:tab w:val="right" w:pos="8200"/>
      </w:tabs>
      <w:spacing w:before="480" w:after="120" w:line="220" w:lineRule="atLeast"/>
      <w:jc w:val="center"/>
    </w:pPr>
    <w:rPr>
      <w:rFonts w:ascii="Times New Roman" w:eastAsia="Times New Roman" w:hAnsi="Times New Roman" w:cs="Times New Roman"/>
      <w:caps/>
      <w:sz w:val="28"/>
      <w:szCs w:val="20"/>
    </w:rPr>
  </w:style>
  <w:style w:type="paragraph" w:customStyle="1" w:styleId="Banner">
    <w:name w:val="Banner"/>
    <w:next w:val="Number"/>
    <w:rsid w:val="00D84CA8"/>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styleId="Caption">
    <w:name w:val="caption"/>
    <w:basedOn w:val="Normal"/>
    <w:next w:val="Normal"/>
    <w:qFormat/>
    <w:rsid w:val="00D84CA8"/>
    <w:pPr>
      <w:spacing w:before="120" w:after="120" w:line="220" w:lineRule="atLeast"/>
      <w:jc w:val="both"/>
    </w:pPr>
    <w:rPr>
      <w:rFonts w:ascii="Times New Roman" w:eastAsia="Times New Roman" w:hAnsi="Times New Roman" w:cs="Times New Roman"/>
      <w:b/>
      <w:sz w:val="21"/>
      <w:szCs w:val="20"/>
    </w:rPr>
  </w:style>
  <w:style w:type="paragraph" w:customStyle="1" w:styleId="ColumnHeader">
    <w:name w:val="ColumnHeader"/>
    <w:basedOn w:val="Normal"/>
    <w:rsid w:val="00D84CA8"/>
    <w:pPr>
      <w:spacing w:before="40" w:after="0" w:line="220" w:lineRule="atLeast"/>
      <w:jc w:val="both"/>
    </w:pPr>
    <w:rPr>
      <w:rFonts w:ascii="Times New Roman" w:eastAsia="Times New Roman" w:hAnsi="Times New Roman" w:cs="Times New Roman"/>
      <w:i/>
      <w:sz w:val="21"/>
      <w:szCs w:val="20"/>
    </w:rPr>
  </w:style>
  <w:style w:type="paragraph" w:customStyle="1" w:styleId="Coming">
    <w:name w:val="Coming"/>
    <w:basedOn w:val="Normal"/>
    <w:next w:val="Pre"/>
    <w:rsid w:val="00D84CA8"/>
    <w:pPr>
      <w:tabs>
        <w:tab w:val="left" w:pos="3232"/>
        <w:tab w:val="left" w:pos="3629"/>
        <w:tab w:val="right" w:pos="6804"/>
      </w:tabs>
      <w:spacing w:after="0" w:line="220" w:lineRule="atLeast"/>
      <w:ind w:left="1711" w:right="1541" w:hanging="170"/>
      <w:jc w:val="both"/>
    </w:pPr>
    <w:rPr>
      <w:rFonts w:ascii="Times New Roman" w:eastAsia="Times New Roman" w:hAnsi="Times New Roman" w:cs="Times New Roman"/>
      <w:i/>
      <w:sz w:val="21"/>
      <w:szCs w:val="20"/>
    </w:rPr>
  </w:style>
  <w:style w:type="paragraph" w:customStyle="1" w:styleId="ComingC">
    <w:name w:val="ComingC"/>
    <w:basedOn w:val="Coming"/>
    <w:rsid w:val="00D84CA8"/>
    <w:pPr>
      <w:tabs>
        <w:tab w:val="clear" w:pos="3232"/>
        <w:tab w:val="clear" w:pos="3629"/>
      </w:tabs>
      <w:spacing w:before="80"/>
      <w:ind w:left="1956" w:right="3400"/>
      <w:jc w:val="left"/>
    </w:pPr>
  </w:style>
  <w:style w:type="paragraph" w:customStyle="1" w:styleId="Confirmed">
    <w:name w:val="Confirmed"/>
    <w:basedOn w:val="Normal"/>
    <w:next w:val="linespace"/>
    <w:rsid w:val="00D84CA8"/>
    <w:pPr>
      <w:spacing w:after="240" w:line="220" w:lineRule="atLeast"/>
      <w:jc w:val="both"/>
    </w:pPr>
    <w:rPr>
      <w:rFonts w:ascii="Times New Roman" w:eastAsia="Times New Roman" w:hAnsi="Times New Roman" w:cs="Times New Roman"/>
      <w:i/>
      <w:sz w:val="21"/>
      <w:szCs w:val="20"/>
    </w:rPr>
  </w:style>
  <w:style w:type="paragraph" w:customStyle="1" w:styleId="Correction">
    <w:name w:val="Correction"/>
    <w:next w:val="Draft"/>
    <w:rsid w:val="00D84CA8"/>
    <w:pPr>
      <w:spacing w:after="240" w:line="220" w:lineRule="atLeast"/>
      <w:jc w:val="center"/>
    </w:pPr>
    <w:rPr>
      <w:rFonts w:ascii="Times New Roman" w:eastAsia="Times New Roman" w:hAnsi="Times New Roman" w:cs="Times New Roman"/>
      <w:i/>
      <w:sz w:val="21"/>
      <w:szCs w:val="20"/>
    </w:rPr>
  </w:style>
  <w:style w:type="paragraph" w:customStyle="1" w:styleId="DefPara">
    <w:name w:val="Def Para"/>
    <w:basedOn w:val="Normal"/>
    <w:rsid w:val="00D84CA8"/>
    <w:pPr>
      <w:spacing w:before="80" w:after="0" w:line="220" w:lineRule="atLeast"/>
      <w:ind w:left="340"/>
      <w:jc w:val="both"/>
    </w:pPr>
    <w:rPr>
      <w:rFonts w:ascii="Times New Roman" w:eastAsia="Times New Roman" w:hAnsi="Times New Roman" w:cs="Times New Roman"/>
      <w:sz w:val="21"/>
      <w:szCs w:val="20"/>
    </w:rPr>
  </w:style>
  <w:style w:type="paragraph" w:customStyle="1" w:styleId="dept">
    <w:name w:val="dept"/>
    <w:next w:val="linespace"/>
    <w:rsid w:val="00D84CA8"/>
    <w:pPr>
      <w:spacing w:after="0" w:line="240" w:lineRule="auto"/>
      <w:jc w:val="right"/>
    </w:pPr>
    <w:rPr>
      <w:rFonts w:ascii="Times New Roman" w:eastAsia="Times New Roman" w:hAnsi="Times New Roman" w:cs="Times New Roman"/>
      <w:b/>
      <w:noProof/>
      <w:sz w:val="20"/>
      <w:szCs w:val="20"/>
    </w:rPr>
  </w:style>
  <w:style w:type="paragraph" w:customStyle="1" w:styleId="DisplayItem">
    <w:name w:val="DisplayItem"/>
    <w:rsid w:val="00D84CA8"/>
    <w:pPr>
      <w:spacing w:before="120" w:after="120" w:line="240" w:lineRule="auto"/>
      <w:jc w:val="center"/>
    </w:pPr>
    <w:rPr>
      <w:rFonts w:ascii="Times New Roman" w:eastAsia="Times New Roman" w:hAnsi="Times New Roman" w:cs="Times New Roman"/>
      <w:sz w:val="20"/>
      <w:szCs w:val="20"/>
    </w:rPr>
  </w:style>
  <w:style w:type="paragraph" w:customStyle="1" w:styleId="Draft">
    <w:name w:val="Draft"/>
    <w:basedOn w:val="Normal"/>
    <w:rsid w:val="00D84CA8"/>
    <w:pPr>
      <w:spacing w:after="240" w:line="220" w:lineRule="atLeast"/>
      <w:jc w:val="both"/>
    </w:pPr>
    <w:rPr>
      <w:rFonts w:ascii="Times New Roman" w:eastAsia="Times New Roman" w:hAnsi="Times New Roman" w:cs="Times New Roman"/>
      <w:i/>
      <w:sz w:val="21"/>
      <w:szCs w:val="20"/>
    </w:rPr>
  </w:style>
  <w:style w:type="paragraph" w:customStyle="1" w:styleId="EANote">
    <w:name w:val="EA_Note"/>
    <w:basedOn w:val="Normal"/>
    <w:rsid w:val="00D84CA8"/>
    <w:pPr>
      <w:keepNext/>
      <w:spacing w:after="120" w:line="220" w:lineRule="atLeast"/>
      <w:jc w:val="center"/>
    </w:pPr>
    <w:rPr>
      <w:rFonts w:ascii="Times New Roman" w:eastAsia="Times New Roman" w:hAnsi="Times New Roman" w:cs="Times New Roman"/>
      <w:b/>
      <w:sz w:val="21"/>
      <w:szCs w:val="20"/>
    </w:rPr>
  </w:style>
  <w:style w:type="paragraph" w:customStyle="1" w:styleId="EANotenote">
    <w:name w:val="EA_Note_note"/>
    <w:basedOn w:val="Normal"/>
    <w:next w:val="T1"/>
    <w:rsid w:val="00D84CA8"/>
    <w:pPr>
      <w:spacing w:after="240" w:line="220" w:lineRule="atLeast"/>
      <w:jc w:val="center"/>
    </w:pPr>
    <w:rPr>
      <w:rFonts w:ascii="Times New Roman" w:eastAsia="Times New Roman" w:hAnsi="Times New Roman" w:cs="Times New Roman"/>
      <w:i/>
      <w:sz w:val="21"/>
      <w:szCs w:val="20"/>
    </w:rPr>
  </w:style>
  <w:style w:type="paragraph" w:customStyle="1" w:styleId="FootnoteCont">
    <w:name w:val="Footnote Cont"/>
    <w:basedOn w:val="FootnoteText"/>
    <w:rsid w:val="00D84CA8"/>
    <w:pPr>
      <w:spacing w:line="180" w:lineRule="exact"/>
      <w:ind w:left="340"/>
      <w:jc w:val="both"/>
    </w:pPr>
    <w:rPr>
      <w:rFonts w:ascii="Times New Roman" w:eastAsia="Times New Roman" w:hAnsi="Times New Roman"/>
      <w:sz w:val="16"/>
      <w:lang w:eastAsia="en-US"/>
    </w:rPr>
  </w:style>
  <w:style w:type="paragraph" w:customStyle="1" w:styleId="FormHeading">
    <w:name w:val="FormHeading"/>
    <w:rsid w:val="00D84CA8"/>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D84CA8"/>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D84CA8"/>
    <w:pPr>
      <w:spacing w:after="0" w:line="220" w:lineRule="atLeast"/>
    </w:pPr>
    <w:rPr>
      <w:rFonts w:ascii="Times New Roman" w:eastAsia="Times New Roman" w:hAnsi="Times New Roman" w:cs="Times New Roman"/>
      <w:sz w:val="21"/>
      <w:szCs w:val="20"/>
    </w:rPr>
  </w:style>
  <w:style w:type="paragraph" w:customStyle="1" w:styleId="H1">
    <w:name w:val="H1"/>
    <w:basedOn w:val="Normal"/>
    <w:next w:val="N1"/>
    <w:rsid w:val="00D84CA8"/>
    <w:pPr>
      <w:keepNext/>
      <w:spacing w:before="320" w:after="0" w:line="220" w:lineRule="atLeast"/>
      <w:jc w:val="both"/>
    </w:pPr>
    <w:rPr>
      <w:rFonts w:ascii="Times New Roman" w:eastAsia="Times New Roman" w:hAnsi="Times New Roman" w:cs="Times New Roman"/>
      <w:b/>
      <w:sz w:val="21"/>
      <w:szCs w:val="20"/>
    </w:rPr>
  </w:style>
  <w:style w:type="paragraph" w:customStyle="1" w:styleId="H2">
    <w:name w:val="H2"/>
    <w:basedOn w:val="Heading2"/>
    <w:next w:val="N2"/>
    <w:rsid w:val="00D84CA8"/>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H3">
    <w:name w:val="H3"/>
    <w:basedOn w:val="Heading3"/>
    <w:next w:val="N3"/>
    <w:rsid w:val="00D84CA8"/>
    <w:pPr>
      <w:keepLines w:val="0"/>
      <w:spacing w:before="80" w:line="220" w:lineRule="atLeast"/>
      <w:ind w:left="340"/>
      <w:jc w:val="both"/>
      <w:outlineLvl w:val="9"/>
    </w:pPr>
    <w:rPr>
      <w:rFonts w:ascii="Times New Roman" w:eastAsia="Times New Roman" w:hAnsi="Times New Roman" w:cs="Times New Roman"/>
      <w:i/>
      <w:color w:val="auto"/>
      <w:sz w:val="21"/>
      <w:szCs w:val="20"/>
    </w:rPr>
  </w:style>
  <w:style w:type="paragraph" w:customStyle="1" w:styleId="Interpretation">
    <w:name w:val="Interpretation"/>
    <w:basedOn w:val="Normal"/>
    <w:next w:val="linespace"/>
    <w:rsid w:val="00D84CA8"/>
    <w:pPr>
      <w:spacing w:before="360" w:after="0" w:line="220" w:lineRule="atLeast"/>
      <w:jc w:val="both"/>
    </w:pPr>
    <w:rPr>
      <w:rFonts w:ascii="Times New Roman" w:eastAsia="Times New Roman" w:hAnsi="Times New Roman" w:cs="Times New Roman"/>
      <w:sz w:val="21"/>
      <w:szCs w:val="20"/>
    </w:rPr>
  </w:style>
  <w:style w:type="paragraph" w:customStyle="1" w:styleId="Laid">
    <w:name w:val="Laid"/>
    <w:basedOn w:val="Normal"/>
    <w:next w:val="Coming"/>
    <w:rsid w:val="00D84CA8"/>
    <w:pPr>
      <w:tabs>
        <w:tab w:val="right" w:pos="6804"/>
      </w:tabs>
      <w:spacing w:line="220" w:lineRule="atLeast"/>
      <w:ind w:left="1541" w:right="1541"/>
      <w:jc w:val="both"/>
    </w:pPr>
    <w:rPr>
      <w:rFonts w:ascii="Times New Roman" w:eastAsia="Times New Roman" w:hAnsi="Times New Roman" w:cs="Times New Roman"/>
      <w:i/>
      <w:sz w:val="21"/>
      <w:szCs w:val="20"/>
    </w:rPr>
  </w:style>
  <w:style w:type="paragraph" w:customStyle="1" w:styleId="Laidbefore">
    <w:name w:val="Laid before"/>
    <w:basedOn w:val="Approval"/>
    <w:next w:val="linespace"/>
    <w:rsid w:val="00D84CA8"/>
  </w:style>
  <w:style w:type="paragraph" w:customStyle="1" w:styleId="LaidDraft">
    <w:name w:val="LaidDraft"/>
    <w:basedOn w:val="Approval"/>
    <w:next w:val="linespace"/>
    <w:rsid w:val="00D84CA8"/>
  </w:style>
  <w:style w:type="paragraph" w:customStyle="1" w:styleId="LegSeal">
    <w:name w:val="LegSeal"/>
    <w:next w:val="linespace"/>
    <w:rsid w:val="00D84CA8"/>
    <w:pPr>
      <w:spacing w:after="0" w:line="240" w:lineRule="auto"/>
    </w:pPr>
    <w:rPr>
      <w:rFonts w:ascii="Times New Roman" w:eastAsia="Times New Roman" w:hAnsi="Times New Roman" w:cs="Times New Roman"/>
      <w:noProof/>
      <w:sz w:val="20"/>
      <w:szCs w:val="20"/>
    </w:rPr>
  </w:style>
  <w:style w:type="paragraph" w:customStyle="1" w:styleId="lineseparator">
    <w:name w:val="lineseparator"/>
    <w:basedOn w:val="TOC9"/>
    <w:rsid w:val="00D84CA8"/>
    <w:pPr>
      <w:pBdr>
        <w:bottom w:val="single" w:sz="4" w:space="1" w:color="auto"/>
      </w:pBdr>
      <w:spacing w:before="240" w:after="480"/>
      <w:ind w:left="2400" w:right="2400"/>
    </w:pPr>
  </w:style>
  <w:style w:type="paragraph" w:styleId="TOC9">
    <w:name w:val="toc 9"/>
    <w:basedOn w:val="Normal"/>
    <w:next w:val="Normal"/>
    <w:rsid w:val="00D84CA8"/>
    <w:pPr>
      <w:keepLines/>
      <w:tabs>
        <w:tab w:val="left" w:pos="576"/>
        <w:tab w:val="right" w:pos="8280"/>
      </w:tabs>
      <w:spacing w:after="40" w:line="240" w:lineRule="auto"/>
      <w:ind w:left="576" w:right="720" w:hanging="576"/>
      <w:jc w:val="both"/>
    </w:pPr>
    <w:rPr>
      <w:rFonts w:ascii="Times New Roman" w:eastAsia="Times New Roman" w:hAnsi="Times New Roman" w:cs="Times New Roman"/>
      <w:sz w:val="21"/>
      <w:szCs w:val="20"/>
    </w:rPr>
  </w:style>
  <w:style w:type="paragraph" w:customStyle="1" w:styleId="linespace">
    <w:name w:val="linespace"/>
    <w:rsid w:val="00D84CA8"/>
    <w:pPr>
      <w:spacing w:after="0" w:line="240" w:lineRule="exact"/>
    </w:pPr>
    <w:rPr>
      <w:rFonts w:ascii="Times New Roman" w:eastAsia="Times New Roman" w:hAnsi="Times New Roman" w:cs="Times New Roman"/>
      <w:noProof/>
      <w:sz w:val="20"/>
      <w:szCs w:val="20"/>
    </w:rPr>
  </w:style>
  <w:style w:type="paragraph" w:customStyle="1" w:styleId="List1">
    <w:name w:val="List1"/>
    <w:basedOn w:val="Normal"/>
    <w:rsid w:val="00D84CA8"/>
    <w:pPr>
      <w:spacing w:before="80" w:after="0" w:line="220" w:lineRule="atLeast"/>
      <w:ind w:left="737" w:hanging="397"/>
      <w:jc w:val="both"/>
    </w:pPr>
    <w:rPr>
      <w:rFonts w:ascii="Times New Roman" w:eastAsia="Times New Roman" w:hAnsi="Times New Roman" w:cs="Times New Roman"/>
      <w:sz w:val="21"/>
      <w:szCs w:val="20"/>
    </w:rPr>
  </w:style>
  <w:style w:type="paragraph" w:customStyle="1" w:styleId="List1Cont">
    <w:name w:val="List1 Cont"/>
    <w:basedOn w:val="List1"/>
    <w:rsid w:val="00D84CA8"/>
    <w:pPr>
      <w:ind w:firstLine="0"/>
    </w:pPr>
  </w:style>
  <w:style w:type="paragraph" w:customStyle="1" w:styleId="LQT1">
    <w:name w:val="LQT1"/>
    <w:basedOn w:val="Normal"/>
    <w:rsid w:val="00D84CA8"/>
    <w:pPr>
      <w:spacing w:before="160" w:after="0" w:line="220" w:lineRule="atLeast"/>
      <w:ind w:left="567"/>
      <w:jc w:val="both"/>
    </w:pPr>
    <w:rPr>
      <w:rFonts w:ascii="Times New Roman" w:eastAsia="Times New Roman" w:hAnsi="Times New Roman" w:cs="Times New Roman"/>
      <w:sz w:val="21"/>
      <w:szCs w:val="20"/>
    </w:rPr>
  </w:style>
  <w:style w:type="paragraph" w:customStyle="1" w:styleId="LQT2">
    <w:name w:val="LQT2"/>
    <w:basedOn w:val="LQT1"/>
    <w:rsid w:val="00D84CA8"/>
    <w:pPr>
      <w:spacing w:before="80"/>
    </w:pPr>
  </w:style>
  <w:style w:type="paragraph" w:customStyle="1" w:styleId="LQDefPara">
    <w:name w:val="LQ Def Para"/>
    <w:basedOn w:val="LQT2"/>
    <w:rsid w:val="00D84CA8"/>
    <w:pPr>
      <w:ind w:left="907"/>
    </w:pPr>
  </w:style>
  <w:style w:type="paragraph" w:customStyle="1" w:styleId="LQArrHead">
    <w:name w:val="LQArrHead"/>
    <w:basedOn w:val="ArrHead"/>
    <w:next w:val="LQTOC1"/>
    <w:rsid w:val="00D84CA8"/>
    <w:pPr>
      <w:ind w:left="567"/>
    </w:pPr>
    <w:rPr>
      <w:caps w:val="0"/>
    </w:rPr>
  </w:style>
  <w:style w:type="paragraph" w:customStyle="1" w:styleId="LQDisplayItem">
    <w:name w:val="LQDisplayItem"/>
    <w:basedOn w:val="DisplayItem"/>
    <w:rsid w:val="00D84CA8"/>
    <w:pPr>
      <w:ind w:left="567"/>
    </w:pPr>
  </w:style>
  <w:style w:type="paragraph" w:customStyle="1" w:styleId="LQH1">
    <w:name w:val="LQH1"/>
    <w:basedOn w:val="H1"/>
    <w:next w:val="LQN1"/>
    <w:rsid w:val="00D84CA8"/>
    <w:pPr>
      <w:ind w:left="567"/>
    </w:pPr>
  </w:style>
  <w:style w:type="paragraph" w:customStyle="1" w:styleId="LQH2">
    <w:name w:val="LQH2"/>
    <w:basedOn w:val="H2"/>
    <w:next w:val="LQN2"/>
    <w:rsid w:val="00D84CA8"/>
    <w:pPr>
      <w:ind w:left="737"/>
    </w:pPr>
  </w:style>
  <w:style w:type="paragraph" w:customStyle="1" w:styleId="LQH3">
    <w:name w:val="LQH3"/>
    <w:basedOn w:val="H3"/>
    <w:next w:val="LQN3"/>
    <w:rsid w:val="00D84CA8"/>
    <w:pPr>
      <w:ind w:left="907"/>
    </w:pPr>
  </w:style>
  <w:style w:type="paragraph" w:customStyle="1" w:styleId="LQList1">
    <w:name w:val="LQList1"/>
    <w:basedOn w:val="List1"/>
    <w:rsid w:val="00D84CA8"/>
    <w:pPr>
      <w:ind w:left="1304"/>
    </w:pPr>
  </w:style>
  <w:style w:type="paragraph" w:customStyle="1" w:styleId="LQList1Cont">
    <w:name w:val="LQList1 Cont"/>
    <w:basedOn w:val="List1Cont"/>
    <w:rsid w:val="00D84CA8"/>
    <w:pPr>
      <w:ind w:left="1304"/>
    </w:pPr>
  </w:style>
  <w:style w:type="paragraph" w:customStyle="1" w:styleId="LQN1">
    <w:name w:val="LQN1"/>
    <w:basedOn w:val="Normal"/>
    <w:rsid w:val="00D84CA8"/>
    <w:pPr>
      <w:spacing w:before="160" w:after="0" w:line="220" w:lineRule="atLeast"/>
      <w:ind w:left="567" w:firstLine="170"/>
      <w:jc w:val="both"/>
    </w:pPr>
    <w:rPr>
      <w:rFonts w:ascii="Times New Roman" w:eastAsia="Times New Roman" w:hAnsi="Times New Roman" w:cs="Times New Roman"/>
      <w:sz w:val="21"/>
      <w:szCs w:val="20"/>
    </w:rPr>
  </w:style>
  <w:style w:type="paragraph" w:customStyle="1" w:styleId="LQN2">
    <w:name w:val="LQN2"/>
    <w:basedOn w:val="LQN1"/>
    <w:rsid w:val="00D84CA8"/>
    <w:pPr>
      <w:spacing w:before="80"/>
    </w:pPr>
  </w:style>
  <w:style w:type="paragraph" w:customStyle="1" w:styleId="LQN3">
    <w:name w:val="LQN3"/>
    <w:basedOn w:val="LQN2"/>
    <w:rsid w:val="00D84CA8"/>
    <w:pPr>
      <w:tabs>
        <w:tab w:val="left" w:pos="1304"/>
      </w:tabs>
      <w:ind w:left="1304" w:hanging="397"/>
    </w:pPr>
  </w:style>
  <w:style w:type="paragraph" w:customStyle="1" w:styleId="LQN3-N4">
    <w:name w:val="LQN3-N4"/>
    <w:basedOn w:val="LQN3"/>
    <w:next w:val="LQN4"/>
    <w:rsid w:val="00D84CA8"/>
    <w:pPr>
      <w:tabs>
        <w:tab w:val="clear" w:pos="1304"/>
        <w:tab w:val="right" w:pos="1588"/>
        <w:tab w:val="left" w:pos="1701"/>
      </w:tabs>
      <w:ind w:left="1701" w:hanging="794"/>
    </w:pPr>
  </w:style>
  <w:style w:type="paragraph" w:customStyle="1" w:styleId="LQN4">
    <w:name w:val="LQN4"/>
    <w:basedOn w:val="LQN3"/>
    <w:rsid w:val="00D84CA8"/>
    <w:pPr>
      <w:tabs>
        <w:tab w:val="clear" w:pos="1304"/>
        <w:tab w:val="right" w:pos="1588"/>
        <w:tab w:val="left" w:pos="1701"/>
      </w:tabs>
      <w:ind w:left="1701" w:hanging="1701"/>
    </w:pPr>
  </w:style>
  <w:style w:type="paragraph" w:customStyle="1" w:styleId="LQN4-N5">
    <w:name w:val="LQN4-N5"/>
    <w:basedOn w:val="LQN4"/>
    <w:next w:val="LQN5"/>
    <w:rsid w:val="00D84CA8"/>
    <w:pPr>
      <w:tabs>
        <w:tab w:val="left" w:pos="2268"/>
      </w:tabs>
      <w:ind w:left="2268" w:hanging="2268"/>
    </w:pPr>
  </w:style>
  <w:style w:type="paragraph" w:customStyle="1" w:styleId="LQN5">
    <w:name w:val="LQN5"/>
    <w:basedOn w:val="LQN4"/>
    <w:rsid w:val="00D84CA8"/>
    <w:pPr>
      <w:tabs>
        <w:tab w:val="clear" w:pos="1588"/>
        <w:tab w:val="clear" w:pos="1701"/>
        <w:tab w:val="left" w:pos="2268"/>
      </w:tabs>
      <w:ind w:left="2268" w:hanging="567"/>
    </w:pPr>
  </w:style>
  <w:style w:type="paragraph" w:customStyle="1" w:styleId="LQpart">
    <w:name w:val="LQpart"/>
    <w:basedOn w:val="Normal"/>
    <w:next w:val="LQpartHead"/>
    <w:rsid w:val="00D84CA8"/>
    <w:pPr>
      <w:keepNext/>
      <w:tabs>
        <w:tab w:val="center" w:pos="4451"/>
        <w:tab w:val="right" w:pos="8335"/>
      </w:tabs>
      <w:spacing w:before="480" w:after="0" w:line="240" w:lineRule="auto"/>
      <w:ind w:left="567"/>
      <w:jc w:val="center"/>
    </w:pPr>
    <w:rPr>
      <w:rFonts w:ascii="Times New Roman" w:eastAsia="Times New Roman" w:hAnsi="Times New Roman" w:cs="Times New Roman"/>
      <w:sz w:val="28"/>
      <w:szCs w:val="20"/>
    </w:rPr>
  </w:style>
  <w:style w:type="paragraph" w:customStyle="1" w:styleId="LQpartHead">
    <w:name w:val="LQpartHead"/>
    <w:basedOn w:val="Normal"/>
    <w:next w:val="LQT1"/>
    <w:rsid w:val="00D84CA8"/>
    <w:pPr>
      <w:keepNext/>
      <w:tabs>
        <w:tab w:val="center" w:pos="4167"/>
        <w:tab w:val="right" w:pos="8335"/>
      </w:tabs>
      <w:spacing w:before="120" w:after="0" w:line="240" w:lineRule="auto"/>
      <w:ind w:left="567"/>
      <w:jc w:val="center"/>
    </w:pPr>
    <w:rPr>
      <w:rFonts w:ascii="Times New Roman" w:eastAsia="Times New Roman" w:hAnsi="Times New Roman" w:cs="Times New Roman"/>
      <w:sz w:val="24"/>
      <w:szCs w:val="20"/>
    </w:rPr>
  </w:style>
  <w:style w:type="paragraph" w:customStyle="1" w:styleId="LQschedule">
    <w:name w:val="LQschedule"/>
    <w:basedOn w:val="Normal"/>
    <w:next w:val="LQscheduleHead"/>
    <w:rsid w:val="00D84CA8"/>
    <w:pPr>
      <w:keepNext/>
      <w:tabs>
        <w:tab w:val="center" w:pos="4451"/>
        <w:tab w:val="right" w:pos="8335"/>
      </w:tabs>
      <w:spacing w:before="480" w:after="120" w:line="240" w:lineRule="auto"/>
      <w:ind w:left="567"/>
      <w:jc w:val="center"/>
    </w:pPr>
    <w:rPr>
      <w:rFonts w:ascii="Times New Roman" w:eastAsia="Times New Roman" w:hAnsi="Times New Roman" w:cs="Times New Roman"/>
      <w:sz w:val="30"/>
      <w:szCs w:val="20"/>
    </w:rPr>
  </w:style>
  <w:style w:type="paragraph" w:customStyle="1" w:styleId="LQscheduleHead">
    <w:name w:val="LQscheduleHead"/>
    <w:basedOn w:val="Normal"/>
    <w:next w:val="LQT1"/>
    <w:rsid w:val="00D84CA8"/>
    <w:pPr>
      <w:keepNext/>
      <w:tabs>
        <w:tab w:val="center" w:pos="4167"/>
        <w:tab w:val="right" w:pos="8335"/>
      </w:tabs>
      <w:spacing w:before="120" w:after="100" w:line="240" w:lineRule="auto"/>
      <w:ind w:left="567"/>
      <w:jc w:val="center"/>
    </w:pPr>
    <w:rPr>
      <w:rFonts w:ascii="Times New Roman" w:eastAsia="Times New Roman" w:hAnsi="Times New Roman" w:cs="Times New Roman"/>
      <w:sz w:val="28"/>
      <w:szCs w:val="20"/>
    </w:rPr>
  </w:style>
  <w:style w:type="paragraph" w:customStyle="1" w:styleId="LQschedules">
    <w:name w:val="LQschedules"/>
    <w:basedOn w:val="Normal"/>
    <w:rsid w:val="00D84CA8"/>
    <w:pPr>
      <w:keepNext/>
      <w:spacing w:before="480" w:after="480" w:line="240" w:lineRule="auto"/>
      <w:ind w:left="567"/>
      <w:jc w:val="center"/>
    </w:pPr>
    <w:rPr>
      <w:rFonts w:ascii="Times New Roman" w:eastAsia="Times New Roman" w:hAnsi="Times New Roman" w:cs="Times New Roman"/>
      <w:sz w:val="30"/>
      <w:szCs w:val="20"/>
    </w:rPr>
  </w:style>
  <w:style w:type="paragraph" w:customStyle="1" w:styleId="LQsection">
    <w:name w:val="LQsection"/>
    <w:basedOn w:val="Normal"/>
    <w:next w:val="LQsectionHead"/>
    <w:rsid w:val="00D84CA8"/>
    <w:pPr>
      <w:keepNext/>
      <w:tabs>
        <w:tab w:val="center" w:pos="4451"/>
        <w:tab w:val="right" w:pos="8335"/>
      </w:tabs>
      <w:spacing w:before="80" w:after="0" w:line="240" w:lineRule="auto"/>
      <w:ind w:left="567"/>
      <w:jc w:val="center"/>
    </w:pPr>
    <w:rPr>
      <w:rFonts w:ascii="Times New Roman" w:eastAsia="Times New Roman" w:hAnsi="Times New Roman" w:cs="Times New Roman"/>
      <w:sz w:val="20"/>
      <w:szCs w:val="20"/>
    </w:rPr>
  </w:style>
  <w:style w:type="paragraph" w:customStyle="1" w:styleId="LQsectionHead">
    <w:name w:val="LQsectionHead"/>
    <w:basedOn w:val="Normal"/>
    <w:next w:val="LQT1"/>
    <w:rsid w:val="00D84CA8"/>
    <w:pPr>
      <w:keepNext/>
      <w:spacing w:before="80" w:after="0" w:line="220" w:lineRule="atLeast"/>
      <w:ind w:left="567"/>
      <w:jc w:val="center"/>
    </w:pPr>
    <w:rPr>
      <w:rFonts w:ascii="Times New Roman" w:eastAsia="Times New Roman" w:hAnsi="Times New Roman" w:cs="Times New Roman"/>
      <w:i/>
      <w:sz w:val="21"/>
      <w:szCs w:val="20"/>
    </w:rPr>
  </w:style>
  <w:style w:type="paragraph" w:customStyle="1" w:styleId="LQSublist1">
    <w:name w:val="LQSublist1"/>
    <w:basedOn w:val="Normal"/>
    <w:rsid w:val="00D84CA8"/>
    <w:pPr>
      <w:spacing w:before="80" w:after="0" w:line="220" w:lineRule="atLeast"/>
      <w:ind w:left="1701" w:hanging="397"/>
      <w:jc w:val="both"/>
    </w:pPr>
    <w:rPr>
      <w:rFonts w:ascii="Times New Roman" w:eastAsia="Times New Roman" w:hAnsi="Times New Roman" w:cs="Times New Roman"/>
      <w:sz w:val="21"/>
      <w:szCs w:val="20"/>
    </w:rPr>
  </w:style>
  <w:style w:type="paragraph" w:customStyle="1" w:styleId="LQSublist1Cont">
    <w:name w:val="LQSublist1 Cont"/>
    <w:basedOn w:val="Normal"/>
    <w:rsid w:val="00D84CA8"/>
    <w:pPr>
      <w:spacing w:before="80" w:after="0" w:line="220" w:lineRule="atLeast"/>
      <w:ind w:left="1701"/>
      <w:jc w:val="both"/>
    </w:pPr>
    <w:rPr>
      <w:rFonts w:ascii="Times New Roman" w:eastAsia="Times New Roman" w:hAnsi="Times New Roman" w:cs="Times New Roman"/>
      <w:sz w:val="21"/>
      <w:szCs w:val="20"/>
    </w:rPr>
  </w:style>
  <w:style w:type="paragraph" w:customStyle="1" w:styleId="LQsubPart">
    <w:name w:val="LQsubPart"/>
    <w:basedOn w:val="Normal"/>
    <w:next w:val="LQsubPartHead"/>
    <w:rsid w:val="00D84CA8"/>
    <w:pPr>
      <w:keepNext/>
      <w:tabs>
        <w:tab w:val="center" w:pos="4451"/>
        <w:tab w:val="right" w:pos="8335"/>
      </w:tabs>
      <w:spacing w:before="120" w:after="0" w:line="240" w:lineRule="auto"/>
      <w:ind w:left="567"/>
      <w:jc w:val="center"/>
    </w:pPr>
    <w:rPr>
      <w:rFonts w:ascii="Times New Roman" w:eastAsia="Times New Roman" w:hAnsi="Times New Roman" w:cs="Times New Roman"/>
      <w:szCs w:val="20"/>
    </w:rPr>
  </w:style>
  <w:style w:type="paragraph" w:customStyle="1" w:styleId="LQsubPartHead">
    <w:name w:val="LQsubPartHead"/>
    <w:basedOn w:val="Normal"/>
    <w:next w:val="LQT1"/>
    <w:rsid w:val="00D84CA8"/>
    <w:pPr>
      <w:keepNext/>
      <w:tabs>
        <w:tab w:val="center" w:pos="4167"/>
        <w:tab w:val="right" w:pos="8335"/>
      </w:tabs>
      <w:spacing w:before="120" w:after="0" w:line="240" w:lineRule="auto"/>
      <w:ind w:left="567"/>
      <w:jc w:val="center"/>
    </w:pPr>
    <w:rPr>
      <w:rFonts w:ascii="Times New Roman" w:eastAsia="Times New Roman" w:hAnsi="Times New Roman" w:cs="Times New Roman"/>
      <w:sz w:val="21"/>
      <w:szCs w:val="20"/>
    </w:rPr>
  </w:style>
  <w:style w:type="paragraph" w:customStyle="1" w:styleId="LQsubSection">
    <w:name w:val="LQsubSection"/>
    <w:basedOn w:val="Normal"/>
    <w:next w:val="LQsubSectionHead"/>
    <w:rsid w:val="00D84CA8"/>
    <w:pPr>
      <w:keepNext/>
      <w:tabs>
        <w:tab w:val="center" w:pos="4451"/>
        <w:tab w:val="right" w:pos="8335"/>
      </w:tabs>
      <w:spacing w:before="80" w:after="0" w:line="240" w:lineRule="auto"/>
      <w:ind w:left="567"/>
      <w:jc w:val="center"/>
    </w:pPr>
    <w:rPr>
      <w:rFonts w:ascii="Times New Roman" w:eastAsia="Times New Roman" w:hAnsi="Times New Roman" w:cs="Times New Roman"/>
      <w:sz w:val="18"/>
      <w:szCs w:val="20"/>
    </w:rPr>
  </w:style>
  <w:style w:type="paragraph" w:customStyle="1" w:styleId="LQsubSectionHead">
    <w:name w:val="LQsubSectionHead"/>
    <w:basedOn w:val="Normal"/>
    <w:next w:val="LQT1"/>
    <w:rsid w:val="00D84CA8"/>
    <w:pPr>
      <w:keepNext/>
      <w:spacing w:before="40" w:after="0" w:line="220" w:lineRule="atLeast"/>
      <w:ind w:left="567"/>
      <w:jc w:val="center"/>
    </w:pPr>
    <w:rPr>
      <w:rFonts w:ascii="Times New Roman" w:eastAsia="Times New Roman" w:hAnsi="Times New Roman" w:cs="Times New Roman"/>
      <w:i/>
      <w:sz w:val="20"/>
      <w:szCs w:val="20"/>
    </w:rPr>
  </w:style>
  <w:style w:type="paragraph" w:customStyle="1" w:styleId="LQT1Indent">
    <w:name w:val="LQT1 Indent"/>
    <w:basedOn w:val="LQT1"/>
    <w:rsid w:val="00D84CA8"/>
    <w:pPr>
      <w:ind w:firstLine="170"/>
    </w:pPr>
  </w:style>
  <w:style w:type="paragraph" w:customStyle="1" w:styleId="LQT3">
    <w:name w:val="LQT3"/>
    <w:basedOn w:val="LQT2"/>
    <w:rsid w:val="00D84CA8"/>
    <w:pPr>
      <w:ind w:left="1304"/>
    </w:pPr>
  </w:style>
  <w:style w:type="paragraph" w:customStyle="1" w:styleId="LQT4">
    <w:name w:val="LQT4"/>
    <w:basedOn w:val="LQT3"/>
    <w:rsid w:val="00D84CA8"/>
    <w:pPr>
      <w:ind w:left="1701"/>
    </w:pPr>
  </w:style>
  <w:style w:type="paragraph" w:customStyle="1" w:styleId="LQT5">
    <w:name w:val="LQT5"/>
    <w:basedOn w:val="LQT4"/>
    <w:rsid w:val="00D84CA8"/>
    <w:pPr>
      <w:ind w:left="2268"/>
    </w:pPr>
  </w:style>
  <w:style w:type="paragraph" w:customStyle="1" w:styleId="LQTableCaption">
    <w:name w:val="LQTableCaption"/>
    <w:basedOn w:val="Normal"/>
    <w:next w:val="LQTableTopText"/>
    <w:rsid w:val="00D84CA8"/>
    <w:pPr>
      <w:spacing w:after="120" w:line="220" w:lineRule="atLeast"/>
      <w:ind w:left="567"/>
    </w:pPr>
    <w:rPr>
      <w:rFonts w:ascii="Times New Roman" w:eastAsia="Times New Roman" w:hAnsi="Times New Roman" w:cs="Times New Roman"/>
      <w:b/>
      <w:sz w:val="21"/>
      <w:szCs w:val="20"/>
    </w:rPr>
  </w:style>
  <w:style w:type="paragraph" w:customStyle="1" w:styleId="LQTableFoot">
    <w:name w:val="LQTableFoot"/>
    <w:basedOn w:val="Normal"/>
    <w:rsid w:val="00D84CA8"/>
    <w:pPr>
      <w:spacing w:before="40" w:after="0" w:line="220" w:lineRule="atLeast"/>
      <w:ind w:left="567"/>
      <w:jc w:val="both"/>
    </w:pPr>
    <w:rPr>
      <w:rFonts w:ascii="Times New Roman" w:eastAsia="Times New Roman" w:hAnsi="Times New Roman" w:cs="Times New Roman"/>
      <w:sz w:val="20"/>
      <w:szCs w:val="20"/>
    </w:rPr>
  </w:style>
  <w:style w:type="paragraph" w:customStyle="1" w:styleId="LQTableNumber">
    <w:name w:val="LQTableNumber"/>
    <w:basedOn w:val="LQTableCaption"/>
    <w:next w:val="LQTableCaption"/>
    <w:rsid w:val="00D84CA8"/>
    <w:pPr>
      <w:spacing w:before="120"/>
    </w:pPr>
  </w:style>
  <w:style w:type="paragraph" w:customStyle="1" w:styleId="LQTableTopText">
    <w:name w:val="LQTableTopText"/>
    <w:basedOn w:val="Normal"/>
    <w:rsid w:val="00D84CA8"/>
    <w:pPr>
      <w:spacing w:after="80" w:line="220" w:lineRule="atLeast"/>
      <w:ind w:left="567"/>
      <w:jc w:val="both"/>
    </w:pPr>
    <w:rPr>
      <w:rFonts w:ascii="Times New Roman" w:eastAsia="Times New Roman" w:hAnsi="Times New Roman" w:cs="Times New Roman"/>
      <w:sz w:val="21"/>
      <w:szCs w:val="20"/>
    </w:rPr>
  </w:style>
  <w:style w:type="paragraph" w:customStyle="1" w:styleId="LQTOC1">
    <w:name w:val="LQTOC 1"/>
    <w:basedOn w:val="TOC1"/>
    <w:next w:val="LQTOC2"/>
    <w:autoRedefine/>
    <w:rsid w:val="00D84CA8"/>
    <w:pPr>
      <w:ind w:left="567"/>
    </w:pPr>
  </w:style>
  <w:style w:type="paragraph" w:styleId="TOC1">
    <w:name w:val="toc 1"/>
    <w:basedOn w:val="Normal"/>
    <w:next w:val="Normal"/>
    <w:autoRedefine/>
    <w:semiHidden/>
    <w:rsid w:val="00D84CA8"/>
    <w:pPr>
      <w:keepNext/>
      <w:tabs>
        <w:tab w:val="right" w:pos="7938"/>
      </w:tabs>
      <w:spacing w:after="40" w:line="220" w:lineRule="atLeast"/>
      <w:jc w:val="center"/>
    </w:pPr>
    <w:rPr>
      <w:rFonts w:ascii="Times New Roman" w:eastAsia="Times New Roman" w:hAnsi="Times New Roman" w:cs="Times New Roman"/>
      <w:noProof/>
      <w:sz w:val="24"/>
      <w:szCs w:val="20"/>
    </w:rPr>
  </w:style>
  <w:style w:type="paragraph" w:customStyle="1" w:styleId="LQTOC10">
    <w:name w:val="LQTOC 10"/>
    <w:basedOn w:val="Normal"/>
    <w:rsid w:val="00D84CA8"/>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cs="Times New Roman"/>
      <w:sz w:val="21"/>
      <w:szCs w:val="20"/>
    </w:rPr>
  </w:style>
  <w:style w:type="paragraph" w:customStyle="1" w:styleId="LQTOC11">
    <w:name w:val="LQTOC 11"/>
    <w:basedOn w:val="Normal"/>
    <w:rsid w:val="00D84CA8"/>
    <w:pPr>
      <w:keepLines/>
      <w:tabs>
        <w:tab w:val="right" w:pos="1680"/>
        <w:tab w:val="left" w:pos="1800"/>
        <w:tab w:val="left" w:pos="2120"/>
        <w:tab w:val="right" w:pos="2245"/>
        <w:tab w:val="left" w:pos="2364"/>
        <w:tab w:val="right" w:pos="8280"/>
      </w:tabs>
      <w:spacing w:after="40" w:line="240" w:lineRule="auto"/>
      <w:ind w:left="2120" w:right="720" w:hanging="2120"/>
    </w:pPr>
    <w:rPr>
      <w:rFonts w:ascii="Times New Roman" w:eastAsia="Times New Roman" w:hAnsi="Times New Roman" w:cs="Times New Roman"/>
      <w:sz w:val="21"/>
      <w:szCs w:val="20"/>
    </w:rPr>
  </w:style>
  <w:style w:type="paragraph" w:customStyle="1" w:styleId="LQTOC12">
    <w:name w:val="LQTOC 12"/>
    <w:basedOn w:val="Normal"/>
    <w:next w:val="LQTOC10"/>
    <w:rsid w:val="00D84CA8"/>
    <w:pPr>
      <w:keepNext/>
      <w:spacing w:after="240" w:line="240" w:lineRule="auto"/>
      <w:ind w:left="567"/>
      <w:jc w:val="center"/>
    </w:pPr>
    <w:rPr>
      <w:rFonts w:ascii="Times New Roman" w:eastAsia="Times New Roman" w:hAnsi="Times New Roman" w:cs="Times New Roman"/>
      <w:sz w:val="24"/>
      <w:szCs w:val="20"/>
    </w:rPr>
  </w:style>
  <w:style w:type="paragraph" w:customStyle="1" w:styleId="LQTOC2">
    <w:name w:val="LQTOC 2"/>
    <w:basedOn w:val="TOC2"/>
    <w:next w:val="LQTOC3"/>
    <w:autoRedefine/>
    <w:rsid w:val="00D84CA8"/>
    <w:pPr>
      <w:ind w:left="567"/>
    </w:pPr>
  </w:style>
  <w:style w:type="paragraph" w:styleId="TOC2">
    <w:name w:val="toc 2"/>
    <w:basedOn w:val="Normal"/>
    <w:next w:val="Normal"/>
    <w:autoRedefine/>
    <w:semiHidden/>
    <w:rsid w:val="00D84CA8"/>
    <w:pPr>
      <w:keepNext/>
      <w:tabs>
        <w:tab w:val="right" w:pos="7938"/>
      </w:tabs>
      <w:spacing w:after="40" w:line="220" w:lineRule="atLeast"/>
      <w:jc w:val="center"/>
    </w:pPr>
    <w:rPr>
      <w:rFonts w:ascii="Times New Roman" w:eastAsia="Times New Roman" w:hAnsi="Times New Roman" w:cs="Times New Roman"/>
      <w:noProof/>
      <w:szCs w:val="20"/>
    </w:rPr>
  </w:style>
  <w:style w:type="paragraph" w:customStyle="1" w:styleId="LQTOC3">
    <w:name w:val="LQTOC 3"/>
    <w:basedOn w:val="TOC3"/>
    <w:next w:val="LQTOC4"/>
    <w:autoRedefine/>
    <w:rsid w:val="00D84CA8"/>
    <w:pPr>
      <w:ind w:left="567"/>
    </w:pPr>
  </w:style>
  <w:style w:type="paragraph" w:styleId="TOC3">
    <w:name w:val="toc 3"/>
    <w:basedOn w:val="Normal"/>
    <w:next w:val="Normal"/>
    <w:autoRedefine/>
    <w:semiHidden/>
    <w:rsid w:val="00D84CA8"/>
    <w:pPr>
      <w:keepNext/>
      <w:tabs>
        <w:tab w:val="right" w:pos="7938"/>
      </w:tabs>
      <w:spacing w:after="40" w:line="220" w:lineRule="atLeast"/>
      <w:jc w:val="center"/>
    </w:pPr>
    <w:rPr>
      <w:rFonts w:ascii="Times New Roman" w:eastAsia="Times New Roman" w:hAnsi="Times New Roman" w:cs="Times New Roman"/>
      <w:noProof/>
      <w:sz w:val="20"/>
      <w:szCs w:val="20"/>
    </w:rPr>
  </w:style>
  <w:style w:type="paragraph" w:customStyle="1" w:styleId="LQTOC4">
    <w:name w:val="LQTOC 4"/>
    <w:basedOn w:val="TOC4"/>
    <w:next w:val="LQTOC5"/>
    <w:rsid w:val="00D84CA8"/>
    <w:pPr>
      <w:ind w:left="567"/>
    </w:pPr>
  </w:style>
  <w:style w:type="paragraph" w:styleId="TOC4">
    <w:name w:val="toc 4"/>
    <w:basedOn w:val="Normal"/>
    <w:next w:val="Normal"/>
    <w:autoRedefine/>
    <w:semiHidden/>
    <w:rsid w:val="00D84CA8"/>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customStyle="1" w:styleId="LQTOC5">
    <w:name w:val="LQTOC 5"/>
    <w:basedOn w:val="TOC5"/>
    <w:next w:val="LQTOC6"/>
    <w:autoRedefine/>
    <w:rsid w:val="00D84CA8"/>
    <w:pPr>
      <w:ind w:left="567"/>
    </w:pPr>
  </w:style>
  <w:style w:type="paragraph" w:styleId="TOC5">
    <w:name w:val="toc 5"/>
    <w:basedOn w:val="Normal"/>
    <w:next w:val="Normal"/>
    <w:autoRedefine/>
    <w:semiHidden/>
    <w:rsid w:val="00D84CA8"/>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customStyle="1" w:styleId="LQTOC6">
    <w:name w:val="LQTOC 6"/>
    <w:basedOn w:val="TOC6"/>
    <w:next w:val="LQTOC9"/>
    <w:autoRedefine/>
    <w:rsid w:val="00D84CA8"/>
    <w:pPr>
      <w:ind w:left="567"/>
    </w:pPr>
    <w:rPr>
      <w:i w:val="0"/>
    </w:rPr>
  </w:style>
  <w:style w:type="paragraph" w:styleId="TOC6">
    <w:name w:val="toc 6"/>
    <w:basedOn w:val="Normal"/>
    <w:next w:val="Normal"/>
    <w:autoRedefine/>
    <w:semiHidden/>
    <w:rsid w:val="00D84CA8"/>
    <w:pPr>
      <w:keepNext/>
      <w:tabs>
        <w:tab w:val="right" w:pos="7938"/>
      </w:tabs>
      <w:spacing w:after="40" w:line="220" w:lineRule="atLeast"/>
      <w:jc w:val="center"/>
    </w:pPr>
    <w:rPr>
      <w:rFonts w:ascii="Times New Roman" w:eastAsia="Times New Roman" w:hAnsi="Times New Roman" w:cs="Times New Roman"/>
      <w:i/>
      <w:noProof/>
      <w:sz w:val="20"/>
      <w:szCs w:val="20"/>
    </w:rPr>
  </w:style>
  <w:style w:type="paragraph" w:customStyle="1" w:styleId="LQTOC9">
    <w:name w:val="LQTOC 9"/>
    <w:basedOn w:val="TOC9"/>
    <w:rsid w:val="00D84CA8"/>
    <w:pPr>
      <w:tabs>
        <w:tab w:val="left" w:pos="1145"/>
      </w:tabs>
      <w:ind w:left="1145" w:hanging="578"/>
    </w:pPr>
  </w:style>
  <w:style w:type="paragraph" w:customStyle="1" w:styleId="LQTOC9Indent">
    <w:name w:val="LQTOC 9 Indent"/>
    <w:basedOn w:val="Normal"/>
    <w:rsid w:val="00D84CA8"/>
    <w:pPr>
      <w:keepLines/>
      <w:tabs>
        <w:tab w:val="left" w:pos="1559"/>
        <w:tab w:val="right" w:pos="8277"/>
      </w:tabs>
      <w:spacing w:after="40" w:line="240" w:lineRule="auto"/>
      <w:ind w:left="1559" w:right="720" w:hanging="992"/>
      <w:jc w:val="both"/>
    </w:pPr>
    <w:rPr>
      <w:rFonts w:ascii="Times New Roman" w:eastAsia="Times New Roman" w:hAnsi="Times New Roman" w:cs="Times New Roman"/>
      <w:sz w:val="21"/>
      <w:szCs w:val="20"/>
    </w:rPr>
  </w:style>
  <w:style w:type="paragraph" w:customStyle="1" w:styleId="Made">
    <w:name w:val="Made"/>
    <w:basedOn w:val="Normal"/>
    <w:next w:val="Laid"/>
    <w:link w:val="MadeChar"/>
    <w:rsid w:val="00D84CA8"/>
    <w:pPr>
      <w:tabs>
        <w:tab w:val="left" w:pos="2438"/>
        <w:tab w:val="left" w:pos="2835"/>
        <w:tab w:val="left" w:pos="3232"/>
        <w:tab w:val="left" w:pos="3629"/>
        <w:tab w:val="right" w:pos="6804"/>
      </w:tabs>
      <w:spacing w:line="220" w:lineRule="atLeast"/>
      <w:ind w:left="1541" w:right="1541"/>
      <w:jc w:val="both"/>
    </w:pPr>
    <w:rPr>
      <w:rFonts w:ascii="Times New Roman" w:eastAsia="Times New Roman" w:hAnsi="Times New Roman" w:cs="Times New Roman"/>
      <w:i/>
      <w:sz w:val="21"/>
      <w:szCs w:val="20"/>
    </w:rPr>
  </w:style>
  <w:style w:type="paragraph" w:customStyle="1" w:styleId="N1">
    <w:name w:val="N1"/>
    <w:basedOn w:val="Normal"/>
    <w:rsid w:val="00D84CA8"/>
    <w:pPr>
      <w:numPr>
        <w:numId w:val="7"/>
      </w:numPr>
      <w:spacing w:before="160" w:after="0" w:line="220" w:lineRule="atLeast"/>
      <w:jc w:val="both"/>
    </w:pPr>
    <w:rPr>
      <w:rFonts w:ascii="Times New Roman" w:eastAsia="Times New Roman" w:hAnsi="Times New Roman" w:cs="Times New Roman"/>
      <w:sz w:val="21"/>
      <w:szCs w:val="20"/>
    </w:rPr>
  </w:style>
  <w:style w:type="paragraph" w:customStyle="1" w:styleId="N1legal">
    <w:name w:val="N1legal"/>
    <w:basedOn w:val="Normal"/>
    <w:rsid w:val="00D84CA8"/>
    <w:pPr>
      <w:spacing w:before="160" w:after="0" w:line="220" w:lineRule="atLeast"/>
      <w:ind w:firstLine="170"/>
      <w:jc w:val="both"/>
    </w:pPr>
    <w:rPr>
      <w:rFonts w:ascii="Times New Roman" w:eastAsia="Times New Roman" w:hAnsi="Times New Roman" w:cs="Times New Roman"/>
      <w:sz w:val="21"/>
      <w:szCs w:val="20"/>
    </w:rPr>
  </w:style>
  <w:style w:type="paragraph" w:customStyle="1" w:styleId="N2">
    <w:name w:val="N2"/>
    <w:basedOn w:val="N1"/>
    <w:rsid w:val="00D84CA8"/>
    <w:pPr>
      <w:numPr>
        <w:ilvl w:val="1"/>
      </w:numPr>
      <w:spacing w:before="80"/>
    </w:pPr>
  </w:style>
  <w:style w:type="paragraph" w:customStyle="1" w:styleId="N3">
    <w:name w:val="N3"/>
    <w:basedOn w:val="N2"/>
    <w:rsid w:val="00D84CA8"/>
    <w:pPr>
      <w:numPr>
        <w:ilvl w:val="2"/>
      </w:numPr>
    </w:pPr>
  </w:style>
  <w:style w:type="paragraph" w:customStyle="1" w:styleId="N3-N4">
    <w:name w:val="N3-N4"/>
    <w:basedOn w:val="N3"/>
    <w:next w:val="N4"/>
    <w:rsid w:val="00D84CA8"/>
    <w:pPr>
      <w:numPr>
        <w:ilvl w:val="0"/>
        <w:numId w:val="0"/>
      </w:numPr>
      <w:tabs>
        <w:tab w:val="right" w:pos="1020"/>
        <w:tab w:val="left" w:pos="1134"/>
      </w:tabs>
      <w:ind w:left="1134" w:hanging="794"/>
    </w:pPr>
  </w:style>
  <w:style w:type="paragraph" w:customStyle="1" w:styleId="N4">
    <w:name w:val="N4"/>
    <w:basedOn w:val="N3"/>
    <w:rsid w:val="00D84CA8"/>
    <w:pPr>
      <w:numPr>
        <w:ilvl w:val="3"/>
      </w:numPr>
    </w:pPr>
  </w:style>
  <w:style w:type="paragraph" w:customStyle="1" w:styleId="N4-N5">
    <w:name w:val="N4-N5"/>
    <w:basedOn w:val="N4"/>
    <w:next w:val="N5"/>
    <w:rsid w:val="00D84CA8"/>
    <w:pPr>
      <w:numPr>
        <w:ilvl w:val="0"/>
        <w:numId w:val="0"/>
      </w:numPr>
      <w:tabs>
        <w:tab w:val="right" w:pos="1021"/>
        <w:tab w:val="left" w:pos="1134"/>
        <w:tab w:val="left" w:pos="1701"/>
      </w:tabs>
      <w:ind w:left="1701" w:hanging="1701"/>
    </w:pPr>
  </w:style>
  <w:style w:type="paragraph" w:customStyle="1" w:styleId="N5">
    <w:name w:val="N5"/>
    <w:basedOn w:val="N4"/>
    <w:rsid w:val="00D84CA8"/>
    <w:pPr>
      <w:numPr>
        <w:ilvl w:val="4"/>
      </w:numPr>
    </w:pPr>
  </w:style>
  <w:style w:type="paragraph" w:customStyle="1" w:styleId="Negative">
    <w:name w:val="Negative"/>
    <w:basedOn w:val="Normal"/>
    <w:next w:val="linespace"/>
    <w:rsid w:val="00D84CA8"/>
    <w:pPr>
      <w:tabs>
        <w:tab w:val="left" w:pos="3232"/>
        <w:tab w:val="left" w:pos="3629"/>
        <w:tab w:val="right" w:pos="6804"/>
      </w:tabs>
      <w:spacing w:before="160" w:line="220" w:lineRule="atLeast"/>
      <w:ind w:left="1712" w:right="1542" w:hanging="170"/>
    </w:pPr>
    <w:rPr>
      <w:rFonts w:ascii="Times New Roman" w:eastAsia="Times New Roman" w:hAnsi="Times New Roman" w:cs="Times New Roman"/>
      <w:i/>
      <w:sz w:val="21"/>
      <w:szCs w:val="20"/>
    </w:rPr>
  </w:style>
  <w:style w:type="paragraph" w:customStyle="1" w:styleId="NLQDefPara">
    <w:name w:val="NLQ Def Para"/>
    <w:basedOn w:val="LQDefPara"/>
    <w:rsid w:val="00D84CA8"/>
    <w:pPr>
      <w:ind w:left="1474"/>
    </w:pPr>
  </w:style>
  <w:style w:type="paragraph" w:customStyle="1" w:styleId="NLQDisplayItem">
    <w:name w:val="NLQDisplayItem"/>
    <w:basedOn w:val="LQDisplayItem"/>
    <w:rsid w:val="00D84CA8"/>
    <w:pPr>
      <w:ind w:left="1134"/>
    </w:pPr>
  </w:style>
  <w:style w:type="paragraph" w:customStyle="1" w:styleId="NLQH1">
    <w:name w:val="NLQH1"/>
    <w:basedOn w:val="LQH1"/>
    <w:next w:val="NLQN1"/>
    <w:rsid w:val="00D84CA8"/>
    <w:pPr>
      <w:ind w:left="1134"/>
    </w:pPr>
  </w:style>
  <w:style w:type="paragraph" w:customStyle="1" w:styleId="NLQH2">
    <w:name w:val="NLQH2"/>
    <w:basedOn w:val="LQH2"/>
    <w:next w:val="NLQN2"/>
    <w:rsid w:val="00D84CA8"/>
    <w:pPr>
      <w:ind w:left="1304"/>
    </w:pPr>
  </w:style>
  <w:style w:type="paragraph" w:customStyle="1" w:styleId="NLQH3">
    <w:name w:val="NLQH3"/>
    <w:basedOn w:val="LQH3"/>
    <w:next w:val="NLQN3"/>
    <w:rsid w:val="00D84CA8"/>
    <w:pPr>
      <w:ind w:left="1474"/>
    </w:pPr>
  </w:style>
  <w:style w:type="paragraph" w:customStyle="1" w:styleId="NLQList1">
    <w:name w:val="NLQList1"/>
    <w:basedOn w:val="LQList1"/>
    <w:rsid w:val="00D84CA8"/>
    <w:pPr>
      <w:ind w:left="1871"/>
    </w:pPr>
  </w:style>
  <w:style w:type="paragraph" w:customStyle="1" w:styleId="NLQList1Cont">
    <w:name w:val="NLQList1 Cont"/>
    <w:basedOn w:val="LQList1Cont"/>
    <w:rsid w:val="00D84CA8"/>
    <w:pPr>
      <w:ind w:left="1871"/>
    </w:pPr>
  </w:style>
  <w:style w:type="paragraph" w:customStyle="1" w:styleId="NLQN1">
    <w:name w:val="NLQN1"/>
    <w:basedOn w:val="LQN1"/>
    <w:rsid w:val="00D84CA8"/>
    <w:pPr>
      <w:ind w:left="1134"/>
    </w:pPr>
  </w:style>
  <w:style w:type="paragraph" w:customStyle="1" w:styleId="NLQN2">
    <w:name w:val="NLQN2"/>
    <w:basedOn w:val="LQN2"/>
    <w:rsid w:val="00D84CA8"/>
    <w:pPr>
      <w:ind w:left="1134"/>
    </w:pPr>
  </w:style>
  <w:style w:type="paragraph" w:customStyle="1" w:styleId="NLQN3">
    <w:name w:val="NLQN3"/>
    <w:basedOn w:val="LQN3"/>
    <w:rsid w:val="00D84CA8"/>
    <w:pPr>
      <w:ind w:left="1871"/>
    </w:pPr>
  </w:style>
  <w:style w:type="paragraph" w:customStyle="1" w:styleId="NLQN3-N4">
    <w:name w:val="NLQN3-N4"/>
    <w:basedOn w:val="NLQN3"/>
    <w:next w:val="NLQN4"/>
    <w:rsid w:val="00D84CA8"/>
    <w:pPr>
      <w:tabs>
        <w:tab w:val="clear" w:pos="1304"/>
        <w:tab w:val="right" w:pos="2155"/>
        <w:tab w:val="left" w:pos="2268"/>
      </w:tabs>
      <w:ind w:left="2268" w:hanging="794"/>
    </w:pPr>
  </w:style>
  <w:style w:type="paragraph" w:customStyle="1" w:styleId="NLQN4">
    <w:name w:val="NLQN4"/>
    <w:basedOn w:val="LQN4"/>
    <w:rsid w:val="00D84CA8"/>
    <w:pPr>
      <w:tabs>
        <w:tab w:val="clear" w:pos="1588"/>
        <w:tab w:val="clear" w:pos="1701"/>
        <w:tab w:val="right" w:pos="2155"/>
        <w:tab w:val="left" w:pos="2268"/>
      </w:tabs>
      <w:ind w:left="2268"/>
    </w:pPr>
  </w:style>
  <w:style w:type="paragraph" w:customStyle="1" w:styleId="NLQN4-N5">
    <w:name w:val="NLQN4-N5"/>
    <w:basedOn w:val="LQN4-N5"/>
    <w:next w:val="NLQN5"/>
    <w:rsid w:val="00D84CA8"/>
    <w:pPr>
      <w:tabs>
        <w:tab w:val="clear" w:pos="1588"/>
        <w:tab w:val="clear" w:pos="1701"/>
        <w:tab w:val="right" w:pos="2155"/>
        <w:tab w:val="left" w:pos="2835"/>
      </w:tabs>
      <w:ind w:left="2835" w:hanging="2835"/>
    </w:pPr>
  </w:style>
  <w:style w:type="paragraph" w:customStyle="1" w:styleId="NLQN5">
    <w:name w:val="NLQN5"/>
    <w:basedOn w:val="LQN5"/>
    <w:rsid w:val="00D84CA8"/>
    <w:pPr>
      <w:ind w:left="2835"/>
    </w:pPr>
  </w:style>
  <w:style w:type="paragraph" w:customStyle="1" w:styleId="NLQpart">
    <w:name w:val="NLQpart"/>
    <w:basedOn w:val="LQpart"/>
    <w:next w:val="NLQpartHead"/>
    <w:rsid w:val="00D84CA8"/>
    <w:pPr>
      <w:tabs>
        <w:tab w:val="clear" w:pos="4451"/>
        <w:tab w:val="center" w:pos="4734"/>
      </w:tabs>
      <w:ind w:left="1134"/>
    </w:pPr>
  </w:style>
  <w:style w:type="paragraph" w:customStyle="1" w:styleId="NLQpartHead">
    <w:name w:val="NLQpartHead"/>
    <w:basedOn w:val="LQpartHead"/>
    <w:next w:val="NLQT1"/>
    <w:rsid w:val="00D84CA8"/>
    <w:pPr>
      <w:ind w:left="1134"/>
    </w:pPr>
  </w:style>
  <w:style w:type="paragraph" w:customStyle="1" w:styleId="NLQschedule">
    <w:name w:val="NLQschedule"/>
    <w:basedOn w:val="LQschedule"/>
    <w:next w:val="NLQscheduleHead"/>
    <w:rsid w:val="00D84CA8"/>
    <w:pPr>
      <w:tabs>
        <w:tab w:val="clear" w:pos="4451"/>
        <w:tab w:val="center" w:pos="4734"/>
      </w:tabs>
      <w:ind w:left="1134"/>
    </w:pPr>
  </w:style>
  <w:style w:type="paragraph" w:customStyle="1" w:styleId="NLQscheduleHead">
    <w:name w:val="NLQscheduleHead"/>
    <w:basedOn w:val="LQscheduleHead"/>
    <w:next w:val="NLQT1"/>
    <w:rsid w:val="00D84CA8"/>
    <w:pPr>
      <w:ind w:left="1134"/>
    </w:pPr>
  </w:style>
  <w:style w:type="paragraph" w:customStyle="1" w:styleId="NLQschedules">
    <w:name w:val="NLQschedules"/>
    <w:basedOn w:val="Normal"/>
    <w:rsid w:val="00D84CA8"/>
    <w:pPr>
      <w:keepNext/>
      <w:spacing w:before="480" w:after="480" w:line="240" w:lineRule="auto"/>
      <w:ind w:left="1134"/>
      <w:jc w:val="center"/>
    </w:pPr>
    <w:rPr>
      <w:rFonts w:ascii="Times New Roman" w:eastAsia="Times New Roman" w:hAnsi="Times New Roman" w:cs="Times New Roman"/>
      <w:sz w:val="30"/>
      <w:szCs w:val="20"/>
    </w:rPr>
  </w:style>
  <w:style w:type="paragraph" w:customStyle="1" w:styleId="NLQsection">
    <w:name w:val="NLQsection"/>
    <w:basedOn w:val="LQsection"/>
    <w:next w:val="NLQsectionHead"/>
    <w:rsid w:val="00D84CA8"/>
    <w:pPr>
      <w:tabs>
        <w:tab w:val="clear" w:pos="4451"/>
        <w:tab w:val="center" w:pos="4734"/>
      </w:tabs>
      <w:ind w:left="1134"/>
    </w:pPr>
  </w:style>
  <w:style w:type="paragraph" w:customStyle="1" w:styleId="NLQsectionHead">
    <w:name w:val="NLQsectionHead"/>
    <w:basedOn w:val="LQsectionHead"/>
    <w:next w:val="NLQT1"/>
    <w:rsid w:val="00D84CA8"/>
    <w:pPr>
      <w:ind w:left="1134"/>
    </w:pPr>
  </w:style>
  <w:style w:type="paragraph" w:customStyle="1" w:styleId="NLQSublist1">
    <w:name w:val="NLQSublist1"/>
    <w:basedOn w:val="LQSublist1"/>
    <w:rsid w:val="00D84CA8"/>
    <w:pPr>
      <w:ind w:left="2308"/>
    </w:pPr>
  </w:style>
  <w:style w:type="paragraph" w:customStyle="1" w:styleId="NLQSublist1Cont">
    <w:name w:val="NLQSublist1 Cont"/>
    <w:basedOn w:val="LQSublist1Cont"/>
    <w:rsid w:val="00D84CA8"/>
    <w:pPr>
      <w:ind w:left="2308"/>
    </w:pPr>
  </w:style>
  <w:style w:type="paragraph" w:customStyle="1" w:styleId="NLQsubPart">
    <w:name w:val="NLQsubPart"/>
    <w:basedOn w:val="LQsubPart"/>
    <w:next w:val="NLQsubPartHead"/>
    <w:rsid w:val="00D84CA8"/>
    <w:pPr>
      <w:tabs>
        <w:tab w:val="clear" w:pos="4451"/>
        <w:tab w:val="center" w:pos="4734"/>
      </w:tabs>
      <w:ind w:left="1134"/>
    </w:pPr>
  </w:style>
  <w:style w:type="paragraph" w:customStyle="1" w:styleId="NLQsubPartHead">
    <w:name w:val="NLQsubPartHead"/>
    <w:basedOn w:val="LQsubPartHead"/>
    <w:next w:val="NLQT1"/>
    <w:rsid w:val="00D84CA8"/>
    <w:pPr>
      <w:ind w:left="1134"/>
    </w:pPr>
  </w:style>
  <w:style w:type="paragraph" w:customStyle="1" w:styleId="NLQsubSection">
    <w:name w:val="NLQsubSection"/>
    <w:basedOn w:val="LQsubSection"/>
    <w:next w:val="NLQsubSectionHead"/>
    <w:rsid w:val="00D84CA8"/>
    <w:pPr>
      <w:tabs>
        <w:tab w:val="clear" w:pos="4451"/>
        <w:tab w:val="center" w:pos="4734"/>
      </w:tabs>
      <w:ind w:left="1134"/>
    </w:pPr>
  </w:style>
  <w:style w:type="paragraph" w:customStyle="1" w:styleId="NLQsubSectionHead">
    <w:name w:val="NLQsubSectionHead"/>
    <w:basedOn w:val="LQsubSectionHead"/>
    <w:next w:val="NLQT1"/>
    <w:rsid w:val="00D84CA8"/>
    <w:pPr>
      <w:ind w:left="1134"/>
    </w:pPr>
  </w:style>
  <w:style w:type="paragraph" w:customStyle="1" w:styleId="NLQT1">
    <w:name w:val="NLQT1"/>
    <w:basedOn w:val="LQT1"/>
    <w:rsid w:val="00D84CA8"/>
    <w:pPr>
      <w:ind w:left="1134"/>
    </w:pPr>
  </w:style>
  <w:style w:type="paragraph" w:customStyle="1" w:styleId="NLQT1Indent">
    <w:name w:val="NLQT1 Indent"/>
    <w:basedOn w:val="LQT1Indent"/>
    <w:rsid w:val="00D84CA8"/>
    <w:pPr>
      <w:ind w:left="1134"/>
    </w:pPr>
  </w:style>
  <w:style w:type="paragraph" w:customStyle="1" w:styleId="NLQT2">
    <w:name w:val="NLQT2"/>
    <w:basedOn w:val="LQT2"/>
    <w:rsid w:val="00D84CA8"/>
    <w:pPr>
      <w:ind w:left="1134"/>
    </w:pPr>
  </w:style>
  <w:style w:type="paragraph" w:customStyle="1" w:styleId="NLQT3">
    <w:name w:val="NLQT3"/>
    <w:basedOn w:val="LQT3"/>
    <w:rsid w:val="00D84CA8"/>
    <w:pPr>
      <w:ind w:left="1871"/>
    </w:pPr>
  </w:style>
  <w:style w:type="paragraph" w:customStyle="1" w:styleId="NLQT4">
    <w:name w:val="NLQT4"/>
    <w:basedOn w:val="LQT4"/>
    <w:rsid w:val="00D84CA8"/>
    <w:pPr>
      <w:ind w:left="2268"/>
    </w:pPr>
  </w:style>
  <w:style w:type="paragraph" w:customStyle="1" w:styleId="NLQT5">
    <w:name w:val="NLQT5"/>
    <w:basedOn w:val="LQT5"/>
    <w:rsid w:val="00D84CA8"/>
    <w:pPr>
      <w:ind w:left="2835"/>
    </w:pPr>
  </w:style>
  <w:style w:type="paragraph" w:customStyle="1" w:styleId="NLQTableCaption">
    <w:name w:val="NLQTableCaption"/>
    <w:basedOn w:val="LQTableCaption"/>
    <w:next w:val="NLQTableTopText"/>
    <w:rsid w:val="00D84CA8"/>
    <w:pPr>
      <w:ind w:left="1134"/>
    </w:pPr>
  </w:style>
  <w:style w:type="paragraph" w:customStyle="1" w:styleId="NLQTableFoot">
    <w:name w:val="NLQTableFoot"/>
    <w:basedOn w:val="LQTableFoot"/>
    <w:rsid w:val="00D84CA8"/>
    <w:pPr>
      <w:ind w:left="1134"/>
    </w:pPr>
  </w:style>
  <w:style w:type="paragraph" w:customStyle="1" w:styleId="NLQTableNumber">
    <w:name w:val="NLQTableNumber"/>
    <w:basedOn w:val="LQTableNumber"/>
    <w:rsid w:val="00D84CA8"/>
    <w:pPr>
      <w:ind w:left="1134"/>
    </w:pPr>
  </w:style>
  <w:style w:type="paragraph" w:customStyle="1" w:styleId="NLQTableTopText">
    <w:name w:val="NLQTableTopText"/>
    <w:basedOn w:val="LQTableTopText"/>
    <w:rsid w:val="00D84CA8"/>
    <w:pPr>
      <w:ind w:left="1134"/>
    </w:pPr>
  </w:style>
  <w:style w:type="paragraph" w:customStyle="1" w:styleId="Number">
    <w:name w:val="Number"/>
    <w:basedOn w:val="Normal"/>
    <w:next w:val="subject"/>
    <w:rsid w:val="00D84CA8"/>
    <w:pPr>
      <w:spacing w:after="320" w:line="240" w:lineRule="auto"/>
      <w:jc w:val="center"/>
    </w:pPr>
    <w:rPr>
      <w:rFonts w:ascii="Times New Roman" w:eastAsia="Times New Roman" w:hAnsi="Times New Roman" w:cs="Times New Roman"/>
      <w:b/>
      <w:sz w:val="32"/>
      <w:szCs w:val="20"/>
    </w:rPr>
  </w:style>
  <w:style w:type="paragraph" w:customStyle="1" w:styleId="Part">
    <w:name w:val="Part"/>
    <w:basedOn w:val="Normal"/>
    <w:next w:val="PartHead"/>
    <w:rsid w:val="00D84CA8"/>
    <w:pPr>
      <w:keepNext/>
      <w:tabs>
        <w:tab w:val="center" w:pos="4167"/>
        <w:tab w:val="right" w:pos="8335"/>
      </w:tabs>
      <w:spacing w:before="480" w:after="0" w:line="240" w:lineRule="auto"/>
      <w:jc w:val="center"/>
    </w:pPr>
    <w:rPr>
      <w:rFonts w:ascii="Times New Roman" w:eastAsia="Times New Roman" w:hAnsi="Times New Roman" w:cs="Times New Roman"/>
      <w:sz w:val="28"/>
      <w:szCs w:val="20"/>
    </w:rPr>
  </w:style>
  <w:style w:type="paragraph" w:customStyle="1" w:styleId="PartHead">
    <w:name w:val="PartHead"/>
    <w:basedOn w:val="Part"/>
    <w:next w:val="T1"/>
    <w:rsid w:val="00D84CA8"/>
    <w:pPr>
      <w:spacing w:before="120"/>
    </w:pPr>
    <w:rPr>
      <w:sz w:val="24"/>
    </w:rPr>
  </w:style>
  <w:style w:type="paragraph" w:customStyle="1" w:styleId="Pre">
    <w:name w:val="Pre"/>
    <w:basedOn w:val="Normal"/>
    <w:rsid w:val="00D84CA8"/>
    <w:pPr>
      <w:spacing w:before="360" w:after="0" w:line="220" w:lineRule="atLeast"/>
      <w:jc w:val="both"/>
    </w:pPr>
    <w:rPr>
      <w:rFonts w:ascii="Times New Roman" w:eastAsia="Times New Roman" w:hAnsi="Times New Roman" w:cs="Times New Roman"/>
      <w:sz w:val="21"/>
      <w:szCs w:val="20"/>
    </w:rPr>
  </w:style>
  <w:style w:type="paragraph" w:customStyle="1" w:styleId="QualHead">
    <w:name w:val="QualHead"/>
    <w:basedOn w:val="Normal"/>
    <w:rsid w:val="00D84CA8"/>
    <w:pPr>
      <w:spacing w:after="0" w:line="220" w:lineRule="atLeast"/>
      <w:jc w:val="center"/>
    </w:pPr>
    <w:rPr>
      <w:rFonts w:ascii="Times New Roman" w:eastAsia="Times New Roman" w:hAnsi="Times New Roman" w:cs="Times New Roman"/>
      <w:sz w:val="21"/>
      <w:szCs w:val="20"/>
    </w:rPr>
  </w:style>
  <w:style w:type="character" w:customStyle="1" w:styleId="Ref">
    <w:name w:val="Ref"/>
    <w:rsid w:val="00D84CA8"/>
    <w:rPr>
      <w:sz w:val="21"/>
    </w:rPr>
  </w:style>
  <w:style w:type="paragraph" w:customStyle="1" w:styleId="Res">
    <w:name w:val="Res"/>
    <w:basedOn w:val="Pre"/>
    <w:next w:val="Pre"/>
    <w:rsid w:val="00D84CA8"/>
    <w:rPr>
      <w:b/>
    </w:rPr>
  </w:style>
  <w:style w:type="paragraph" w:customStyle="1" w:styleId="Royal">
    <w:name w:val="Royal"/>
    <w:basedOn w:val="Normal"/>
    <w:next w:val="Pre"/>
    <w:rsid w:val="00D84CA8"/>
    <w:pPr>
      <w:spacing w:after="220" w:line="220" w:lineRule="atLeast"/>
      <w:jc w:val="center"/>
    </w:pPr>
    <w:rPr>
      <w:rFonts w:ascii="Times New Roman" w:eastAsia="Times New Roman" w:hAnsi="Times New Roman" w:cs="Times New Roman"/>
      <w:sz w:val="21"/>
      <w:szCs w:val="20"/>
    </w:rPr>
  </w:style>
  <w:style w:type="paragraph" w:customStyle="1" w:styleId="Schedule">
    <w:name w:val="Schedule"/>
    <w:basedOn w:val="Normal"/>
    <w:next w:val="ScheduleHead"/>
    <w:rsid w:val="00D84CA8"/>
    <w:pPr>
      <w:keepNext/>
      <w:tabs>
        <w:tab w:val="center" w:pos="4167"/>
        <w:tab w:val="right" w:pos="8335"/>
      </w:tabs>
      <w:spacing w:before="480" w:after="120" w:line="240" w:lineRule="auto"/>
      <w:jc w:val="center"/>
    </w:pPr>
    <w:rPr>
      <w:rFonts w:ascii="Times New Roman" w:eastAsia="Times New Roman" w:hAnsi="Times New Roman" w:cs="Times New Roman"/>
      <w:sz w:val="30"/>
      <w:szCs w:val="20"/>
    </w:rPr>
  </w:style>
  <w:style w:type="paragraph" w:customStyle="1" w:styleId="ScheduleHead">
    <w:name w:val="ScheduleHead"/>
    <w:basedOn w:val="Schedule"/>
    <w:next w:val="T1"/>
    <w:rsid w:val="00D84CA8"/>
    <w:pPr>
      <w:spacing w:before="120" w:after="100"/>
    </w:pPr>
    <w:rPr>
      <w:sz w:val="28"/>
    </w:rPr>
  </w:style>
  <w:style w:type="paragraph" w:customStyle="1" w:styleId="Schedules">
    <w:name w:val="Schedules"/>
    <w:basedOn w:val="Normal"/>
    <w:rsid w:val="00D84CA8"/>
    <w:pPr>
      <w:keepNext/>
      <w:spacing w:before="480" w:after="480" w:line="240" w:lineRule="auto"/>
      <w:jc w:val="center"/>
    </w:pPr>
    <w:rPr>
      <w:rFonts w:ascii="Times New Roman" w:eastAsia="Times New Roman" w:hAnsi="Times New Roman" w:cs="Times New Roman"/>
      <w:sz w:val="30"/>
      <w:szCs w:val="20"/>
    </w:rPr>
  </w:style>
  <w:style w:type="paragraph" w:customStyle="1" w:styleId="Section">
    <w:name w:val="Section"/>
    <w:basedOn w:val="Normal"/>
    <w:next w:val="SectionHead"/>
    <w:rsid w:val="00D84CA8"/>
    <w:pPr>
      <w:keepNext/>
      <w:tabs>
        <w:tab w:val="center" w:pos="4167"/>
        <w:tab w:val="right" w:pos="8335"/>
      </w:tabs>
      <w:spacing w:before="80" w:after="0" w:line="240" w:lineRule="auto"/>
      <w:jc w:val="center"/>
    </w:pPr>
    <w:rPr>
      <w:rFonts w:ascii="Times New Roman" w:eastAsia="Times New Roman" w:hAnsi="Times New Roman" w:cs="Times New Roman"/>
      <w:sz w:val="20"/>
      <w:szCs w:val="20"/>
    </w:rPr>
  </w:style>
  <w:style w:type="paragraph" w:customStyle="1" w:styleId="SectionHead">
    <w:name w:val="SectionHead"/>
    <w:basedOn w:val="Normal"/>
    <w:next w:val="T1"/>
    <w:rsid w:val="00D84CA8"/>
    <w:pPr>
      <w:keepNext/>
      <w:spacing w:before="80" w:after="0" w:line="220" w:lineRule="atLeast"/>
      <w:jc w:val="center"/>
    </w:pPr>
    <w:rPr>
      <w:rFonts w:ascii="Times New Roman" w:eastAsia="Times New Roman" w:hAnsi="Times New Roman" w:cs="Times New Roman"/>
      <w:i/>
      <w:sz w:val="21"/>
      <w:szCs w:val="20"/>
    </w:rPr>
  </w:style>
  <w:style w:type="character" w:customStyle="1" w:styleId="SigAdd">
    <w:name w:val="Sig_Add"/>
    <w:basedOn w:val="DefaultParagraphFont"/>
    <w:rsid w:val="00D84CA8"/>
  </w:style>
  <w:style w:type="character" w:customStyle="1" w:styleId="SigDate">
    <w:name w:val="Sig_Date"/>
    <w:basedOn w:val="DefaultParagraphFont"/>
    <w:rsid w:val="00D84CA8"/>
  </w:style>
  <w:style w:type="character" w:customStyle="1" w:styleId="Sigsignatory">
    <w:name w:val="Sig_signatory"/>
    <w:basedOn w:val="DefaultParagraphFont"/>
    <w:rsid w:val="00D84CA8"/>
  </w:style>
  <w:style w:type="character" w:customStyle="1" w:styleId="SigSignee">
    <w:name w:val="Sig_Signee"/>
    <w:rsid w:val="00D84CA8"/>
    <w:rPr>
      <w:i/>
    </w:rPr>
  </w:style>
  <w:style w:type="character" w:customStyle="1" w:styleId="Sigtitle">
    <w:name w:val="Sig_title"/>
    <w:basedOn w:val="DefaultParagraphFont"/>
    <w:rsid w:val="00D84CA8"/>
  </w:style>
  <w:style w:type="paragraph" w:customStyle="1" w:styleId="SigBlock">
    <w:name w:val="SigBlock"/>
    <w:basedOn w:val="Normal"/>
    <w:rsid w:val="00D84CA8"/>
    <w:pPr>
      <w:keepLines/>
      <w:tabs>
        <w:tab w:val="right" w:pos="8280"/>
      </w:tabs>
      <w:spacing w:after="0" w:line="220" w:lineRule="atLeast"/>
    </w:pPr>
    <w:rPr>
      <w:rFonts w:ascii="Times New Roman" w:eastAsia="Times New Roman" w:hAnsi="Times New Roman" w:cs="Times New Roman"/>
      <w:sz w:val="21"/>
      <w:szCs w:val="20"/>
    </w:rPr>
  </w:style>
  <w:style w:type="paragraph" w:styleId="Signature">
    <w:name w:val="Signature"/>
    <w:basedOn w:val="Normal"/>
    <w:link w:val="SignatureChar"/>
    <w:rsid w:val="00D84CA8"/>
    <w:pPr>
      <w:spacing w:after="0" w:line="220" w:lineRule="atLeast"/>
      <w:ind w:left="4320"/>
      <w:jc w:val="both"/>
    </w:pPr>
    <w:rPr>
      <w:rFonts w:ascii="Times New Roman" w:eastAsia="Times New Roman" w:hAnsi="Times New Roman" w:cs="Times New Roman"/>
      <w:sz w:val="21"/>
      <w:szCs w:val="20"/>
    </w:rPr>
  </w:style>
  <w:style w:type="character" w:customStyle="1" w:styleId="SignatureChar">
    <w:name w:val="Signature Char"/>
    <w:basedOn w:val="DefaultParagraphFont"/>
    <w:link w:val="Signature"/>
    <w:rsid w:val="00D84CA8"/>
    <w:rPr>
      <w:rFonts w:ascii="Times New Roman" w:eastAsia="Times New Roman" w:hAnsi="Times New Roman" w:cs="Times New Roman"/>
      <w:sz w:val="21"/>
      <w:szCs w:val="20"/>
    </w:rPr>
  </w:style>
  <w:style w:type="paragraph" w:customStyle="1" w:styleId="StraddleHeader">
    <w:name w:val="StraddleHeader"/>
    <w:basedOn w:val="Normal"/>
    <w:rsid w:val="00D84CA8"/>
    <w:pPr>
      <w:spacing w:before="40" w:after="0" w:line="220" w:lineRule="atLeast"/>
    </w:pPr>
    <w:rPr>
      <w:rFonts w:ascii="Times New Roman" w:eastAsia="Times New Roman" w:hAnsi="Times New Roman" w:cs="Times New Roman"/>
      <w:b/>
      <w:sz w:val="21"/>
      <w:szCs w:val="20"/>
    </w:rPr>
  </w:style>
  <w:style w:type="paragraph" w:customStyle="1" w:styleId="subject">
    <w:name w:val="subject"/>
    <w:basedOn w:val="Normal"/>
    <w:next w:val="Subsub"/>
    <w:rsid w:val="00D84CA8"/>
    <w:pPr>
      <w:spacing w:after="320" w:line="240" w:lineRule="auto"/>
      <w:jc w:val="center"/>
    </w:pPr>
    <w:rPr>
      <w:rFonts w:ascii="Times New Roman" w:eastAsia="Times New Roman" w:hAnsi="Times New Roman" w:cs="Times New Roman"/>
      <w:b/>
      <w:caps/>
      <w:sz w:val="32"/>
      <w:szCs w:val="20"/>
    </w:rPr>
  </w:style>
  <w:style w:type="paragraph" w:customStyle="1" w:styleId="Sublist1">
    <w:name w:val="Sublist1"/>
    <w:basedOn w:val="List1"/>
    <w:rsid w:val="00D84CA8"/>
    <w:pPr>
      <w:ind w:left="1134"/>
    </w:pPr>
  </w:style>
  <w:style w:type="paragraph" w:customStyle="1" w:styleId="Sublist1Cont">
    <w:name w:val="Sublist1 Cont"/>
    <w:basedOn w:val="Sublist1"/>
    <w:rsid w:val="00D84CA8"/>
    <w:pPr>
      <w:ind w:firstLine="0"/>
    </w:pPr>
  </w:style>
  <w:style w:type="paragraph" w:customStyle="1" w:styleId="SubPart">
    <w:name w:val="SubPart"/>
    <w:basedOn w:val="PartHead"/>
    <w:next w:val="SubPartHead"/>
    <w:rsid w:val="00D84CA8"/>
    <w:rPr>
      <w:sz w:val="22"/>
    </w:rPr>
  </w:style>
  <w:style w:type="paragraph" w:customStyle="1" w:styleId="SubPartHead">
    <w:name w:val="SubPartHead"/>
    <w:basedOn w:val="SubPart"/>
    <w:next w:val="T1"/>
    <w:rsid w:val="00D84CA8"/>
    <w:rPr>
      <w:sz w:val="21"/>
    </w:rPr>
  </w:style>
  <w:style w:type="paragraph" w:customStyle="1" w:styleId="SubSection">
    <w:name w:val="SubSection"/>
    <w:basedOn w:val="Section"/>
    <w:next w:val="SubSectionHead"/>
    <w:rsid w:val="00D84CA8"/>
    <w:rPr>
      <w:sz w:val="18"/>
    </w:rPr>
  </w:style>
  <w:style w:type="paragraph" w:customStyle="1" w:styleId="SubSectionHead">
    <w:name w:val="SubSectionHead"/>
    <w:basedOn w:val="SectionHead"/>
    <w:next w:val="T1"/>
    <w:rsid w:val="00D84CA8"/>
    <w:pPr>
      <w:spacing w:before="40"/>
    </w:pPr>
    <w:rPr>
      <w:sz w:val="20"/>
    </w:rPr>
  </w:style>
  <w:style w:type="paragraph" w:customStyle="1" w:styleId="Subsub">
    <w:name w:val="Subsub"/>
    <w:basedOn w:val="Normal"/>
    <w:rsid w:val="00D84CA8"/>
    <w:pPr>
      <w:spacing w:after="360" w:line="240" w:lineRule="auto"/>
      <w:jc w:val="center"/>
    </w:pPr>
    <w:rPr>
      <w:rFonts w:ascii="Times New Roman" w:eastAsia="Times New Roman" w:hAnsi="Times New Roman" w:cs="Times New Roman"/>
      <w:b/>
      <w:caps/>
      <w:sz w:val="24"/>
      <w:szCs w:val="20"/>
    </w:rPr>
  </w:style>
  <w:style w:type="paragraph" w:customStyle="1" w:styleId="T1">
    <w:name w:val="T1"/>
    <w:basedOn w:val="Normal"/>
    <w:rsid w:val="00D84CA8"/>
    <w:pPr>
      <w:spacing w:before="160" w:after="0" w:line="220" w:lineRule="atLeast"/>
      <w:jc w:val="both"/>
    </w:pPr>
    <w:rPr>
      <w:rFonts w:ascii="Times New Roman" w:eastAsia="Times New Roman" w:hAnsi="Times New Roman" w:cs="Times New Roman"/>
      <w:sz w:val="21"/>
      <w:szCs w:val="20"/>
    </w:rPr>
  </w:style>
  <w:style w:type="paragraph" w:customStyle="1" w:styleId="T1Indent">
    <w:name w:val="T1 Indent"/>
    <w:basedOn w:val="T1"/>
    <w:rsid w:val="00D84CA8"/>
    <w:pPr>
      <w:ind w:firstLine="170"/>
    </w:pPr>
  </w:style>
  <w:style w:type="paragraph" w:customStyle="1" w:styleId="T2">
    <w:name w:val="T2"/>
    <w:basedOn w:val="T1"/>
    <w:rsid w:val="00D84CA8"/>
    <w:pPr>
      <w:spacing w:before="80"/>
    </w:pPr>
  </w:style>
  <w:style w:type="paragraph" w:customStyle="1" w:styleId="T3">
    <w:name w:val="T3"/>
    <w:basedOn w:val="T2"/>
    <w:rsid w:val="00D84CA8"/>
    <w:pPr>
      <w:ind w:left="737"/>
    </w:pPr>
  </w:style>
  <w:style w:type="paragraph" w:customStyle="1" w:styleId="T4">
    <w:name w:val="T4"/>
    <w:basedOn w:val="T3"/>
    <w:rsid w:val="00D84CA8"/>
    <w:pPr>
      <w:ind w:left="1134"/>
    </w:pPr>
  </w:style>
  <w:style w:type="paragraph" w:customStyle="1" w:styleId="T5">
    <w:name w:val="T5"/>
    <w:basedOn w:val="T4"/>
    <w:rsid w:val="00D84CA8"/>
    <w:pPr>
      <w:ind w:left="1701"/>
    </w:pPr>
  </w:style>
  <w:style w:type="paragraph" w:customStyle="1" w:styleId="TableCaption">
    <w:name w:val="TableCaption"/>
    <w:basedOn w:val="Caption"/>
    <w:next w:val="TableTopText"/>
    <w:rsid w:val="00D84CA8"/>
    <w:pPr>
      <w:spacing w:before="0"/>
      <w:jc w:val="left"/>
    </w:pPr>
  </w:style>
  <w:style w:type="paragraph" w:customStyle="1" w:styleId="TableFoot">
    <w:name w:val="TableFoot"/>
    <w:basedOn w:val="Normal"/>
    <w:rsid w:val="00D84CA8"/>
    <w:pPr>
      <w:spacing w:before="40" w:after="0" w:line="220" w:lineRule="atLeast"/>
      <w:jc w:val="both"/>
    </w:pPr>
    <w:rPr>
      <w:rFonts w:ascii="Times New Roman" w:eastAsia="Times New Roman" w:hAnsi="Times New Roman" w:cs="Times New Roman"/>
      <w:sz w:val="20"/>
      <w:szCs w:val="20"/>
    </w:rPr>
  </w:style>
  <w:style w:type="character" w:customStyle="1" w:styleId="TableFootRef">
    <w:name w:val="TableFootRef"/>
    <w:rsid w:val="00D84CA8"/>
    <w:rPr>
      <w:vertAlign w:val="superscript"/>
    </w:rPr>
  </w:style>
  <w:style w:type="paragraph" w:customStyle="1" w:styleId="TableNumber">
    <w:name w:val="TableNumber"/>
    <w:basedOn w:val="TableCaption"/>
    <w:next w:val="TableCaption"/>
    <w:rsid w:val="00D84CA8"/>
    <w:pPr>
      <w:spacing w:before="120"/>
    </w:pPr>
  </w:style>
  <w:style w:type="paragraph" w:customStyle="1" w:styleId="TableText">
    <w:name w:val="TableText"/>
    <w:basedOn w:val="Normal"/>
    <w:rsid w:val="00D84CA8"/>
    <w:pPr>
      <w:spacing w:before="20" w:after="0" w:line="220" w:lineRule="atLeast"/>
    </w:pPr>
    <w:rPr>
      <w:rFonts w:ascii="Times New Roman" w:eastAsia="Times New Roman" w:hAnsi="Times New Roman" w:cs="Times New Roman"/>
      <w:sz w:val="21"/>
      <w:szCs w:val="20"/>
    </w:rPr>
  </w:style>
  <w:style w:type="paragraph" w:customStyle="1" w:styleId="TableTopText">
    <w:name w:val="TableTopText"/>
    <w:basedOn w:val="Normal"/>
    <w:rsid w:val="00D84CA8"/>
    <w:pPr>
      <w:spacing w:after="80" w:line="220" w:lineRule="atLeast"/>
      <w:jc w:val="both"/>
    </w:pPr>
    <w:rPr>
      <w:rFonts w:ascii="Times New Roman" w:eastAsia="Times New Roman" w:hAnsi="Times New Roman" w:cs="Times New Roman"/>
      <w:sz w:val="21"/>
      <w:szCs w:val="20"/>
    </w:rPr>
  </w:style>
  <w:style w:type="paragraph" w:styleId="Title">
    <w:name w:val="Title"/>
    <w:basedOn w:val="Normal"/>
    <w:link w:val="TitleChar"/>
    <w:qFormat/>
    <w:rsid w:val="00D84CA8"/>
    <w:pPr>
      <w:spacing w:after="600" w:line="240" w:lineRule="auto"/>
      <w:jc w:val="center"/>
    </w:pPr>
    <w:rPr>
      <w:rFonts w:ascii="Times New Roman" w:eastAsia="Times New Roman" w:hAnsi="Times New Roman" w:cs="Times New Roman"/>
      <w:kern w:val="28"/>
      <w:sz w:val="32"/>
      <w:szCs w:val="20"/>
    </w:rPr>
  </w:style>
  <w:style w:type="character" w:customStyle="1" w:styleId="TitleChar">
    <w:name w:val="Title Char"/>
    <w:basedOn w:val="DefaultParagraphFont"/>
    <w:link w:val="Title"/>
    <w:rsid w:val="00D84CA8"/>
    <w:rPr>
      <w:rFonts w:ascii="Times New Roman" w:eastAsia="Times New Roman" w:hAnsi="Times New Roman" w:cs="Times New Roman"/>
      <w:kern w:val="28"/>
      <w:sz w:val="32"/>
      <w:szCs w:val="20"/>
    </w:rPr>
  </w:style>
  <w:style w:type="paragraph" w:customStyle="1" w:styleId="TOC10">
    <w:name w:val="TOC 10"/>
    <w:basedOn w:val="TOC9"/>
    <w:rsid w:val="00D84CA8"/>
    <w:pPr>
      <w:tabs>
        <w:tab w:val="clear" w:pos="576"/>
        <w:tab w:val="right" w:pos="1680"/>
        <w:tab w:val="left" w:pos="1800"/>
        <w:tab w:val="left" w:pos="2120"/>
      </w:tabs>
      <w:ind w:left="2120" w:hanging="2120"/>
      <w:jc w:val="left"/>
    </w:pPr>
  </w:style>
  <w:style w:type="paragraph" w:customStyle="1" w:styleId="TOC11">
    <w:name w:val="TOC 11"/>
    <w:basedOn w:val="TOC10"/>
    <w:rsid w:val="00D84CA8"/>
  </w:style>
  <w:style w:type="paragraph" w:customStyle="1" w:styleId="TOC12">
    <w:name w:val="TOC 12"/>
    <w:next w:val="TOC10"/>
    <w:rsid w:val="00D84CA8"/>
    <w:pPr>
      <w:keepNext/>
      <w:spacing w:after="240" w:line="240" w:lineRule="auto"/>
      <w:jc w:val="center"/>
    </w:pPr>
    <w:rPr>
      <w:rFonts w:ascii="Times New Roman" w:eastAsia="Times New Roman" w:hAnsi="Times New Roman" w:cs="Times New Roman"/>
      <w:sz w:val="24"/>
      <w:szCs w:val="20"/>
    </w:rPr>
  </w:style>
  <w:style w:type="paragraph" w:styleId="TOC7">
    <w:name w:val="toc 7"/>
    <w:basedOn w:val="Normal"/>
    <w:next w:val="Normal"/>
    <w:autoRedefine/>
    <w:semiHidden/>
    <w:rsid w:val="00D84CA8"/>
    <w:pPr>
      <w:tabs>
        <w:tab w:val="right" w:pos="7938"/>
      </w:tabs>
      <w:spacing w:before="80" w:after="80" w:line="220" w:lineRule="atLeast"/>
      <w:jc w:val="center"/>
    </w:pPr>
    <w:rPr>
      <w:rFonts w:ascii="Times New Roman" w:eastAsia="Times New Roman" w:hAnsi="Times New Roman" w:cs="Times New Roman"/>
      <w:noProof/>
      <w:sz w:val="25"/>
      <w:szCs w:val="20"/>
    </w:rPr>
  </w:style>
  <w:style w:type="paragraph" w:styleId="TOC8">
    <w:name w:val="toc 8"/>
    <w:basedOn w:val="Normal"/>
    <w:next w:val="Normal"/>
    <w:autoRedefine/>
    <w:semiHidden/>
    <w:rsid w:val="00D84CA8"/>
    <w:pPr>
      <w:tabs>
        <w:tab w:val="right" w:pos="7938"/>
      </w:tabs>
      <w:spacing w:after="80" w:line="220" w:lineRule="atLeast"/>
      <w:jc w:val="center"/>
    </w:pPr>
    <w:rPr>
      <w:rFonts w:ascii="Times New Roman" w:eastAsia="Times New Roman" w:hAnsi="Times New Roman" w:cs="Times New Roman"/>
      <w:noProof/>
      <w:sz w:val="24"/>
      <w:szCs w:val="20"/>
    </w:rPr>
  </w:style>
  <w:style w:type="paragraph" w:customStyle="1" w:styleId="TOC9Indent">
    <w:name w:val="TOC 9 Indent"/>
    <w:basedOn w:val="Normal"/>
    <w:rsid w:val="00D84CA8"/>
    <w:pPr>
      <w:keepLines/>
      <w:tabs>
        <w:tab w:val="left" w:pos="992"/>
        <w:tab w:val="right" w:pos="8277"/>
      </w:tabs>
      <w:spacing w:after="40" w:line="240" w:lineRule="auto"/>
      <w:ind w:left="992" w:right="720" w:hanging="992"/>
      <w:jc w:val="both"/>
    </w:pPr>
    <w:rPr>
      <w:rFonts w:ascii="Times New Roman" w:eastAsia="Times New Roman" w:hAnsi="Times New Roman" w:cs="Times New Roman"/>
      <w:sz w:val="21"/>
      <w:szCs w:val="20"/>
    </w:rPr>
  </w:style>
  <w:style w:type="paragraph" w:customStyle="1" w:styleId="XNote">
    <w:name w:val="X_Note"/>
    <w:basedOn w:val="Normal"/>
    <w:rsid w:val="00D84CA8"/>
    <w:pPr>
      <w:keepNext/>
      <w:spacing w:after="120" w:line="220" w:lineRule="atLeast"/>
      <w:jc w:val="center"/>
    </w:pPr>
    <w:rPr>
      <w:rFonts w:ascii="Times New Roman" w:eastAsia="Times New Roman" w:hAnsi="Times New Roman" w:cs="Times New Roman"/>
      <w:b/>
      <w:sz w:val="21"/>
      <w:szCs w:val="20"/>
    </w:rPr>
  </w:style>
  <w:style w:type="paragraph" w:customStyle="1" w:styleId="XNotenote">
    <w:name w:val="X_Note_note"/>
    <w:basedOn w:val="Normal"/>
    <w:next w:val="T1"/>
    <w:rsid w:val="00D84CA8"/>
    <w:pPr>
      <w:keepNext/>
      <w:spacing w:after="120" w:line="220" w:lineRule="atLeast"/>
      <w:jc w:val="center"/>
    </w:pPr>
    <w:rPr>
      <w:rFonts w:ascii="Times New Roman" w:eastAsia="Times New Roman" w:hAnsi="Times New Roman" w:cs="Times New Roman"/>
      <w:i/>
      <w:sz w:val="21"/>
      <w:szCs w:val="20"/>
    </w:rPr>
  </w:style>
  <w:style w:type="character" w:customStyle="1" w:styleId="MadeChar">
    <w:name w:val="Made Char"/>
    <w:link w:val="Made"/>
    <w:locked/>
    <w:rsid w:val="00D84CA8"/>
    <w:rPr>
      <w:rFonts w:ascii="Times New Roman" w:eastAsia="Times New Roman" w:hAnsi="Times New Roman" w:cs="Times New Roman"/>
      <w:i/>
      <w:sz w:val="21"/>
      <w:szCs w:val="20"/>
    </w:rPr>
  </w:style>
  <w:style w:type="paragraph" w:customStyle="1" w:styleId="Price">
    <w:name w:val="Price"/>
    <w:basedOn w:val="Normal"/>
    <w:rsid w:val="00D84CA8"/>
    <w:pPr>
      <w:spacing w:before="600" w:after="0" w:line="240" w:lineRule="auto"/>
      <w:jc w:val="both"/>
    </w:pPr>
    <w:rPr>
      <w:rFonts w:ascii="Times New Roman" w:eastAsia="Times New Roman" w:hAnsi="Times New Roman" w:cs="Times New Roman"/>
      <w:sz w:val="20"/>
      <w:szCs w:val="20"/>
    </w:rPr>
  </w:style>
  <w:style w:type="paragraph" w:customStyle="1" w:styleId="PrinterDetail">
    <w:name w:val="PrinterDetail"/>
    <w:basedOn w:val="Normal"/>
    <w:rsid w:val="00D84CA8"/>
    <w:pPr>
      <w:spacing w:before="480" w:after="0" w:line="240" w:lineRule="auto"/>
      <w:jc w:val="both"/>
    </w:pPr>
    <w:rPr>
      <w:rFonts w:ascii="Times New Roman" w:eastAsia="Times New Roman" w:hAnsi="Times New Roman" w:cs="Times New Roman"/>
      <w:sz w:val="14"/>
      <w:szCs w:val="20"/>
    </w:rPr>
  </w:style>
  <w:style w:type="paragraph" w:customStyle="1" w:styleId="Copyright">
    <w:name w:val="Copyright"/>
    <w:basedOn w:val="Normal"/>
    <w:rsid w:val="00D84CA8"/>
    <w:pPr>
      <w:spacing w:after="80" w:line="240" w:lineRule="auto"/>
    </w:pPr>
    <w:rPr>
      <w:rFonts w:ascii="Times New Roman" w:eastAsia="Times New Roman" w:hAnsi="Times New Roman" w:cs="Times New Roman"/>
      <w:sz w:val="16"/>
      <w:szCs w:val="24"/>
      <w:lang w:eastAsia="en-GB"/>
    </w:rPr>
  </w:style>
  <w:style w:type="paragraph" w:customStyle="1" w:styleId="CopyrightLine">
    <w:name w:val="Copyright Line"/>
    <w:basedOn w:val="Normal"/>
    <w:rsid w:val="00D84CA8"/>
    <w:pPr>
      <w:spacing w:after="0" w:line="220" w:lineRule="atLeast"/>
      <w:jc w:val="both"/>
    </w:pPr>
    <w:rPr>
      <w:rFonts w:ascii="Times New Roman" w:eastAsia="Times New Roman" w:hAnsi="Times New Roman" w:cs="Times New Roman"/>
      <w:sz w:val="16"/>
      <w:szCs w:val="24"/>
      <w:lang w:eastAsia="en-GB"/>
    </w:rPr>
  </w:style>
  <w:style w:type="paragraph" w:customStyle="1" w:styleId="EULQDefPara">
    <w:name w:val="EULQ Def Para"/>
    <w:basedOn w:val="LQDefPara"/>
    <w:qFormat/>
    <w:rsid w:val="00D84CA8"/>
  </w:style>
  <w:style w:type="paragraph" w:customStyle="1" w:styleId="EULQArrHead">
    <w:name w:val="EULQArrHead"/>
    <w:basedOn w:val="LQArrHead"/>
    <w:next w:val="EULQTOC1"/>
    <w:qFormat/>
    <w:rsid w:val="00D84CA8"/>
  </w:style>
  <w:style w:type="paragraph" w:customStyle="1" w:styleId="EULQDisplayItem">
    <w:name w:val="EULQDisplayItem"/>
    <w:basedOn w:val="LQDisplayItem"/>
    <w:qFormat/>
    <w:rsid w:val="00D84CA8"/>
  </w:style>
  <w:style w:type="paragraph" w:customStyle="1" w:styleId="EULQH1">
    <w:name w:val="EULQH1"/>
    <w:basedOn w:val="LQH1"/>
    <w:next w:val="EULQN1"/>
    <w:qFormat/>
    <w:rsid w:val="00D84CA8"/>
  </w:style>
  <w:style w:type="paragraph" w:customStyle="1" w:styleId="EULQH2">
    <w:name w:val="EULQH2"/>
    <w:basedOn w:val="LQH2"/>
    <w:next w:val="EULQN2"/>
    <w:qFormat/>
    <w:rsid w:val="00D84CA8"/>
  </w:style>
  <w:style w:type="paragraph" w:customStyle="1" w:styleId="EULQH3">
    <w:name w:val="EULQH3"/>
    <w:basedOn w:val="LQH3"/>
    <w:next w:val="EULQN3"/>
    <w:qFormat/>
    <w:rsid w:val="00D84CA8"/>
  </w:style>
  <w:style w:type="paragraph" w:customStyle="1" w:styleId="EULQList1">
    <w:name w:val="EULQList1"/>
    <w:basedOn w:val="LQList1"/>
    <w:qFormat/>
    <w:rsid w:val="00D84CA8"/>
    <w:pPr>
      <w:ind w:left="964"/>
    </w:pPr>
  </w:style>
  <w:style w:type="paragraph" w:customStyle="1" w:styleId="EULQList1Cont">
    <w:name w:val="EULQList1 Cont"/>
    <w:basedOn w:val="LQList1Cont"/>
    <w:qFormat/>
    <w:rsid w:val="00D84CA8"/>
    <w:pPr>
      <w:ind w:left="964"/>
    </w:pPr>
  </w:style>
  <w:style w:type="paragraph" w:customStyle="1" w:styleId="EULQN1">
    <w:name w:val="EULQN1"/>
    <w:basedOn w:val="LQN1"/>
    <w:qFormat/>
    <w:rsid w:val="00D84CA8"/>
    <w:pPr>
      <w:tabs>
        <w:tab w:val="left" w:pos="1134"/>
      </w:tabs>
      <w:ind w:firstLine="0"/>
    </w:pPr>
  </w:style>
  <w:style w:type="paragraph" w:customStyle="1" w:styleId="EULQN2">
    <w:name w:val="EULQN2"/>
    <w:basedOn w:val="LQN2"/>
    <w:qFormat/>
    <w:rsid w:val="00D84CA8"/>
  </w:style>
  <w:style w:type="paragraph" w:customStyle="1" w:styleId="EULQN3">
    <w:name w:val="EULQN3"/>
    <w:basedOn w:val="LQN3"/>
    <w:qFormat/>
    <w:rsid w:val="00D84CA8"/>
    <w:pPr>
      <w:tabs>
        <w:tab w:val="clear" w:pos="1304"/>
        <w:tab w:val="left" w:pos="964"/>
      </w:tabs>
      <w:ind w:left="964"/>
    </w:pPr>
  </w:style>
  <w:style w:type="paragraph" w:customStyle="1" w:styleId="EULQN3-N4">
    <w:name w:val="EULQN3-N4"/>
    <w:basedOn w:val="LQN3-N4"/>
    <w:next w:val="EULQN4"/>
    <w:qFormat/>
    <w:rsid w:val="00D84CA8"/>
  </w:style>
  <w:style w:type="paragraph" w:customStyle="1" w:styleId="EULQN4">
    <w:name w:val="EULQN4"/>
    <w:basedOn w:val="LQN4"/>
    <w:qFormat/>
    <w:rsid w:val="00D84CA8"/>
    <w:pPr>
      <w:tabs>
        <w:tab w:val="clear" w:pos="1588"/>
        <w:tab w:val="clear" w:pos="1701"/>
        <w:tab w:val="left" w:pos="964"/>
        <w:tab w:val="left" w:pos="1077"/>
      </w:tabs>
      <w:ind w:left="1361" w:hanging="1361"/>
    </w:pPr>
  </w:style>
  <w:style w:type="paragraph" w:customStyle="1" w:styleId="EULQN4-N5">
    <w:name w:val="EULQN4-N5"/>
    <w:basedOn w:val="LQN4-N5"/>
    <w:next w:val="EULQN5"/>
    <w:qFormat/>
    <w:rsid w:val="00D84CA8"/>
  </w:style>
  <w:style w:type="paragraph" w:customStyle="1" w:styleId="EULQN5">
    <w:name w:val="EULQN5"/>
    <w:basedOn w:val="LQN5"/>
    <w:qFormat/>
    <w:rsid w:val="00D84CA8"/>
  </w:style>
  <w:style w:type="paragraph" w:customStyle="1" w:styleId="EULQpart">
    <w:name w:val="EULQpart"/>
    <w:basedOn w:val="LQpart"/>
    <w:next w:val="EULQpartHead"/>
    <w:qFormat/>
    <w:rsid w:val="00D84CA8"/>
  </w:style>
  <w:style w:type="paragraph" w:customStyle="1" w:styleId="EULQpartHead">
    <w:name w:val="EULQpartHead"/>
    <w:basedOn w:val="LQpartHead"/>
    <w:next w:val="EULQT1"/>
    <w:qFormat/>
    <w:rsid w:val="00D84CA8"/>
  </w:style>
  <w:style w:type="paragraph" w:customStyle="1" w:styleId="EULQschedule">
    <w:name w:val="EULQschedule"/>
    <w:basedOn w:val="LQschedule"/>
    <w:next w:val="EULQscheduleHead"/>
    <w:qFormat/>
    <w:rsid w:val="00D84CA8"/>
  </w:style>
  <w:style w:type="paragraph" w:customStyle="1" w:styleId="EULQscheduleHead">
    <w:name w:val="EULQscheduleHead"/>
    <w:basedOn w:val="LQscheduleHead"/>
    <w:next w:val="EULQT1"/>
    <w:qFormat/>
    <w:rsid w:val="00D84CA8"/>
  </w:style>
  <w:style w:type="paragraph" w:customStyle="1" w:styleId="EULQschedules">
    <w:name w:val="EULQschedules"/>
    <w:basedOn w:val="LQschedules"/>
    <w:qFormat/>
    <w:rsid w:val="00D84CA8"/>
  </w:style>
  <w:style w:type="paragraph" w:customStyle="1" w:styleId="EULQsection">
    <w:name w:val="EULQsection"/>
    <w:basedOn w:val="LQsection"/>
    <w:next w:val="EULQsectionHead"/>
    <w:qFormat/>
    <w:rsid w:val="00D84CA8"/>
    <w:pPr>
      <w:spacing w:line="220" w:lineRule="atLeast"/>
    </w:pPr>
    <w:rPr>
      <w:i/>
      <w:sz w:val="21"/>
    </w:rPr>
  </w:style>
  <w:style w:type="paragraph" w:customStyle="1" w:styleId="EULQsectionHead">
    <w:name w:val="EULQsectionHead"/>
    <w:basedOn w:val="LQsectionHead"/>
    <w:next w:val="EULQT1"/>
    <w:qFormat/>
    <w:rsid w:val="00D84CA8"/>
    <w:rPr>
      <w:b/>
      <w:i w:val="0"/>
    </w:rPr>
  </w:style>
  <w:style w:type="paragraph" w:customStyle="1" w:styleId="EULQSublist1">
    <w:name w:val="EULQSublist1"/>
    <w:basedOn w:val="LQSublist1"/>
    <w:qFormat/>
    <w:rsid w:val="00D84CA8"/>
    <w:pPr>
      <w:ind w:left="1361"/>
    </w:pPr>
  </w:style>
  <w:style w:type="paragraph" w:customStyle="1" w:styleId="EULQSublist1Cont">
    <w:name w:val="EULQSublist1 Cont"/>
    <w:basedOn w:val="LQSublist1Cont"/>
    <w:qFormat/>
    <w:rsid w:val="00D84CA8"/>
    <w:pPr>
      <w:ind w:left="1361"/>
    </w:pPr>
  </w:style>
  <w:style w:type="paragraph" w:customStyle="1" w:styleId="EULQsubPart">
    <w:name w:val="EULQsubPart"/>
    <w:basedOn w:val="LQsubPart"/>
    <w:next w:val="EULQSubPartHead"/>
    <w:qFormat/>
    <w:rsid w:val="00D84CA8"/>
  </w:style>
  <w:style w:type="paragraph" w:customStyle="1" w:styleId="EULQsubSection">
    <w:name w:val="EULQsubSection"/>
    <w:basedOn w:val="LQsubSection"/>
    <w:next w:val="EULQsubSectionHead"/>
    <w:qFormat/>
    <w:rsid w:val="00D84CA8"/>
  </w:style>
  <w:style w:type="paragraph" w:customStyle="1" w:styleId="EULQsubSectionHead">
    <w:name w:val="EULQsubSectionHead"/>
    <w:basedOn w:val="LQsubSectionHead"/>
    <w:next w:val="EULQT1"/>
    <w:qFormat/>
    <w:rsid w:val="00D84CA8"/>
  </w:style>
  <w:style w:type="paragraph" w:customStyle="1" w:styleId="EULQT1">
    <w:name w:val="EULQT1"/>
    <w:basedOn w:val="LQT1"/>
    <w:qFormat/>
    <w:rsid w:val="00D84CA8"/>
  </w:style>
  <w:style w:type="paragraph" w:customStyle="1" w:styleId="EULQT1Indent">
    <w:name w:val="EULQT1 Indent"/>
    <w:basedOn w:val="LQT1Indent"/>
    <w:qFormat/>
    <w:rsid w:val="00D84CA8"/>
  </w:style>
  <w:style w:type="paragraph" w:customStyle="1" w:styleId="EULQT2">
    <w:name w:val="EULQT2"/>
    <w:basedOn w:val="LQT2"/>
    <w:qFormat/>
    <w:rsid w:val="00D84CA8"/>
  </w:style>
  <w:style w:type="paragraph" w:customStyle="1" w:styleId="EULQT3">
    <w:name w:val="EULQT3"/>
    <w:basedOn w:val="LQT3"/>
    <w:qFormat/>
    <w:rsid w:val="00D84CA8"/>
    <w:pPr>
      <w:ind w:left="964"/>
    </w:pPr>
  </w:style>
  <w:style w:type="paragraph" w:customStyle="1" w:styleId="EULQT4">
    <w:name w:val="EULQT4"/>
    <w:basedOn w:val="LQT4"/>
    <w:qFormat/>
    <w:rsid w:val="00D84CA8"/>
    <w:pPr>
      <w:ind w:left="1361"/>
    </w:pPr>
  </w:style>
  <w:style w:type="paragraph" w:customStyle="1" w:styleId="EULQT5">
    <w:name w:val="EULQT5"/>
    <w:basedOn w:val="LQT5"/>
    <w:qFormat/>
    <w:rsid w:val="00D84CA8"/>
  </w:style>
  <w:style w:type="paragraph" w:customStyle="1" w:styleId="EULQTableCaption">
    <w:name w:val="EULQTableCaption"/>
    <w:basedOn w:val="LQTableCaption"/>
    <w:next w:val="EULQTableTopText"/>
    <w:qFormat/>
    <w:rsid w:val="00D84CA8"/>
  </w:style>
  <w:style w:type="paragraph" w:customStyle="1" w:styleId="EULQTableFoot">
    <w:name w:val="EULQTableFoot"/>
    <w:basedOn w:val="LQTableFoot"/>
    <w:qFormat/>
    <w:rsid w:val="00D84CA8"/>
  </w:style>
  <w:style w:type="paragraph" w:customStyle="1" w:styleId="EULQTableNumber">
    <w:name w:val="EULQTableNumber"/>
    <w:basedOn w:val="LQTableNumber"/>
    <w:next w:val="EULQTableCaption"/>
    <w:qFormat/>
    <w:rsid w:val="00D84CA8"/>
  </w:style>
  <w:style w:type="paragraph" w:customStyle="1" w:styleId="EULQTableTopText">
    <w:name w:val="EULQTableTopText"/>
    <w:basedOn w:val="LQTableTopText"/>
    <w:qFormat/>
    <w:rsid w:val="00D84CA8"/>
  </w:style>
  <w:style w:type="paragraph" w:customStyle="1" w:styleId="EULQTOC1">
    <w:name w:val="EULQTOC 1"/>
    <w:basedOn w:val="LQTOC1"/>
    <w:next w:val="EULQTOC2"/>
    <w:qFormat/>
    <w:rsid w:val="00D84CA8"/>
  </w:style>
  <w:style w:type="paragraph" w:customStyle="1" w:styleId="EULQTOC10">
    <w:name w:val="EULQTOC 10"/>
    <w:basedOn w:val="LQTOC10"/>
    <w:qFormat/>
    <w:rsid w:val="00D84CA8"/>
  </w:style>
  <w:style w:type="paragraph" w:customStyle="1" w:styleId="EULQTOC11">
    <w:name w:val="EULQTOC 11"/>
    <w:basedOn w:val="LQTOC11"/>
    <w:qFormat/>
    <w:rsid w:val="00D84CA8"/>
  </w:style>
  <w:style w:type="paragraph" w:customStyle="1" w:styleId="EULQTOC12">
    <w:name w:val="EULQTOC 12"/>
    <w:basedOn w:val="LQTOC12"/>
    <w:qFormat/>
    <w:rsid w:val="00D84CA8"/>
  </w:style>
  <w:style w:type="paragraph" w:customStyle="1" w:styleId="EULQTOC2">
    <w:name w:val="EULQTOC 2"/>
    <w:basedOn w:val="LQTOC2"/>
    <w:next w:val="EULQTOC3"/>
    <w:qFormat/>
    <w:rsid w:val="00D84CA8"/>
  </w:style>
  <w:style w:type="paragraph" w:customStyle="1" w:styleId="EULQTOC3">
    <w:name w:val="EULQTOC 3"/>
    <w:basedOn w:val="LQTOC3"/>
    <w:next w:val="EULQTOC4"/>
    <w:qFormat/>
    <w:rsid w:val="00D84CA8"/>
  </w:style>
  <w:style w:type="paragraph" w:customStyle="1" w:styleId="EULQTOC4">
    <w:name w:val="EULQTOC 4"/>
    <w:basedOn w:val="LQTOC4"/>
    <w:next w:val="EULQTOC5"/>
    <w:qFormat/>
    <w:rsid w:val="00D84CA8"/>
  </w:style>
  <w:style w:type="paragraph" w:customStyle="1" w:styleId="EULQTOC5">
    <w:name w:val="EULQTOC 5"/>
    <w:basedOn w:val="LQTOC5"/>
    <w:next w:val="EULQTOC6"/>
    <w:qFormat/>
    <w:rsid w:val="00D84CA8"/>
  </w:style>
  <w:style w:type="paragraph" w:customStyle="1" w:styleId="EULQTOC6">
    <w:name w:val="EULQTOC 6"/>
    <w:basedOn w:val="LQTOC6"/>
    <w:next w:val="EULQTOC9"/>
    <w:qFormat/>
    <w:rsid w:val="00D84CA8"/>
  </w:style>
  <w:style w:type="paragraph" w:customStyle="1" w:styleId="EULQTOC9">
    <w:name w:val="EULQTOC 9"/>
    <w:basedOn w:val="LQTOC9"/>
    <w:qFormat/>
    <w:rsid w:val="00D84CA8"/>
  </w:style>
  <w:style w:type="paragraph" w:customStyle="1" w:styleId="EULQTOC9Indent">
    <w:name w:val="EULQTOC 9 Indent"/>
    <w:basedOn w:val="LQTOC9Indent"/>
    <w:qFormat/>
    <w:rsid w:val="00D84CA8"/>
  </w:style>
  <w:style w:type="paragraph" w:customStyle="1" w:styleId="EUNLQDefPara">
    <w:name w:val="EUNLQ Def Para"/>
    <w:basedOn w:val="NLQDefPara"/>
    <w:next w:val="EULQDefPara"/>
    <w:qFormat/>
    <w:rsid w:val="00D84CA8"/>
  </w:style>
  <w:style w:type="paragraph" w:customStyle="1" w:styleId="EUNLQDisplayItem">
    <w:name w:val="EUNLQDisplayItem"/>
    <w:basedOn w:val="NLQDisplayItem"/>
    <w:next w:val="EULQDisplayItem"/>
    <w:qFormat/>
    <w:rsid w:val="00D84CA8"/>
  </w:style>
  <w:style w:type="paragraph" w:customStyle="1" w:styleId="EUNLQH1">
    <w:name w:val="EUNLQH1"/>
    <w:basedOn w:val="NLQH1"/>
    <w:next w:val="EUNLQN1"/>
    <w:qFormat/>
    <w:rsid w:val="00D84CA8"/>
  </w:style>
  <w:style w:type="paragraph" w:customStyle="1" w:styleId="EUNLQH2">
    <w:name w:val="EUNLQH2"/>
    <w:basedOn w:val="NLQH2"/>
    <w:next w:val="EUNLQN2"/>
    <w:qFormat/>
    <w:rsid w:val="00D84CA8"/>
  </w:style>
  <w:style w:type="paragraph" w:customStyle="1" w:styleId="EUNLQH3">
    <w:name w:val="EUNLQH3"/>
    <w:basedOn w:val="NLQH3"/>
    <w:next w:val="EUNLQN3"/>
    <w:qFormat/>
    <w:rsid w:val="00D84CA8"/>
  </w:style>
  <w:style w:type="paragraph" w:customStyle="1" w:styleId="EUNLQList1">
    <w:name w:val="EUNLQList1"/>
    <w:basedOn w:val="NLQList1"/>
    <w:qFormat/>
    <w:rsid w:val="00D84CA8"/>
    <w:pPr>
      <w:ind w:left="1531"/>
    </w:pPr>
  </w:style>
  <w:style w:type="paragraph" w:customStyle="1" w:styleId="EUNLQList1Cont">
    <w:name w:val="EUNLQList1 Cont"/>
    <w:basedOn w:val="NLQList1Cont"/>
    <w:qFormat/>
    <w:rsid w:val="00D84CA8"/>
    <w:pPr>
      <w:ind w:left="1531"/>
    </w:pPr>
  </w:style>
  <w:style w:type="paragraph" w:customStyle="1" w:styleId="EUNLQN1">
    <w:name w:val="EUNLQN1"/>
    <w:basedOn w:val="NLQN1"/>
    <w:qFormat/>
    <w:rsid w:val="00D84CA8"/>
    <w:pPr>
      <w:tabs>
        <w:tab w:val="left" w:pos="1701"/>
      </w:tabs>
      <w:ind w:firstLine="0"/>
    </w:pPr>
  </w:style>
  <w:style w:type="paragraph" w:customStyle="1" w:styleId="EUNLQN2">
    <w:name w:val="EUNLQN2"/>
    <w:basedOn w:val="NLQN2"/>
    <w:qFormat/>
    <w:rsid w:val="00D84CA8"/>
  </w:style>
  <w:style w:type="paragraph" w:customStyle="1" w:styleId="EUNLQN3">
    <w:name w:val="EUNLQN3"/>
    <w:basedOn w:val="NLQN3"/>
    <w:qFormat/>
    <w:rsid w:val="00D84CA8"/>
    <w:pPr>
      <w:tabs>
        <w:tab w:val="clear" w:pos="1304"/>
        <w:tab w:val="left" w:pos="964"/>
      </w:tabs>
      <w:ind w:left="1531"/>
    </w:pPr>
  </w:style>
  <w:style w:type="paragraph" w:customStyle="1" w:styleId="EUNLQN3-N4">
    <w:name w:val="EUNLQN3-N4"/>
    <w:basedOn w:val="NLQN3-N4"/>
    <w:next w:val="EUNLQN4"/>
    <w:qFormat/>
    <w:rsid w:val="00D84CA8"/>
  </w:style>
  <w:style w:type="paragraph" w:customStyle="1" w:styleId="EUNLQN4">
    <w:name w:val="EUNLQN4"/>
    <w:basedOn w:val="NLQN4"/>
    <w:qFormat/>
    <w:rsid w:val="00D84CA8"/>
    <w:pPr>
      <w:tabs>
        <w:tab w:val="clear" w:pos="2155"/>
        <w:tab w:val="clear" w:pos="2268"/>
        <w:tab w:val="left" w:pos="1588"/>
      </w:tabs>
      <w:ind w:left="1928" w:hanging="1361"/>
    </w:pPr>
  </w:style>
  <w:style w:type="paragraph" w:customStyle="1" w:styleId="EUNLQN4-N5">
    <w:name w:val="EUNLQN4-N5"/>
    <w:basedOn w:val="NLQN4-N5"/>
    <w:next w:val="EUNLQN5"/>
    <w:qFormat/>
    <w:rsid w:val="00D84CA8"/>
  </w:style>
  <w:style w:type="paragraph" w:customStyle="1" w:styleId="EUNLQN5">
    <w:name w:val="EUNLQN5"/>
    <w:basedOn w:val="NLQN5"/>
    <w:qFormat/>
    <w:rsid w:val="00D84CA8"/>
  </w:style>
  <w:style w:type="paragraph" w:customStyle="1" w:styleId="EUNLQpart">
    <w:name w:val="EUNLQpart"/>
    <w:basedOn w:val="NLQpart"/>
    <w:next w:val="EUNLQpartHead"/>
    <w:qFormat/>
    <w:rsid w:val="00D84CA8"/>
  </w:style>
  <w:style w:type="paragraph" w:customStyle="1" w:styleId="EUNLQpartHead">
    <w:name w:val="EUNLQpartHead"/>
    <w:basedOn w:val="NLQpartHead"/>
    <w:next w:val="EUNLQT1"/>
    <w:qFormat/>
    <w:rsid w:val="00D84CA8"/>
  </w:style>
  <w:style w:type="paragraph" w:customStyle="1" w:styleId="EUNLQschedule">
    <w:name w:val="EUNLQschedule"/>
    <w:basedOn w:val="NLQschedule"/>
    <w:next w:val="EUNLQscheduleHead"/>
    <w:qFormat/>
    <w:rsid w:val="00D84CA8"/>
  </w:style>
  <w:style w:type="paragraph" w:customStyle="1" w:styleId="EUNLQscheduleHead">
    <w:name w:val="EUNLQscheduleHead"/>
    <w:basedOn w:val="NLQscheduleHead"/>
    <w:next w:val="EUNLQT1"/>
    <w:qFormat/>
    <w:rsid w:val="00D84CA8"/>
  </w:style>
  <w:style w:type="paragraph" w:customStyle="1" w:styleId="EUNLQschedules">
    <w:name w:val="EUNLQschedules"/>
    <w:basedOn w:val="NLQschedules"/>
    <w:qFormat/>
    <w:rsid w:val="00D84CA8"/>
  </w:style>
  <w:style w:type="paragraph" w:customStyle="1" w:styleId="EUNLQsection">
    <w:name w:val="EUNLQsection"/>
    <w:basedOn w:val="NLQsection"/>
    <w:next w:val="EUNLQsectionHead"/>
    <w:qFormat/>
    <w:rsid w:val="00D84CA8"/>
    <w:pPr>
      <w:spacing w:line="220" w:lineRule="atLeast"/>
    </w:pPr>
    <w:rPr>
      <w:i/>
      <w:sz w:val="21"/>
    </w:rPr>
  </w:style>
  <w:style w:type="paragraph" w:customStyle="1" w:styleId="EUNLQsectionHead">
    <w:name w:val="EUNLQsectionHead"/>
    <w:basedOn w:val="NLQsectionHead"/>
    <w:next w:val="EUNLQT1"/>
    <w:qFormat/>
    <w:rsid w:val="00D84CA8"/>
    <w:rPr>
      <w:b/>
      <w:i w:val="0"/>
    </w:rPr>
  </w:style>
  <w:style w:type="paragraph" w:customStyle="1" w:styleId="EUNLQSublist1">
    <w:name w:val="EUNLQSublist1"/>
    <w:basedOn w:val="NLQSublist1"/>
    <w:next w:val="EULQSublist1"/>
    <w:qFormat/>
    <w:rsid w:val="00D84CA8"/>
    <w:pPr>
      <w:ind w:left="1968"/>
    </w:pPr>
  </w:style>
  <w:style w:type="paragraph" w:customStyle="1" w:styleId="EUNLQSublist1Cont">
    <w:name w:val="EUNLQSublist1 Cont"/>
    <w:basedOn w:val="NLQSublist1Cont"/>
    <w:qFormat/>
    <w:rsid w:val="00D84CA8"/>
    <w:pPr>
      <w:ind w:left="1928"/>
    </w:pPr>
  </w:style>
  <w:style w:type="paragraph" w:customStyle="1" w:styleId="EUNLQsubPart">
    <w:name w:val="EUNLQsubPart"/>
    <w:basedOn w:val="NLQsubPart"/>
    <w:next w:val="EUNLQsubPartHead"/>
    <w:qFormat/>
    <w:rsid w:val="00D84CA8"/>
  </w:style>
  <w:style w:type="paragraph" w:customStyle="1" w:styleId="EULQSubPartHead">
    <w:name w:val="EULQSubPartHead"/>
    <w:basedOn w:val="LQsubPartHead"/>
    <w:next w:val="EULQT1"/>
    <w:qFormat/>
    <w:rsid w:val="00D84CA8"/>
  </w:style>
  <w:style w:type="paragraph" w:customStyle="1" w:styleId="EUNLQsubPartHead">
    <w:name w:val="EUNLQsubPartHead"/>
    <w:basedOn w:val="NLQsubPartHead"/>
    <w:next w:val="EUNLQT1"/>
    <w:qFormat/>
    <w:rsid w:val="00D84CA8"/>
  </w:style>
  <w:style w:type="paragraph" w:customStyle="1" w:styleId="EUNLQsubSection">
    <w:name w:val="EUNLQsubSection"/>
    <w:basedOn w:val="NLQsubSection"/>
    <w:next w:val="EUNLQsubSectionHead"/>
    <w:qFormat/>
    <w:rsid w:val="00D84CA8"/>
  </w:style>
  <w:style w:type="paragraph" w:customStyle="1" w:styleId="EUNLQsubSectionHead">
    <w:name w:val="EUNLQsubSectionHead"/>
    <w:basedOn w:val="NLQsubSectionHead"/>
    <w:next w:val="EUNLQT1"/>
    <w:qFormat/>
    <w:rsid w:val="00D84CA8"/>
  </w:style>
  <w:style w:type="paragraph" w:customStyle="1" w:styleId="EUNLQT1">
    <w:name w:val="EUNLQT1"/>
    <w:basedOn w:val="NLQT1"/>
    <w:qFormat/>
    <w:rsid w:val="00D84CA8"/>
  </w:style>
  <w:style w:type="paragraph" w:customStyle="1" w:styleId="EUNLQT1Indent">
    <w:name w:val="EUNLQT1 Indent"/>
    <w:basedOn w:val="NLQT1Indent"/>
    <w:qFormat/>
    <w:rsid w:val="00D84CA8"/>
  </w:style>
  <w:style w:type="paragraph" w:customStyle="1" w:styleId="EUNLQT2">
    <w:name w:val="EUNLQT2"/>
    <w:basedOn w:val="NLQT2"/>
    <w:qFormat/>
    <w:rsid w:val="00D84CA8"/>
  </w:style>
  <w:style w:type="paragraph" w:customStyle="1" w:styleId="EUNLQT3">
    <w:name w:val="EUNLQT3"/>
    <w:basedOn w:val="NLQT3"/>
    <w:qFormat/>
    <w:rsid w:val="00D84CA8"/>
    <w:pPr>
      <w:ind w:left="1531"/>
    </w:pPr>
  </w:style>
  <w:style w:type="paragraph" w:customStyle="1" w:styleId="EUNLQT4">
    <w:name w:val="EUNLQT4"/>
    <w:basedOn w:val="NLQT4"/>
    <w:qFormat/>
    <w:rsid w:val="00D84CA8"/>
    <w:pPr>
      <w:ind w:left="1928"/>
    </w:pPr>
  </w:style>
  <w:style w:type="paragraph" w:customStyle="1" w:styleId="EUNLQT5">
    <w:name w:val="EUNLQT5"/>
    <w:basedOn w:val="NLQT5"/>
    <w:qFormat/>
    <w:rsid w:val="00D84CA8"/>
  </w:style>
  <w:style w:type="paragraph" w:customStyle="1" w:styleId="EUNLQTableCaption">
    <w:name w:val="EUNLQTableCaption"/>
    <w:basedOn w:val="NLQTableCaption"/>
    <w:next w:val="EUNLQTableTopText"/>
    <w:qFormat/>
    <w:rsid w:val="00D84CA8"/>
  </w:style>
  <w:style w:type="paragraph" w:customStyle="1" w:styleId="EUNLQTableFoot">
    <w:name w:val="EUNLQTableFoot"/>
    <w:basedOn w:val="NLQTableFoot"/>
    <w:qFormat/>
    <w:rsid w:val="00D84CA8"/>
  </w:style>
  <w:style w:type="paragraph" w:customStyle="1" w:styleId="EUNLQTableNumber">
    <w:name w:val="EUNLQTableNumber"/>
    <w:basedOn w:val="NLQTableNumber"/>
    <w:qFormat/>
    <w:rsid w:val="00D84CA8"/>
  </w:style>
  <w:style w:type="paragraph" w:customStyle="1" w:styleId="EUNLQTableTopText">
    <w:name w:val="EUNLQTableTopText"/>
    <w:basedOn w:val="NLQTableTopText"/>
    <w:qFormat/>
    <w:rsid w:val="00D84CA8"/>
  </w:style>
  <w:style w:type="paragraph" w:customStyle="1" w:styleId="Sifted">
    <w:name w:val="Sifted"/>
    <w:basedOn w:val="Made"/>
    <w:next w:val="Made"/>
    <w:qFormat/>
    <w:rsid w:val="00D84CA8"/>
  </w:style>
  <w:style w:type="paragraph" w:customStyle="1" w:styleId="legtext1">
    <w:name w:val="legtext1"/>
    <w:basedOn w:val="Normal"/>
    <w:rsid w:val="00D84CA8"/>
    <w:pPr>
      <w:shd w:val="clear" w:color="auto" w:fill="FFFFFF"/>
      <w:spacing w:after="120" w:line="360" w:lineRule="atLeast"/>
      <w:jc w:val="both"/>
    </w:pPr>
    <w:rPr>
      <w:rFonts w:ascii="Times New Roman" w:eastAsia="Times New Roman" w:hAnsi="Times New Roman" w:cs="Times New Roman"/>
      <w:color w:val="494949"/>
      <w:sz w:val="19"/>
      <w:szCs w:val="19"/>
      <w:lang w:eastAsia="en-GB"/>
    </w:rPr>
  </w:style>
  <w:style w:type="paragraph" w:customStyle="1" w:styleId="legdatetext1">
    <w:name w:val="legdatetext1"/>
    <w:basedOn w:val="Normal"/>
    <w:rsid w:val="00D84CA8"/>
    <w:pPr>
      <w:shd w:val="clear" w:color="auto" w:fill="FFFFFF"/>
      <w:spacing w:after="0" w:line="360" w:lineRule="atLeast"/>
    </w:pPr>
    <w:rPr>
      <w:rFonts w:ascii="Times New Roman" w:eastAsia="Times New Roman" w:hAnsi="Times New Roman" w:cs="Times New Roman"/>
      <w:i/>
      <w:iCs/>
      <w:color w:val="494949"/>
      <w:sz w:val="19"/>
      <w:szCs w:val="19"/>
      <w:lang w:eastAsia="en-GB"/>
    </w:rPr>
  </w:style>
  <w:style w:type="paragraph" w:customStyle="1" w:styleId="legdatedate1">
    <w:name w:val="legdatedate1"/>
    <w:basedOn w:val="Normal"/>
    <w:rsid w:val="00D84CA8"/>
    <w:pPr>
      <w:shd w:val="clear" w:color="auto" w:fill="FFFFFF"/>
      <w:spacing w:after="0" w:line="360" w:lineRule="atLeast"/>
      <w:jc w:val="right"/>
    </w:pPr>
    <w:rPr>
      <w:rFonts w:ascii="Times New Roman" w:eastAsia="Times New Roman" w:hAnsi="Times New Roman" w:cs="Times New Roman"/>
      <w:i/>
      <w:iCs/>
      <w:color w:val="494949"/>
      <w:sz w:val="19"/>
      <w:szCs w:val="19"/>
      <w:lang w:eastAsia="en-GB"/>
    </w:rPr>
  </w:style>
  <w:style w:type="paragraph" w:customStyle="1" w:styleId="legexpnotetext1">
    <w:name w:val="legexpnotetext1"/>
    <w:basedOn w:val="Normal"/>
    <w:rsid w:val="00D84CA8"/>
    <w:pPr>
      <w:shd w:val="clear" w:color="auto" w:fill="FFFFFF"/>
      <w:spacing w:after="120" w:line="360" w:lineRule="atLeast"/>
      <w:jc w:val="both"/>
    </w:pPr>
    <w:rPr>
      <w:rFonts w:ascii="Times New Roman" w:eastAsia="Times New Roman" w:hAnsi="Times New Roman" w:cs="Times New Roman"/>
      <w:color w:val="494949"/>
      <w:sz w:val="19"/>
      <w:szCs w:val="19"/>
      <w:lang w:eastAsia="en-GB"/>
    </w:rPr>
  </w:style>
  <w:style w:type="paragraph" w:customStyle="1" w:styleId="legcommenttext1">
    <w:name w:val="legcommenttext1"/>
    <w:basedOn w:val="Normal"/>
    <w:rsid w:val="00D84CA8"/>
    <w:pPr>
      <w:shd w:val="clear" w:color="auto" w:fill="FFFFFF"/>
      <w:spacing w:after="240" w:line="360" w:lineRule="atLeast"/>
      <w:jc w:val="center"/>
    </w:pPr>
    <w:rPr>
      <w:rFonts w:ascii="Times New Roman" w:eastAsia="Times New Roman" w:hAnsi="Times New Roman" w:cs="Times New Roman"/>
      <w:i/>
      <w:iCs/>
      <w:color w:val="494949"/>
      <w:sz w:val="19"/>
      <w:szCs w:val="19"/>
      <w:lang w:eastAsia="en-GB"/>
    </w:rPr>
  </w:style>
  <w:style w:type="table" w:styleId="TableGridLight">
    <w:name w:val="Grid Table Light"/>
    <w:basedOn w:val="TableNormal"/>
    <w:uiPriority w:val="40"/>
    <w:rsid w:val="00D84CA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3">
    <w:name w:val="No List3"/>
    <w:next w:val="NoList"/>
    <w:uiPriority w:val="99"/>
    <w:semiHidden/>
    <w:unhideWhenUsed/>
    <w:rsid w:val="00D84CA8"/>
  </w:style>
  <w:style w:type="paragraph" w:customStyle="1" w:styleId="EULQsubPartHead0">
    <w:name w:val="EULQsubPartHead"/>
    <w:basedOn w:val="LQsubPartHead"/>
    <w:next w:val="EULQT1"/>
    <w:qFormat/>
    <w:rsid w:val="00D84CA8"/>
  </w:style>
  <w:style w:type="character" w:customStyle="1" w:styleId="trackermarkup">
    <w:name w:val="tracker_markup"/>
    <w:basedOn w:val="DefaultParagraphFont"/>
    <w:rsid w:val="00D84CA8"/>
  </w:style>
  <w:style w:type="character" w:styleId="Emphasis">
    <w:name w:val="Emphasis"/>
    <w:uiPriority w:val="20"/>
    <w:qFormat/>
    <w:rsid w:val="00D84CA8"/>
    <w:rPr>
      <w:i/>
      <w:iCs/>
    </w:rPr>
  </w:style>
  <w:style w:type="character" w:customStyle="1" w:styleId="Date1">
    <w:name w:val="Date1"/>
    <w:rsid w:val="00D84CA8"/>
  </w:style>
  <w:style w:type="numbering" w:customStyle="1" w:styleId="NoList4">
    <w:name w:val="No List4"/>
    <w:next w:val="NoList"/>
    <w:uiPriority w:val="99"/>
    <w:semiHidden/>
    <w:unhideWhenUsed/>
    <w:rsid w:val="009A6044"/>
  </w:style>
  <w:style w:type="paragraph" w:customStyle="1" w:styleId="legp1paratext">
    <w:name w:val="legp1paratext"/>
    <w:basedOn w:val="Normal"/>
    <w:rsid w:val="009A60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9A6044"/>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9A6044"/>
    <w:rPr>
      <w:rFonts w:ascii="Calibri" w:eastAsia="Calibri" w:hAnsi="Calibri" w:cs="Times New Roman"/>
      <w:sz w:val="20"/>
      <w:szCs w:val="20"/>
    </w:rPr>
  </w:style>
  <w:style w:type="character" w:styleId="EndnoteReference">
    <w:name w:val="endnote reference"/>
    <w:uiPriority w:val="99"/>
    <w:semiHidden/>
    <w:unhideWhenUsed/>
    <w:rsid w:val="009A6044"/>
    <w:rPr>
      <w:vertAlign w:val="superscript"/>
    </w:rPr>
  </w:style>
  <w:style w:type="paragraph" w:customStyle="1" w:styleId="DefP">
    <w:name w:val="Def P"/>
    <w:basedOn w:val="T4"/>
    <w:rsid w:val="009A6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gif"/><Relationship Id="rId18" Type="http://schemas.openxmlformats.org/officeDocument/2006/relationships/hyperlink" Target="mailto:EqualityandStaffSupportServices@justice-ni.gov.u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justice-ni.gov.uk" TargetMode="External"/><Relationship Id="rId17" Type="http://schemas.openxmlformats.org/officeDocument/2006/relationships/hyperlink" Target="mailto:Peter.Grant@justice-ni.gov.uk" TargetMode="External"/><Relationship Id="rId2" Type="http://schemas.openxmlformats.org/officeDocument/2006/relationships/numbering" Target="numbering.xml"/><Relationship Id="rId16" Type="http://schemas.openxmlformats.org/officeDocument/2006/relationships/hyperlink" Target="mailto:EqualityandStaffSupportServices@justice-ni.gov.uk" TargetMode="External"/><Relationship Id="rId20" Type="http://schemas.openxmlformats.org/officeDocument/2006/relationships/hyperlink" Target="mailto:EqualityandStaffSupportServices@justice-ni.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dardsunit@dojni.x.gsi.gov.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qualityandStaffSupportServices@justice-ni.gov.uk" TargetMode="External"/><Relationship Id="rId23" Type="http://schemas.openxmlformats.org/officeDocument/2006/relationships/fontTable" Target="fontTable.xml"/><Relationship Id="rId10" Type="http://schemas.openxmlformats.org/officeDocument/2006/relationships/hyperlink" Target="https://ico.org.uk/" TargetMode="External"/><Relationship Id="rId19" Type="http://schemas.openxmlformats.org/officeDocument/2006/relationships/hyperlink" Target="mailto:EqualityandStaffSupportServices@justice-ni.gov.uk" TargetMode="External"/><Relationship Id="rId4" Type="http://schemas.openxmlformats.org/officeDocument/2006/relationships/settings" Target="settings.xml"/><Relationship Id="rId9" Type="http://schemas.openxmlformats.org/officeDocument/2006/relationships/hyperlink" Target="http://www.justice-ni.gov.uk/" TargetMode="External"/><Relationship Id="rId14" Type="http://schemas.openxmlformats.org/officeDocument/2006/relationships/hyperlink" Target="http://www.equalityni.org/ECNI/media/ECNI/Publications/Employers%20and%20Service%20Providers/Public%20Authorities/S75Advice-ScreeningEQIA.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9CC97-81E3-4EF9-8F87-74B4A18AE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109</Pages>
  <Words>25779</Words>
  <Characters>146943</Characters>
  <Application>Microsoft Office Word</Application>
  <DocSecurity>0</DocSecurity>
  <Lines>1224</Lines>
  <Paragraphs>344</Paragraphs>
  <ScaleCrop>false</ScaleCrop>
  <HeadingPairs>
    <vt:vector size="2" baseType="variant">
      <vt:variant>
        <vt:lpstr>Title</vt:lpstr>
      </vt:variant>
      <vt:variant>
        <vt:i4>1</vt:i4>
      </vt:variant>
    </vt:vector>
  </HeadingPairs>
  <TitlesOfParts>
    <vt:vector size="1" baseType="lpstr">
      <vt:lpstr/>
    </vt:vector>
  </TitlesOfParts>
  <Company>ITAC</Company>
  <LinksUpToDate>false</LinksUpToDate>
  <CharactersWithSpaces>172378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Davison, Laura</dc:creator>
  <cp:keywords/>
  <dc:description/>
  <cp:lastModifiedBy>Davison, Laura</cp:lastModifiedBy>
  <cp:revision>2</cp:revision>
  <dcterms:created xsi:type="dcterms:W3CDTF">2023-01-20T10:27:00Z</dcterms:created>
  <dcterms:modified xsi:type="dcterms:W3CDTF">2023-01-20T10:27:00Z</dcterms:modified>
</cp:coreProperties>
</file>